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CC" w:rsidRPr="00A516E2" w:rsidRDefault="00855E9B" w:rsidP="00C615E4">
      <w:pPr>
        <w:jc w:val="right"/>
        <w:rPr>
          <w:b/>
        </w:rPr>
      </w:pPr>
      <w:r>
        <w:rPr>
          <w:b/>
        </w:rPr>
        <w:t xml:space="preserve"> </w:t>
      </w:r>
    </w:p>
    <w:p w:rsidR="00C82B0B" w:rsidRPr="00A516E2" w:rsidRDefault="00C82B0B" w:rsidP="00C82B0B">
      <w:pPr>
        <w:jc w:val="center"/>
      </w:pPr>
    </w:p>
    <w:p w:rsidR="00B70DCC" w:rsidRPr="00A516E2" w:rsidRDefault="00B70DCC" w:rsidP="00B70DCC">
      <w:pPr>
        <w:jc w:val="center"/>
      </w:pPr>
      <w:r w:rsidRPr="00A516E2">
        <w:rPr>
          <w:noProof/>
        </w:rPr>
        <w:drawing>
          <wp:inline distT="0" distB="0" distL="0" distR="0">
            <wp:extent cx="387985" cy="466090"/>
            <wp:effectExtent l="0" t="0" r="0" b="0"/>
            <wp:docPr id="4" name="Рисунок 4"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zavetino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985" cy="466090"/>
                    </a:xfrm>
                    <a:prstGeom prst="rect">
                      <a:avLst/>
                    </a:prstGeom>
                    <a:noFill/>
                    <a:ln>
                      <a:noFill/>
                    </a:ln>
                  </pic:spPr>
                </pic:pic>
              </a:graphicData>
            </a:graphic>
          </wp:inline>
        </w:drawing>
      </w:r>
    </w:p>
    <w:p w:rsidR="00B70DCC" w:rsidRPr="00A516E2" w:rsidRDefault="00B70DCC" w:rsidP="00B70DCC"/>
    <w:p w:rsidR="00B70DCC" w:rsidRPr="00A516E2" w:rsidRDefault="00B70DCC" w:rsidP="00855E9B">
      <w:pPr>
        <w:jc w:val="center"/>
        <w:rPr>
          <w:b/>
        </w:rPr>
      </w:pPr>
      <w:r w:rsidRPr="00A516E2">
        <w:rPr>
          <w:b/>
        </w:rPr>
        <w:t xml:space="preserve">СОВЕТ ДЕПУТАТОВ МУНИЦИПАЛЬНОГО ОБРАЗОВАНИЯ </w:t>
      </w:r>
    </w:p>
    <w:p w:rsidR="00B70DCC" w:rsidRPr="00A516E2" w:rsidRDefault="00B70DCC" w:rsidP="00855E9B">
      <w:pPr>
        <w:jc w:val="center"/>
        <w:rPr>
          <w:b/>
        </w:rPr>
      </w:pPr>
      <w:r w:rsidRPr="00A516E2">
        <w:rPr>
          <w:b/>
        </w:rPr>
        <w:t xml:space="preserve">ЕЛИЗАВЕТИНСКОЕ СЕЛЬСКОЕ ПОСЕЛЕНИЕ </w:t>
      </w:r>
    </w:p>
    <w:p w:rsidR="00B70DCC" w:rsidRPr="00A516E2" w:rsidRDefault="00B70DCC" w:rsidP="00855E9B">
      <w:pPr>
        <w:jc w:val="center"/>
        <w:rPr>
          <w:b/>
        </w:rPr>
      </w:pPr>
      <w:r w:rsidRPr="00A516E2">
        <w:rPr>
          <w:b/>
        </w:rPr>
        <w:t xml:space="preserve">ГАТЧИНСКОГО МУНИЦИПАЛЬНОГО РАЙОНА </w:t>
      </w:r>
    </w:p>
    <w:p w:rsidR="00B70DCC" w:rsidRPr="00A516E2" w:rsidRDefault="00B70DCC" w:rsidP="00855E9B">
      <w:pPr>
        <w:jc w:val="center"/>
        <w:rPr>
          <w:b/>
        </w:rPr>
      </w:pPr>
      <w:r w:rsidRPr="00A516E2">
        <w:rPr>
          <w:b/>
        </w:rPr>
        <w:t>ЛЕНИНГРАДСКОЙ ОБЛАСТИ</w:t>
      </w:r>
    </w:p>
    <w:p w:rsidR="00B70DCC" w:rsidRPr="00A516E2" w:rsidRDefault="00B70DCC" w:rsidP="00855E9B">
      <w:pPr>
        <w:jc w:val="center"/>
        <w:rPr>
          <w:b/>
        </w:rPr>
      </w:pPr>
    </w:p>
    <w:p w:rsidR="00B70DCC" w:rsidRPr="00A516E2" w:rsidRDefault="00B70DCC" w:rsidP="00855E9B">
      <w:pPr>
        <w:jc w:val="center"/>
        <w:rPr>
          <w:b/>
        </w:rPr>
      </w:pPr>
      <w:r w:rsidRPr="00A516E2">
        <w:rPr>
          <w:b/>
        </w:rPr>
        <w:t>РЕШЕНИЕ</w:t>
      </w:r>
    </w:p>
    <w:p w:rsidR="00B70DCC" w:rsidRPr="00A516E2" w:rsidRDefault="00B70DCC" w:rsidP="00855E9B">
      <w:pPr>
        <w:jc w:val="center"/>
        <w:rPr>
          <w:b/>
        </w:rPr>
      </w:pPr>
    </w:p>
    <w:p w:rsidR="00B70DCC" w:rsidRPr="00A516E2" w:rsidRDefault="00855E9B" w:rsidP="00855E9B">
      <w:pPr>
        <w:ind w:left="-567" w:right="283" w:firstLine="567"/>
        <w:jc w:val="both"/>
        <w:rPr>
          <w:b/>
        </w:rPr>
      </w:pPr>
      <w:r>
        <w:rPr>
          <w:b/>
        </w:rPr>
        <w:t>24 мая</w:t>
      </w:r>
      <w:r w:rsidR="00C82B0B" w:rsidRPr="00A516E2">
        <w:rPr>
          <w:b/>
        </w:rPr>
        <w:t xml:space="preserve"> 201</w:t>
      </w:r>
      <w:r w:rsidR="002839A8">
        <w:rPr>
          <w:b/>
        </w:rPr>
        <w:t>8</w:t>
      </w:r>
      <w:r w:rsidR="00C82B0B" w:rsidRPr="00A516E2">
        <w:rPr>
          <w:b/>
        </w:rPr>
        <w:t xml:space="preserve"> год</w:t>
      </w:r>
      <w:r w:rsidR="00B70DCC" w:rsidRPr="00A516E2">
        <w:rPr>
          <w:b/>
        </w:rPr>
        <w:t xml:space="preserve">                                                                   </w:t>
      </w:r>
      <w:r>
        <w:rPr>
          <w:b/>
        </w:rPr>
        <w:t xml:space="preserve">                                        №245</w:t>
      </w:r>
    </w:p>
    <w:p w:rsidR="00B70DCC" w:rsidRPr="00A516E2" w:rsidRDefault="00B70DCC" w:rsidP="00855E9B">
      <w:pPr>
        <w:ind w:left="-567" w:right="283"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B70DCC" w:rsidRPr="00A516E2" w:rsidTr="00BA6BE3">
        <w:trPr>
          <w:trHeight w:val="1385"/>
        </w:trPr>
        <w:tc>
          <w:tcPr>
            <w:tcW w:w="5737" w:type="dxa"/>
            <w:tcBorders>
              <w:top w:val="nil"/>
              <w:left w:val="nil"/>
              <w:bottom w:val="nil"/>
              <w:right w:val="nil"/>
            </w:tcBorders>
          </w:tcPr>
          <w:p w:rsidR="00B70DCC" w:rsidRPr="00A516E2" w:rsidRDefault="00B70DCC" w:rsidP="00855E9B">
            <w:pPr>
              <w:jc w:val="both"/>
            </w:pPr>
            <w:r w:rsidRPr="00A516E2">
              <w:t xml:space="preserve">О внесении изменений в Устав муниципального образования </w:t>
            </w:r>
            <w:r w:rsidR="006A460C" w:rsidRPr="00A516E2">
              <w:t>Елизаветинское сельское поселение Гатчинского муниципального района Ленинградской области, утвержденного решением Совета депутатов от 10.11.2016 № 132</w:t>
            </w:r>
          </w:p>
        </w:tc>
      </w:tr>
    </w:tbl>
    <w:p w:rsidR="005F6BEE" w:rsidRPr="00A516E2" w:rsidRDefault="005F6BEE" w:rsidP="00855E9B">
      <w:pPr>
        <w:ind w:firstLine="708"/>
        <w:jc w:val="both"/>
      </w:pPr>
    </w:p>
    <w:p w:rsidR="00B70DCC" w:rsidRPr="00A516E2" w:rsidRDefault="00B70DCC" w:rsidP="00855E9B">
      <w:pPr>
        <w:spacing w:after="240"/>
        <w:ind w:firstLine="708"/>
        <w:jc w:val="both"/>
      </w:pPr>
      <w:r w:rsidRPr="00A516E2">
        <w:t>В целях приведения</w:t>
      </w:r>
      <w:r w:rsidRPr="00A516E2">
        <w:rPr>
          <w:i/>
        </w:rPr>
        <w:t xml:space="preserve"> </w:t>
      </w:r>
      <w:r w:rsidR="006A460C" w:rsidRPr="00A516E2">
        <w:t>Устава</w:t>
      </w:r>
      <w:r w:rsidRPr="00A516E2">
        <w:t xml:space="preserve"> муниципального образования Елизаветинско</w:t>
      </w:r>
      <w:r w:rsidR="006A460C" w:rsidRPr="00A516E2">
        <w:t>е</w:t>
      </w:r>
      <w:r w:rsidRPr="00A516E2">
        <w:t xml:space="preserve"> сельско</w:t>
      </w:r>
      <w:r w:rsidR="006A460C" w:rsidRPr="00A516E2">
        <w:t>е</w:t>
      </w:r>
      <w:r w:rsidRPr="00A516E2">
        <w:t xml:space="preserve"> поселени</w:t>
      </w:r>
      <w:r w:rsidR="006A460C" w:rsidRPr="00A516E2">
        <w:t>е</w:t>
      </w:r>
      <w:r w:rsidRPr="00A516E2">
        <w:t xml:space="preserve"> Гатчинского муниципального района </w:t>
      </w:r>
      <w:r w:rsidR="0009317E" w:rsidRPr="00A516E2">
        <w:t xml:space="preserve">Ленинградской области </w:t>
      </w:r>
      <w:r w:rsidRPr="00A516E2">
        <w:t xml:space="preserve">в соответствие </w:t>
      </w:r>
      <w:proofErr w:type="gramStart"/>
      <w:r w:rsidRPr="00A516E2">
        <w:t>с</w:t>
      </w:r>
      <w:proofErr w:type="gramEnd"/>
      <w:r w:rsidRPr="00A516E2">
        <w:t xml:space="preserve"> </w:t>
      </w:r>
      <w:r w:rsidR="0009317E" w:rsidRPr="00A516E2">
        <w:t>законодатель</w:t>
      </w:r>
      <w:r w:rsidR="00A516E2" w:rsidRPr="00A516E2">
        <w:t xml:space="preserve">ством </w:t>
      </w:r>
      <w:r w:rsidR="0009317E" w:rsidRPr="00A516E2">
        <w:t>Российской Федерации</w:t>
      </w:r>
      <w:r w:rsidRPr="00A516E2">
        <w:rPr>
          <w:snapToGrid w:val="0"/>
        </w:rPr>
        <w:t xml:space="preserve">, руководствуясь </w:t>
      </w:r>
      <w:r w:rsidR="00F3116C" w:rsidRPr="00A516E2">
        <w:rPr>
          <w:snapToGrid w:val="0"/>
        </w:rPr>
        <w:t xml:space="preserve">требованиями </w:t>
      </w:r>
      <w:r w:rsidRPr="00A516E2">
        <w:rPr>
          <w:snapToGrid w:val="0"/>
        </w:rPr>
        <w:t>Ф</w:t>
      </w:r>
      <w:r w:rsidRPr="00A516E2">
        <w:t xml:space="preserve">едерального закона от </w:t>
      </w:r>
      <w:r w:rsidRPr="00A516E2">
        <w:rPr>
          <w:snapToGrid w:val="0"/>
        </w:rPr>
        <w:t xml:space="preserve">06.10.2003 № 131-ФЗ «Об общих принципах организации местного самоуправления в Российской Федерации», </w:t>
      </w:r>
      <w:r w:rsidR="00A516E2" w:rsidRPr="00A516E2">
        <w:rPr>
          <w:snapToGrid w:val="0"/>
        </w:rPr>
        <w:t xml:space="preserve">ст. 44 </w:t>
      </w:r>
      <w:r w:rsidRPr="00A516E2">
        <w:rPr>
          <w:snapToGrid w:val="0"/>
        </w:rPr>
        <w:t>Устав</w:t>
      </w:r>
      <w:r w:rsidR="00A516E2" w:rsidRPr="00A516E2">
        <w:rPr>
          <w:snapToGrid w:val="0"/>
        </w:rPr>
        <w:t>а</w:t>
      </w:r>
      <w:r w:rsidRPr="00A516E2">
        <w:rPr>
          <w:snapToGrid w:val="0"/>
        </w:rPr>
        <w:t xml:space="preserve"> муниципального образования </w:t>
      </w:r>
      <w:r w:rsidRPr="00A516E2">
        <w:t>муниципального образования Елизаветинское сельское поселение</w:t>
      </w:r>
      <w:r w:rsidR="00065219" w:rsidRPr="00065219">
        <w:t xml:space="preserve"> </w:t>
      </w:r>
      <w:r w:rsidR="00065219">
        <w:t xml:space="preserve">Гатчинского муниципального района Ленинградской области, </w:t>
      </w:r>
      <w:r w:rsidR="00065219" w:rsidRPr="00A516E2">
        <w:t>Совет депутато</w:t>
      </w:r>
      <w:r w:rsidR="00065219">
        <w:t>в</w:t>
      </w:r>
      <w:r w:rsidRPr="00A516E2">
        <w:t xml:space="preserve"> </w:t>
      </w:r>
    </w:p>
    <w:p w:rsidR="00B70DCC" w:rsidRDefault="00B70DCC" w:rsidP="00855E9B">
      <w:pPr>
        <w:jc w:val="center"/>
        <w:rPr>
          <w:b/>
          <w:caps/>
        </w:rPr>
      </w:pPr>
      <w:r w:rsidRPr="00A516E2">
        <w:rPr>
          <w:b/>
          <w:caps/>
        </w:rPr>
        <w:t>Решил:</w:t>
      </w:r>
    </w:p>
    <w:p w:rsidR="00855E9B" w:rsidRPr="00A516E2" w:rsidRDefault="00855E9B" w:rsidP="00855E9B">
      <w:pPr>
        <w:jc w:val="center"/>
        <w:rPr>
          <w:b/>
          <w:caps/>
        </w:rPr>
      </w:pPr>
    </w:p>
    <w:p w:rsidR="00B70DCC" w:rsidRPr="00A516E2" w:rsidRDefault="0009317E" w:rsidP="00855E9B">
      <w:pPr>
        <w:ind w:firstLine="709"/>
        <w:jc w:val="both"/>
      </w:pPr>
      <w:r w:rsidRPr="00A516E2">
        <w:t>1.    Внести в Устав муниципального образования Елизаветинское сельское поселение Гатчинского муниципального района Ленинградской области (Далее – Устав) следующие изменения:</w:t>
      </w:r>
    </w:p>
    <w:p w:rsidR="00A516E2" w:rsidRPr="00A516E2" w:rsidRDefault="0009317E" w:rsidP="00855E9B">
      <w:pPr>
        <w:ind w:firstLine="709"/>
        <w:jc w:val="both"/>
      </w:pPr>
      <w:r w:rsidRPr="00A516E2">
        <w:t xml:space="preserve">1.1. Часть </w:t>
      </w:r>
      <w:r w:rsidR="00A516E2" w:rsidRPr="00A516E2">
        <w:t>3</w:t>
      </w:r>
      <w:r w:rsidRPr="00A516E2">
        <w:t xml:space="preserve"> статьи </w:t>
      </w:r>
      <w:r w:rsidR="00A516E2" w:rsidRPr="00A516E2">
        <w:t>1</w:t>
      </w:r>
      <w:r w:rsidRPr="00A516E2">
        <w:t xml:space="preserve"> Устава изложить в </w:t>
      </w:r>
      <w:r w:rsidR="00A516E2" w:rsidRPr="00A516E2">
        <w:t>новой</w:t>
      </w:r>
      <w:r w:rsidRPr="00A516E2">
        <w:t xml:space="preserve"> редакции</w:t>
      </w:r>
      <w:r w:rsidR="00A516E2" w:rsidRPr="00A516E2">
        <w:t>:</w:t>
      </w:r>
    </w:p>
    <w:p w:rsidR="0009317E" w:rsidRDefault="00A516E2" w:rsidP="00855E9B">
      <w:pPr>
        <w:pStyle w:val="a6"/>
        <w:spacing w:after="0"/>
        <w:ind w:firstLine="709"/>
        <w:jc w:val="both"/>
        <w:rPr>
          <w:rFonts w:ascii="Times New Roman" w:hAnsi="Times New Roman" w:cs="Times New Roman"/>
          <w:sz w:val="24"/>
          <w:szCs w:val="24"/>
        </w:rPr>
      </w:pPr>
      <w:r w:rsidRPr="00A516E2">
        <w:rPr>
          <w:rFonts w:ascii="Times New Roman" w:hAnsi="Times New Roman" w:cs="Times New Roman"/>
          <w:sz w:val="24"/>
          <w:szCs w:val="24"/>
        </w:rPr>
        <w:t xml:space="preserve">3. </w:t>
      </w:r>
      <w:proofErr w:type="gramStart"/>
      <w:r w:rsidRPr="00A516E2">
        <w:rPr>
          <w:rFonts w:ascii="Times New Roman" w:hAnsi="Times New Roman" w:cs="Times New Roman"/>
          <w:sz w:val="24"/>
          <w:szCs w:val="24"/>
        </w:rPr>
        <w:t>Совет депутатов муниципального образования Елизаветинское сельское поселение Гатчинского муниципального района Ленинградской области (далее – совет депутатов), глава муниципального образования Елизаветинское сельское поселение Гатчинского муниципального района Ленинградской области  (далее – глава поселения), администрация муниципального образования Елизаветинское сельское поселение Гатчинского муниципального района Ленинградской области  (далее – администрация) размещаются по адресу: 188370,</w:t>
      </w:r>
      <w:r w:rsidR="00D205BD">
        <w:rPr>
          <w:rFonts w:ascii="Times New Roman" w:hAnsi="Times New Roman" w:cs="Times New Roman"/>
          <w:sz w:val="24"/>
          <w:szCs w:val="24"/>
        </w:rPr>
        <w:t xml:space="preserve"> </w:t>
      </w:r>
      <w:r w:rsidRPr="00A516E2">
        <w:rPr>
          <w:rFonts w:ascii="Times New Roman" w:hAnsi="Times New Roman" w:cs="Times New Roman"/>
          <w:sz w:val="24"/>
          <w:szCs w:val="24"/>
        </w:rPr>
        <w:t>Россия, Ленинградская область, Гатчинский район, поселок Елизаветино, улица Парковая, д.17.</w:t>
      </w:r>
      <w:proofErr w:type="gramEnd"/>
    </w:p>
    <w:p w:rsidR="00855E9B" w:rsidRPr="00A516E2" w:rsidRDefault="00855E9B" w:rsidP="00855E9B">
      <w:pPr>
        <w:pStyle w:val="a6"/>
        <w:spacing w:after="0"/>
        <w:ind w:firstLine="709"/>
        <w:jc w:val="both"/>
        <w:rPr>
          <w:rFonts w:ascii="Times New Roman" w:hAnsi="Times New Roman" w:cs="Times New Roman"/>
          <w:sz w:val="24"/>
          <w:szCs w:val="24"/>
        </w:rPr>
      </w:pPr>
    </w:p>
    <w:p w:rsidR="00065219" w:rsidRDefault="0049398A" w:rsidP="00855E9B">
      <w:pPr>
        <w:ind w:firstLine="709"/>
        <w:jc w:val="both"/>
      </w:pPr>
      <w:r w:rsidRPr="00A516E2">
        <w:t xml:space="preserve">1.2. Статью </w:t>
      </w:r>
      <w:r w:rsidR="00065219">
        <w:t xml:space="preserve">28 часть 2 </w:t>
      </w:r>
      <w:r w:rsidRPr="00A516E2">
        <w:t xml:space="preserve">Устава </w:t>
      </w:r>
      <w:r w:rsidR="00065219" w:rsidRPr="00A516E2">
        <w:t>изложить в новой редакции:</w:t>
      </w:r>
    </w:p>
    <w:p w:rsidR="00695CEA" w:rsidRDefault="00065219" w:rsidP="00855E9B">
      <w:pPr>
        <w:autoSpaceDE w:val="0"/>
        <w:autoSpaceDN w:val="0"/>
        <w:adjustRightInd w:val="0"/>
        <w:ind w:firstLine="539"/>
        <w:jc w:val="both"/>
        <w:rPr>
          <w:rFonts w:eastAsiaTheme="minorHAnsi"/>
          <w:lang w:eastAsia="en-US"/>
        </w:rPr>
      </w:pPr>
      <w:r>
        <w:rPr>
          <w:rFonts w:eastAsiaTheme="minorHAnsi"/>
          <w:lang w:eastAsia="en-US"/>
        </w:rPr>
        <w:t xml:space="preserve">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r w:rsidRPr="00695CEA">
        <w:rPr>
          <w:rFonts w:eastAsiaTheme="minorHAnsi"/>
          <w:color w:val="000000" w:themeColor="text1"/>
          <w:lang w:eastAsia="en-US"/>
        </w:rPr>
        <w:t xml:space="preserve">Федеральным </w:t>
      </w:r>
      <w:hyperlink r:id="rId7" w:history="1">
        <w:r w:rsidRPr="00695CEA">
          <w:rPr>
            <w:rFonts w:eastAsiaTheme="minorHAnsi"/>
            <w:color w:val="000000" w:themeColor="text1"/>
            <w:lang w:eastAsia="en-US"/>
          </w:rPr>
          <w:t>законом</w:t>
        </w:r>
      </w:hyperlink>
      <w:r>
        <w:rPr>
          <w:rFonts w:eastAsiaTheme="minorHAns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r w:rsidR="00695CEA">
        <w:rPr>
          <w:rFonts w:eastAsiaTheme="minorHAnsi"/>
          <w:lang w:eastAsia="en-US"/>
        </w:rPr>
        <w:t>; для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95CEA" w:rsidRDefault="00695CEA" w:rsidP="00855E9B">
      <w:pPr>
        <w:autoSpaceDE w:val="0"/>
        <w:autoSpaceDN w:val="0"/>
        <w:adjustRightInd w:val="0"/>
        <w:ind w:firstLine="539"/>
        <w:jc w:val="both"/>
        <w:rPr>
          <w:rFonts w:eastAsiaTheme="minorHAnsi"/>
          <w:lang w:eastAsia="en-US"/>
        </w:rPr>
      </w:pPr>
      <w:proofErr w:type="gramStart"/>
      <w:r>
        <w:rPr>
          <w:rFonts w:eastAsiaTheme="minorHAnsi"/>
          <w:lang w:eastAsia="en-US"/>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Pr>
          <w:rFonts w:eastAsiaTheme="minorHAnsi"/>
          <w:lang w:eastAsia="en-US"/>
        </w:rPr>
        <w:t xml:space="preserve"> в правомочном составе;</w:t>
      </w:r>
    </w:p>
    <w:p w:rsidR="00855E9B" w:rsidRDefault="00855E9B" w:rsidP="00855E9B">
      <w:pPr>
        <w:autoSpaceDE w:val="0"/>
        <w:autoSpaceDN w:val="0"/>
        <w:adjustRightInd w:val="0"/>
        <w:ind w:firstLine="539"/>
        <w:jc w:val="both"/>
        <w:rPr>
          <w:rFonts w:eastAsiaTheme="minorHAnsi"/>
          <w:lang w:eastAsia="en-US"/>
        </w:rPr>
      </w:pPr>
    </w:p>
    <w:p w:rsidR="00695CEA" w:rsidRDefault="00695CEA" w:rsidP="00855E9B">
      <w:pPr>
        <w:ind w:firstLine="709"/>
        <w:jc w:val="both"/>
      </w:pPr>
      <w:r w:rsidRPr="00A516E2">
        <w:t>1.</w:t>
      </w:r>
      <w:r>
        <w:t>3</w:t>
      </w:r>
      <w:r w:rsidRPr="00A516E2">
        <w:t xml:space="preserve">. Статью </w:t>
      </w:r>
      <w:r>
        <w:t xml:space="preserve">44 часть 1 </w:t>
      </w:r>
      <w:r w:rsidRPr="00A516E2">
        <w:t>Устава изложить в новой редакции:</w:t>
      </w:r>
    </w:p>
    <w:p w:rsidR="00695CEA" w:rsidRDefault="00695CEA" w:rsidP="00855E9B">
      <w:pPr>
        <w:autoSpaceDE w:val="0"/>
        <w:autoSpaceDN w:val="0"/>
        <w:adjustRightInd w:val="0"/>
        <w:ind w:firstLine="540"/>
        <w:jc w:val="both"/>
        <w:rPr>
          <w:rFonts w:eastAsiaTheme="minorHAnsi"/>
          <w:lang w:eastAsia="en-US"/>
        </w:rPr>
      </w:pPr>
      <w:r>
        <w:rPr>
          <w:rFonts w:eastAsiaTheme="minorHAnsi"/>
          <w:lang w:eastAsia="en-US"/>
        </w:rPr>
        <w:t xml:space="preserve">1. Изменения и дополнения, внесенные в </w:t>
      </w:r>
      <w:r w:rsidR="001130FA">
        <w:rPr>
          <w:rFonts w:eastAsiaTheme="minorHAnsi"/>
          <w:lang w:eastAsia="en-US"/>
        </w:rPr>
        <w:t>У</w:t>
      </w:r>
      <w:r>
        <w:rPr>
          <w:rFonts w:eastAsiaTheme="minorHAnsi"/>
          <w:lang w:eastAsia="en-US"/>
        </w:rPr>
        <w:t>став</w:t>
      </w:r>
      <w:r w:rsidR="001130FA">
        <w:rPr>
          <w:rFonts w:eastAsiaTheme="minorHAnsi"/>
          <w:lang w:eastAsia="en-US"/>
        </w:rPr>
        <w:t>,</w:t>
      </w:r>
      <w:r>
        <w:rPr>
          <w:rFonts w:eastAsiaTheme="minorHAnsi"/>
          <w:lang w:eastAsia="en-US"/>
        </w:rPr>
        <w:t xml:space="preserve">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представительного органа, принявшего соответствующее решение, не распространяется на случаи приведения Устава в соответствие с федеральными законами</w:t>
      </w:r>
      <w:r w:rsidR="001130FA">
        <w:rPr>
          <w:rFonts w:eastAsiaTheme="minorHAnsi"/>
          <w:lang w:eastAsia="en-US"/>
        </w:rPr>
        <w:t xml:space="preserve">. В случае формирования представительного органа муниципального района из состава представительных органов поселений,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главы района, подписавшего решение </w:t>
      </w:r>
    </w:p>
    <w:p w:rsidR="001130FA" w:rsidRDefault="001130FA" w:rsidP="00855E9B">
      <w:pPr>
        <w:autoSpaceDE w:val="0"/>
        <w:autoSpaceDN w:val="0"/>
        <w:adjustRightInd w:val="0"/>
        <w:jc w:val="both"/>
        <w:rPr>
          <w:rFonts w:eastAsiaTheme="minorHAnsi"/>
          <w:lang w:eastAsia="en-US"/>
        </w:rPr>
      </w:pPr>
      <w:r>
        <w:rPr>
          <w:rFonts w:eastAsiaTheme="minorHAnsi"/>
          <w:lang w:eastAsia="en-US"/>
        </w:rPr>
        <w:t>представительного органа муниципального района о внесении указанных изменений и дополнений в устав района.</w:t>
      </w:r>
    </w:p>
    <w:p w:rsidR="001130FA" w:rsidRDefault="001130FA" w:rsidP="00855E9B">
      <w:pPr>
        <w:autoSpaceDE w:val="0"/>
        <w:autoSpaceDN w:val="0"/>
        <w:adjustRightInd w:val="0"/>
        <w:ind w:firstLine="567"/>
        <w:jc w:val="both"/>
        <w:rPr>
          <w:rFonts w:eastAsiaTheme="minorHAnsi"/>
          <w:lang w:eastAsia="en-US"/>
        </w:rPr>
      </w:pPr>
      <w:r>
        <w:rPr>
          <w:rFonts w:eastAsiaTheme="minorHAnsi"/>
          <w:lang w:eastAsia="en-US"/>
        </w:rPr>
        <w:t>Изменения и дополнения в Устав вносятся муниципальным правовым актом, который может оформляться:</w:t>
      </w:r>
    </w:p>
    <w:p w:rsidR="001130FA" w:rsidRDefault="001130FA" w:rsidP="00855E9B">
      <w:pPr>
        <w:autoSpaceDE w:val="0"/>
        <w:autoSpaceDN w:val="0"/>
        <w:adjustRightInd w:val="0"/>
        <w:ind w:firstLine="540"/>
        <w:jc w:val="both"/>
        <w:rPr>
          <w:rFonts w:eastAsiaTheme="minorHAnsi"/>
          <w:lang w:eastAsia="en-US"/>
        </w:rPr>
      </w:pPr>
      <w:r>
        <w:rPr>
          <w:rFonts w:eastAsiaTheme="minorHAnsi"/>
          <w:lang w:eastAsia="en-US"/>
        </w:rPr>
        <w:t>1) решением представительного органа (схода граждан),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w:t>
      </w:r>
    </w:p>
    <w:p w:rsidR="001130FA" w:rsidRDefault="001130FA" w:rsidP="00855E9B">
      <w:pPr>
        <w:autoSpaceDE w:val="0"/>
        <w:autoSpaceDN w:val="0"/>
        <w:adjustRightInd w:val="0"/>
        <w:ind w:firstLine="540"/>
        <w:jc w:val="both"/>
        <w:rPr>
          <w:rFonts w:eastAsiaTheme="minorHAnsi"/>
          <w:lang w:eastAsia="en-US"/>
        </w:rPr>
      </w:pPr>
      <w:r>
        <w:rPr>
          <w:rFonts w:eastAsiaTheme="minorHAnsi"/>
          <w:lang w:eastAsia="en-US"/>
        </w:rPr>
        <w:t>2) отдельным нормативным правовым актом, принятым представительным органом (сходом граждан) и подписанным главой. В этом случае на данном правовом акте проставляются реквизиты решения представительного органа (схода граждан) о его принятии.</w:t>
      </w:r>
    </w:p>
    <w:p w:rsidR="001130FA" w:rsidRDefault="001130FA" w:rsidP="00855E9B">
      <w:pPr>
        <w:autoSpaceDE w:val="0"/>
        <w:autoSpaceDN w:val="0"/>
        <w:adjustRightInd w:val="0"/>
        <w:ind w:firstLine="540"/>
        <w:jc w:val="both"/>
        <w:rPr>
          <w:rFonts w:eastAsiaTheme="minorHAnsi"/>
          <w:lang w:eastAsia="en-US"/>
        </w:rPr>
      </w:pPr>
      <w:r>
        <w:rPr>
          <w:rFonts w:eastAsiaTheme="minorHAnsi"/>
          <w:lang w:eastAsia="en-US"/>
        </w:rPr>
        <w:t>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не допускается.</w:t>
      </w:r>
    </w:p>
    <w:p w:rsidR="001130FA" w:rsidRDefault="001130FA" w:rsidP="00855E9B">
      <w:pPr>
        <w:autoSpaceDE w:val="0"/>
        <w:autoSpaceDN w:val="0"/>
        <w:adjustRightInd w:val="0"/>
        <w:ind w:firstLine="540"/>
        <w:jc w:val="both"/>
        <w:rPr>
          <w:rFonts w:eastAsiaTheme="minorHAnsi"/>
          <w:lang w:eastAsia="en-US"/>
        </w:rPr>
      </w:pPr>
      <w:r>
        <w:rPr>
          <w:rFonts w:eastAsiaTheme="minorHAnsi"/>
          <w:lang w:eastAsia="en-US"/>
        </w:rPr>
        <w:t>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855E9B" w:rsidRDefault="00855E9B" w:rsidP="00855E9B">
      <w:pPr>
        <w:autoSpaceDE w:val="0"/>
        <w:autoSpaceDN w:val="0"/>
        <w:adjustRightInd w:val="0"/>
        <w:ind w:firstLine="540"/>
        <w:jc w:val="both"/>
        <w:rPr>
          <w:rFonts w:eastAsiaTheme="minorHAnsi"/>
          <w:lang w:eastAsia="en-US"/>
        </w:rPr>
      </w:pPr>
    </w:p>
    <w:p w:rsidR="001130FA" w:rsidRDefault="001130FA" w:rsidP="00855E9B">
      <w:pPr>
        <w:ind w:firstLine="709"/>
        <w:jc w:val="both"/>
      </w:pPr>
      <w:r w:rsidRPr="00A516E2">
        <w:t>1.</w:t>
      </w:r>
      <w:r>
        <w:t>4</w:t>
      </w:r>
      <w:r w:rsidRPr="00A516E2">
        <w:t>. </w:t>
      </w:r>
      <w:bookmarkStart w:id="0" w:name="_Hlk511031410"/>
      <w:r w:rsidRPr="00A516E2">
        <w:t xml:space="preserve">Статью </w:t>
      </w:r>
      <w:r w:rsidR="00744620">
        <w:t>3</w:t>
      </w:r>
      <w:r w:rsidR="0076248F">
        <w:t>7</w:t>
      </w:r>
      <w:r w:rsidR="00744620">
        <w:t xml:space="preserve"> дополнить</w:t>
      </w:r>
      <w:r>
        <w:t xml:space="preserve"> часть</w:t>
      </w:r>
      <w:r w:rsidR="00744620">
        <w:t>ю</w:t>
      </w:r>
      <w:r>
        <w:t xml:space="preserve"> </w:t>
      </w:r>
      <w:r w:rsidR="0076248F">
        <w:t>11</w:t>
      </w:r>
      <w:r w:rsidRPr="00A516E2">
        <w:t>:</w:t>
      </w:r>
    </w:p>
    <w:bookmarkEnd w:id="0"/>
    <w:p w:rsidR="001130FA" w:rsidRDefault="0076248F" w:rsidP="00855E9B">
      <w:pPr>
        <w:autoSpaceDE w:val="0"/>
        <w:autoSpaceDN w:val="0"/>
        <w:adjustRightInd w:val="0"/>
        <w:ind w:firstLine="540"/>
        <w:jc w:val="both"/>
        <w:rPr>
          <w:rFonts w:eastAsiaTheme="minorHAnsi"/>
          <w:lang w:eastAsia="en-US"/>
        </w:rPr>
      </w:pPr>
      <w:r>
        <w:rPr>
          <w:rFonts w:eastAsiaTheme="minorHAnsi"/>
          <w:lang w:eastAsia="en-US"/>
        </w:rPr>
        <w:t>11</w:t>
      </w:r>
      <w:r w:rsidR="00744620">
        <w:rPr>
          <w:rFonts w:eastAsiaTheme="minorHAnsi"/>
          <w:lang w:eastAsia="en-US"/>
        </w:rPr>
        <w:t>. Соглашения, заключаемые между органами местного самоуправления, подлежат обязательной официальной публикации.</w:t>
      </w:r>
    </w:p>
    <w:p w:rsidR="00855E9B" w:rsidRDefault="00855E9B" w:rsidP="00855E9B">
      <w:pPr>
        <w:autoSpaceDE w:val="0"/>
        <w:autoSpaceDN w:val="0"/>
        <w:adjustRightInd w:val="0"/>
        <w:ind w:firstLine="540"/>
        <w:jc w:val="both"/>
        <w:rPr>
          <w:rFonts w:eastAsiaTheme="minorHAnsi"/>
          <w:lang w:eastAsia="en-US"/>
        </w:rPr>
      </w:pPr>
    </w:p>
    <w:p w:rsidR="00797800" w:rsidRDefault="00797800" w:rsidP="00855E9B">
      <w:pPr>
        <w:ind w:firstLine="709"/>
        <w:jc w:val="both"/>
      </w:pPr>
      <w:r>
        <w:rPr>
          <w:rFonts w:eastAsiaTheme="minorHAnsi"/>
          <w:lang w:eastAsia="en-US"/>
        </w:rPr>
        <w:t xml:space="preserve">1.5. </w:t>
      </w:r>
      <w:r w:rsidRPr="00A516E2">
        <w:t xml:space="preserve">Статью </w:t>
      </w:r>
      <w:r>
        <w:t>30 часть 1</w:t>
      </w:r>
      <w:r w:rsidRPr="00797800">
        <w:t xml:space="preserve"> </w:t>
      </w:r>
      <w:r>
        <w:t>дополнить пунктами 19,20</w:t>
      </w:r>
      <w:r w:rsidRPr="00A516E2">
        <w:t>:</w:t>
      </w:r>
    </w:p>
    <w:p w:rsidR="00797800" w:rsidRDefault="00797800" w:rsidP="00855E9B">
      <w:pPr>
        <w:autoSpaceDE w:val="0"/>
        <w:autoSpaceDN w:val="0"/>
        <w:adjustRightInd w:val="0"/>
        <w:ind w:firstLine="540"/>
        <w:jc w:val="both"/>
        <w:rPr>
          <w:rFonts w:eastAsiaTheme="minorHAnsi"/>
          <w:lang w:eastAsia="en-US"/>
        </w:rPr>
      </w:pPr>
      <w:r>
        <w:rPr>
          <w:rFonts w:eastAsiaTheme="minorHAnsi"/>
          <w:lang w:eastAsia="en-US"/>
        </w:rPr>
        <w:t xml:space="preserve">19) 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Theme="minorHAnsi"/>
          <w:lang w:eastAsia="en-US"/>
        </w:rPr>
        <w:t>выбора способа формирования фонда капитального ремонта</w:t>
      </w:r>
      <w:proofErr w:type="gramEnd"/>
      <w:r>
        <w:rPr>
          <w:rFonts w:eastAsiaTheme="minorHAnsi"/>
          <w:lang w:eastAsia="en-US"/>
        </w:rPr>
        <w:t>;</w:t>
      </w:r>
    </w:p>
    <w:p w:rsidR="00797800" w:rsidRDefault="00797800" w:rsidP="00855E9B">
      <w:pPr>
        <w:autoSpaceDE w:val="0"/>
        <w:autoSpaceDN w:val="0"/>
        <w:adjustRightInd w:val="0"/>
        <w:ind w:firstLine="540"/>
        <w:jc w:val="both"/>
        <w:rPr>
          <w:rFonts w:eastAsiaTheme="minorHAnsi"/>
          <w:lang w:eastAsia="en-US"/>
        </w:rPr>
      </w:pPr>
      <w:r>
        <w:rPr>
          <w:rFonts w:eastAsiaTheme="minorHAnsi"/>
          <w:lang w:eastAsia="en-US"/>
        </w:rPr>
        <w:t xml:space="preserve">20) утверждение порядка и перечня случаев оказания на возвратной и (или) безвозвратной основе за счет </w:t>
      </w:r>
      <w:proofErr w:type="gramStart"/>
      <w:r>
        <w:rPr>
          <w:rFonts w:eastAsiaTheme="minorHAnsi"/>
          <w:lang w:eastAsia="en-US"/>
        </w:rPr>
        <w:t>средств бюджета субъекта Российской Федерации дополнительной помощи</w:t>
      </w:r>
      <w:proofErr w:type="gramEnd"/>
      <w:r>
        <w:rPr>
          <w:rFonts w:eastAsiaTheme="minorHAnsi"/>
          <w:lang w:eastAsia="en-US"/>
        </w:rPr>
        <w:t xml:space="preserve"> при возникновении неотложной необходимости в проведении капитального ремонта общего имущества в многоквартирных домах</w:t>
      </w:r>
    </w:p>
    <w:p w:rsidR="00855E9B" w:rsidRDefault="00855E9B" w:rsidP="00855E9B">
      <w:pPr>
        <w:autoSpaceDE w:val="0"/>
        <w:autoSpaceDN w:val="0"/>
        <w:adjustRightInd w:val="0"/>
        <w:ind w:firstLine="540"/>
        <w:jc w:val="both"/>
        <w:rPr>
          <w:rFonts w:eastAsiaTheme="minorHAnsi"/>
          <w:lang w:eastAsia="en-US"/>
        </w:rPr>
      </w:pPr>
    </w:p>
    <w:p w:rsidR="00B70DCC" w:rsidRPr="00A516E2" w:rsidRDefault="0049398A" w:rsidP="00855E9B">
      <w:pPr>
        <w:ind w:firstLine="709"/>
        <w:jc w:val="both"/>
      </w:pPr>
      <w:r w:rsidRPr="00A516E2">
        <w:lastRenderedPageBreak/>
        <w:t>2</w:t>
      </w:r>
      <w:r w:rsidR="00B70DCC" w:rsidRPr="00A516E2">
        <w:t>.  </w:t>
      </w:r>
      <w:r w:rsidRPr="00A516E2">
        <w:t> </w:t>
      </w:r>
      <w:r w:rsidR="00B70DCC" w:rsidRPr="00A516E2">
        <w:t> </w:t>
      </w:r>
      <w:proofErr w:type="gramStart"/>
      <w:r w:rsidR="00B70DCC" w:rsidRPr="00A516E2">
        <w:t xml:space="preserve">Настоящее решение </w:t>
      </w:r>
      <w:r w:rsidR="00466792">
        <w:t xml:space="preserve">подлежит государственной регистрации в территориальном органе уполномоченного федерального орган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и </w:t>
      </w:r>
      <w:r w:rsidR="00B70DCC" w:rsidRPr="00A516E2">
        <w:t>вступает в силу после официального опубликования в сетевом издании Ленинградского областного информационного агентства (ЛЕНОБЛИНФОРМ).</w:t>
      </w:r>
      <w:proofErr w:type="gramEnd"/>
    </w:p>
    <w:p w:rsidR="00811E58" w:rsidRDefault="00811E58" w:rsidP="00855E9B">
      <w:pPr>
        <w:ind w:left="-567" w:right="283" w:firstLine="567"/>
        <w:jc w:val="both"/>
      </w:pPr>
    </w:p>
    <w:p w:rsidR="00855E9B" w:rsidRDefault="00855E9B" w:rsidP="00855E9B">
      <w:pPr>
        <w:ind w:left="-567" w:right="283" w:firstLine="567"/>
        <w:jc w:val="both"/>
      </w:pPr>
    </w:p>
    <w:p w:rsidR="00855E9B" w:rsidRPr="00A516E2" w:rsidRDefault="00855E9B" w:rsidP="00855E9B">
      <w:pPr>
        <w:ind w:left="-567" w:right="283" w:firstLine="567"/>
        <w:jc w:val="both"/>
      </w:pPr>
      <w:bookmarkStart w:id="1" w:name="_GoBack"/>
      <w:bookmarkEnd w:id="1"/>
    </w:p>
    <w:p w:rsidR="00B70DCC" w:rsidRPr="00A516E2" w:rsidRDefault="00B70DCC" w:rsidP="00855E9B">
      <w:pPr>
        <w:ind w:left="-567" w:right="283" w:firstLine="567"/>
        <w:jc w:val="both"/>
      </w:pPr>
      <w:r w:rsidRPr="00A516E2">
        <w:t>Глава муниципального образования</w:t>
      </w:r>
    </w:p>
    <w:p w:rsidR="005F6BEE" w:rsidRPr="00A516E2" w:rsidRDefault="00B70DCC" w:rsidP="00855E9B">
      <w:pPr>
        <w:ind w:left="-567" w:right="283" w:firstLine="567"/>
        <w:jc w:val="both"/>
      </w:pPr>
      <w:r w:rsidRPr="00A516E2">
        <w:t>Елизаветинское сельское поселение</w:t>
      </w:r>
      <w:r w:rsidR="00855E9B">
        <w:t xml:space="preserve">                                                             </w:t>
      </w:r>
      <w:r w:rsidR="00FF1284">
        <w:t>Е.В. Самойлов</w:t>
      </w:r>
    </w:p>
    <w:sectPr w:rsidR="005F6BEE" w:rsidRPr="00A516E2" w:rsidSect="008C3A7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B20E3"/>
    <w:multiLevelType w:val="hybridMultilevel"/>
    <w:tmpl w:val="4EBE54F4"/>
    <w:lvl w:ilvl="0" w:tplc="26CCE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7C"/>
    <w:rsid w:val="00065219"/>
    <w:rsid w:val="0009317E"/>
    <w:rsid w:val="001130FA"/>
    <w:rsid w:val="002258B9"/>
    <w:rsid w:val="002839A8"/>
    <w:rsid w:val="004148A9"/>
    <w:rsid w:val="00466792"/>
    <w:rsid w:val="0049398A"/>
    <w:rsid w:val="00503296"/>
    <w:rsid w:val="00563991"/>
    <w:rsid w:val="005F6BEE"/>
    <w:rsid w:val="00695CEA"/>
    <w:rsid w:val="006A460C"/>
    <w:rsid w:val="00744620"/>
    <w:rsid w:val="0076248F"/>
    <w:rsid w:val="00797800"/>
    <w:rsid w:val="00811E58"/>
    <w:rsid w:val="00855E9B"/>
    <w:rsid w:val="008C3A7F"/>
    <w:rsid w:val="00947654"/>
    <w:rsid w:val="00A22106"/>
    <w:rsid w:val="00A516E2"/>
    <w:rsid w:val="00B70DCC"/>
    <w:rsid w:val="00C05A7C"/>
    <w:rsid w:val="00C615E4"/>
    <w:rsid w:val="00C82B0B"/>
    <w:rsid w:val="00D205BD"/>
    <w:rsid w:val="00E757DC"/>
    <w:rsid w:val="00F3116C"/>
    <w:rsid w:val="00FF1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17E"/>
    <w:pPr>
      <w:ind w:left="720"/>
      <w:contextualSpacing/>
    </w:pPr>
  </w:style>
  <w:style w:type="paragraph" w:styleId="a4">
    <w:name w:val="Balloon Text"/>
    <w:basedOn w:val="a"/>
    <w:link w:val="a5"/>
    <w:uiPriority w:val="99"/>
    <w:semiHidden/>
    <w:unhideWhenUsed/>
    <w:rsid w:val="00C82B0B"/>
    <w:rPr>
      <w:rFonts w:ascii="Tahoma" w:hAnsi="Tahoma" w:cs="Tahoma"/>
      <w:sz w:val="16"/>
      <w:szCs w:val="16"/>
    </w:rPr>
  </w:style>
  <w:style w:type="character" w:customStyle="1" w:styleId="a5">
    <w:name w:val="Текст выноски Знак"/>
    <w:basedOn w:val="a0"/>
    <w:link w:val="a4"/>
    <w:uiPriority w:val="99"/>
    <w:semiHidden/>
    <w:rsid w:val="00C82B0B"/>
    <w:rPr>
      <w:rFonts w:ascii="Tahoma" w:eastAsia="Times New Roman" w:hAnsi="Tahoma" w:cs="Tahoma"/>
      <w:sz w:val="16"/>
      <w:szCs w:val="16"/>
      <w:lang w:eastAsia="ru-RU"/>
    </w:rPr>
  </w:style>
  <w:style w:type="paragraph" w:styleId="a6">
    <w:name w:val="Body Text"/>
    <w:basedOn w:val="a"/>
    <w:link w:val="a7"/>
    <w:rsid w:val="00A516E2"/>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A516E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17E"/>
    <w:pPr>
      <w:ind w:left="720"/>
      <w:contextualSpacing/>
    </w:pPr>
  </w:style>
  <w:style w:type="paragraph" w:styleId="a4">
    <w:name w:val="Balloon Text"/>
    <w:basedOn w:val="a"/>
    <w:link w:val="a5"/>
    <w:uiPriority w:val="99"/>
    <w:semiHidden/>
    <w:unhideWhenUsed/>
    <w:rsid w:val="00C82B0B"/>
    <w:rPr>
      <w:rFonts w:ascii="Tahoma" w:hAnsi="Tahoma" w:cs="Tahoma"/>
      <w:sz w:val="16"/>
      <w:szCs w:val="16"/>
    </w:rPr>
  </w:style>
  <w:style w:type="character" w:customStyle="1" w:styleId="a5">
    <w:name w:val="Текст выноски Знак"/>
    <w:basedOn w:val="a0"/>
    <w:link w:val="a4"/>
    <w:uiPriority w:val="99"/>
    <w:semiHidden/>
    <w:rsid w:val="00C82B0B"/>
    <w:rPr>
      <w:rFonts w:ascii="Tahoma" w:eastAsia="Times New Roman" w:hAnsi="Tahoma" w:cs="Tahoma"/>
      <w:sz w:val="16"/>
      <w:szCs w:val="16"/>
      <w:lang w:eastAsia="ru-RU"/>
    </w:rPr>
  </w:style>
  <w:style w:type="paragraph" w:styleId="a6">
    <w:name w:val="Body Text"/>
    <w:basedOn w:val="a"/>
    <w:link w:val="a7"/>
    <w:rsid w:val="00A516E2"/>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A516E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D1039940BE0A40ABFAB5D07AD38860694C283F41AA426A4C11EAED8A4O8q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timofeevaep</cp:lastModifiedBy>
  <cp:revision>2</cp:revision>
  <cp:lastPrinted>2018-05-24T11:46:00Z</cp:lastPrinted>
  <dcterms:created xsi:type="dcterms:W3CDTF">2018-05-24T11:47:00Z</dcterms:created>
  <dcterms:modified xsi:type="dcterms:W3CDTF">2018-05-24T11:47:00Z</dcterms:modified>
</cp:coreProperties>
</file>