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E2FA0" w14:textId="77777777" w:rsidR="0049214A" w:rsidRPr="0049214A" w:rsidRDefault="0049214A" w:rsidP="0049214A">
      <w:pPr>
        <w:spacing w:after="0" w:line="240" w:lineRule="auto"/>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 xml:space="preserve">АДМИНИСТРАЦИЯ МУНИЦИПАЛЬНОГО ОБРАЗОВАНИЯ ЕЛИЗАВЕТИНСКОГО СЕЛЬСКОГО ПОСЕЛЕНИЯ </w:t>
      </w:r>
    </w:p>
    <w:p w14:paraId="6E05FBB7" w14:textId="77777777" w:rsidR="0049214A" w:rsidRPr="0049214A" w:rsidRDefault="0049214A" w:rsidP="0049214A">
      <w:pPr>
        <w:spacing w:after="0" w:line="240" w:lineRule="auto"/>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 xml:space="preserve">ГАТЧИНСКОГО МУНИЦИПАЛЬНОГО РАЙОНА </w:t>
      </w:r>
    </w:p>
    <w:p w14:paraId="76969F93" w14:textId="77777777" w:rsidR="0049214A" w:rsidRPr="0049214A" w:rsidRDefault="0049214A" w:rsidP="0049214A">
      <w:pPr>
        <w:spacing w:after="0" w:line="240" w:lineRule="auto"/>
        <w:jc w:val="center"/>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b/>
          <w:sz w:val="24"/>
          <w:szCs w:val="24"/>
          <w:lang w:eastAsia="ru-RU"/>
        </w:rPr>
        <w:t>ЛЕНИНГРАДСКОЙ ОБЛАСТИ</w:t>
      </w:r>
    </w:p>
    <w:p w14:paraId="0B74D399" w14:textId="77777777" w:rsidR="0049214A" w:rsidRPr="0049214A" w:rsidRDefault="0049214A" w:rsidP="0049214A">
      <w:pPr>
        <w:spacing w:after="0"/>
        <w:jc w:val="center"/>
        <w:rPr>
          <w:rFonts w:ascii="Times New Roman" w:eastAsiaTheme="minorEastAsia" w:hAnsi="Times New Roman" w:cs="Times New Roman"/>
          <w:b/>
          <w:sz w:val="24"/>
          <w:szCs w:val="24"/>
          <w:lang w:eastAsia="ru-RU"/>
        </w:rPr>
      </w:pPr>
    </w:p>
    <w:p w14:paraId="1BE65E8A" w14:textId="77777777" w:rsidR="0049214A" w:rsidRPr="0049214A" w:rsidRDefault="0049214A" w:rsidP="0049214A">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П О С Т А Н О В Л Е Н И Е</w:t>
      </w:r>
    </w:p>
    <w:p w14:paraId="6FC59252" w14:textId="77777777" w:rsidR="0049214A" w:rsidRPr="0049214A" w:rsidRDefault="0049214A" w:rsidP="0049214A">
      <w:pPr>
        <w:jc w:val="center"/>
        <w:rPr>
          <w:rFonts w:ascii="Times New Roman" w:eastAsiaTheme="minorEastAsia" w:hAnsi="Times New Roman" w:cs="Times New Roman"/>
          <w:b/>
          <w:sz w:val="24"/>
          <w:szCs w:val="24"/>
          <w:lang w:eastAsia="ru-RU"/>
        </w:rPr>
      </w:pPr>
    </w:p>
    <w:p w14:paraId="098B4ADB" w14:textId="77777777" w:rsidR="00A82B7E" w:rsidRPr="00BE648A" w:rsidRDefault="00A82B7E" w:rsidP="00A82B7E">
      <w:pPr>
        <w:rPr>
          <w:rFonts w:ascii="Times New Roman" w:eastAsiaTheme="minorEastAsia" w:hAnsi="Times New Roman" w:cs="Times New Roman"/>
          <w:b/>
          <w:sz w:val="24"/>
          <w:szCs w:val="24"/>
          <w:lang w:eastAsia="ru-RU"/>
        </w:rPr>
      </w:pPr>
      <w:r w:rsidRPr="00A82B7E">
        <w:rPr>
          <w:rFonts w:ascii="Times New Roman" w:eastAsiaTheme="minorEastAsia" w:hAnsi="Times New Roman" w:cs="Times New Roman"/>
          <w:b/>
          <w:sz w:val="24"/>
          <w:szCs w:val="24"/>
          <w:lang w:eastAsia="ru-RU"/>
        </w:rPr>
        <w:t>28</w:t>
      </w:r>
      <w:r w:rsidR="00346302">
        <w:rPr>
          <w:rFonts w:ascii="Times New Roman" w:eastAsiaTheme="minorEastAsia" w:hAnsi="Times New Roman" w:cs="Times New Roman"/>
          <w:b/>
          <w:sz w:val="24"/>
          <w:szCs w:val="24"/>
          <w:lang w:eastAsia="ru-RU"/>
        </w:rPr>
        <w:t xml:space="preserve"> </w:t>
      </w:r>
      <w:r>
        <w:rPr>
          <w:rFonts w:ascii="Times New Roman" w:eastAsiaTheme="minorEastAsia" w:hAnsi="Times New Roman" w:cs="Times New Roman"/>
          <w:b/>
          <w:sz w:val="24"/>
          <w:szCs w:val="24"/>
          <w:lang w:eastAsia="ru-RU"/>
        </w:rPr>
        <w:t>октября</w:t>
      </w:r>
      <w:r w:rsidR="0049214A">
        <w:rPr>
          <w:rFonts w:ascii="Times New Roman" w:eastAsiaTheme="minorEastAsia" w:hAnsi="Times New Roman" w:cs="Times New Roman"/>
          <w:b/>
          <w:sz w:val="24"/>
          <w:szCs w:val="24"/>
          <w:lang w:eastAsia="ru-RU"/>
        </w:rPr>
        <w:t xml:space="preserve"> </w:t>
      </w:r>
      <w:r w:rsidR="0049214A" w:rsidRPr="0049214A">
        <w:rPr>
          <w:rFonts w:ascii="Times New Roman" w:eastAsiaTheme="minorEastAsia" w:hAnsi="Times New Roman" w:cs="Times New Roman"/>
          <w:b/>
          <w:sz w:val="24"/>
          <w:szCs w:val="24"/>
          <w:lang w:eastAsia="ru-RU"/>
        </w:rPr>
        <w:t>20</w:t>
      </w:r>
      <w:r w:rsidR="0049214A">
        <w:rPr>
          <w:rFonts w:ascii="Times New Roman" w:eastAsiaTheme="minorEastAsia" w:hAnsi="Times New Roman" w:cs="Times New Roman"/>
          <w:b/>
          <w:sz w:val="24"/>
          <w:szCs w:val="24"/>
          <w:lang w:eastAsia="ru-RU"/>
        </w:rPr>
        <w:t>20</w:t>
      </w:r>
      <w:r w:rsidR="0049214A" w:rsidRPr="0049214A">
        <w:rPr>
          <w:rFonts w:ascii="Times New Roman" w:eastAsiaTheme="minorEastAsia" w:hAnsi="Times New Roman" w:cs="Times New Roman"/>
          <w:b/>
          <w:sz w:val="24"/>
          <w:szCs w:val="24"/>
          <w:lang w:eastAsia="ru-RU"/>
        </w:rPr>
        <w:t xml:space="preserve"> года                                                                                    </w:t>
      </w:r>
      <w:r w:rsidR="00346302">
        <w:rPr>
          <w:rFonts w:ascii="Times New Roman" w:eastAsiaTheme="minorEastAsia" w:hAnsi="Times New Roman" w:cs="Times New Roman"/>
          <w:b/>
          <w:sz w:val="24"/>
          <w:szCs w:val="24"/>
          <w:lang w:eastAsia="ru-RU"/>
        </w:rPr>
        <w:t xml:space="preserve">               </w:t>
      </w:r>
      <w:r w:rsidR="0049214A" w:rsidRPr="0049214A">
        <w:rPr>
          <w:rFonts w:ascii="Times New Roman" w:eastAsiaTheme="minorEastAsia" w:hAnsi="Times New Roman" w:cs="Times New Roman"/>
          <w:b/>
          <w:sz w:val="24"/>
          <w:szCs w:val="24"/>
          <w:lang w:eastAsia="ru-RU"/>
        </w:rPr>
        <w:t xml:space="preserve">№ </w:t>
      </w:r>
      <w:r>
        <w:rPr>
          <w:rFonts w:ascii="Times New Roman" w:eastAsiaTheme="minorEastAsia" w:hAnsi="Times New Roman" w:cs="Times New Roman"/>
          <w:b/>
          <w:sz w:val="24"/>
          <w:szCs w:val="24"/>
          <w:lang w:eastAsia="ru-RU"/>
        </w:rPr>
        <w:t>29</w:t>
      </w:r>
      <w:r w:rsidR="000A7D34" w:rsidRPr="00BE648A">
        <w:rPr>
          <w:rFonts w:ascii="Times New Roman" w:eastAsiaTheme="minorEastAsia" w:hAnsi="Times New Roman" w:cs="Times New Roman"/>
          <w:b/>
          <w:sz w:val="24"/>
          <w:szCs w:val="24"/>
          <w:lang w:eastAsia="ru-RU"/>
        </w:rPr>
        <w:t>9</w:t>
      </w:r>
    </w:p>
    <w:p w14:paraId="7A254C1C" w14:textId="1C74EEC7" w:rsidR="0049214A" w:rsidRPr="0049214A" w:rsidRDefault="0049214A" w:rsidP="00BE648A">
      <w:pPr>
        <w:spacing w:after="0"/>
        <w:ind w:right="3826"/>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Об основных направлениях бюджетной и</w:t>
      </w:r>
      <w:r w:rsidR="00BE648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t>налоговой политики муниципального</w:t>
      </w:r>
      <w:r w:rsidR="00BE648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t>образования Елизаветинское сельское</w:t>
      </w:r>
      <w:r w:rsidR="00BE648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t>поселение Гатчинского муниципального района Ленинградской области на 202</w:t>
      </w:r>
      <w:r>
        <w:rPr>
          <w:rFonts w:ascii="Times New Roman" w:eastAsiaTheme="minorEastAsia" w:hAnsi="Times New Roman" w:cs="Times New Roman"/>
          <w:sz w:val="24"/>
          <w:szCs w:val="24"/>
          <w:lang w:eastAsia="ru-RU"/>
        </w:rPr>
        <w:t>1</w:t>
      </w:r>
      <w:r w:rsidR="00BE648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t>годи плановый период 202</w:t>
      </w:r>
      <w:r>
        <w:rPr>
          <w:rFonts w:ascii="Times New Roman" w:eastAsiaTheme="minorEastAsia" w:hAnsi="Times New Roman" w:cs="Times New Roman"/>
          <w:sz w:val="24"/>
          <w:szCs w:val="24"/>
          <w:lang w:eastAsia="ru-RU"/>
        </w:rPr>
        <w:t>2</w:t>
      </w:r>
      <w:r w:rsidRPr="0049214A">
        <w:rPr>
          <w:rFonts w:ascii="Times New Roman" w:eastAsiaTheme="minorEastAsia" w:hAnsi="Times New Roman" w:cs="Times New Roman"/>
          <w:sz w:val="24"/>
          <w:szCs w:val="24"/>
          <w:lang w:eastAsia="ru-RU"/>
        </w:rPr>
        <w:t xml:space="preserve"> и 202</w:t>
      </w:r>
      <w:r>
        <w:rPr>
          <w:rFonts w:ascii="Times New Roman" w:eastAsiaTheme="minorEastAsia" w:hAnsi="Times New Roman" w:cs="Times New Roman"/>
          <w:sz w:val="24"/>
          <w:szCs w:val="24"/>
          <w:lang w:eastAsia="ru-RU"/>
        </w:rPr>
        <w:t>3</w:t>
      </w:r>
      <w:r w:rsidRPr="0049214A">
        <w:rPr>
          <w:rFonts w:ascii="Times New Roman" w:eastAsiaTheme="minorEastAsia" w:hAnsi="Times New Roman" w:cs="Times New Roman"/>
          <w:sz w:val="24"/>
          <w:szCs w:val="24"/>
          <w:lang w:eastAsia="ru-RU"/>
        </w:rPr>
        <w:t xml:space="preserve"> годов</w:t>
      </w:r>
    </w:p>
    <w:p w14:paraId="03E5CAC8" w14:textId="77777777" w:rsidR="0049214A" w:rsidRPr="0049214A" w:rsidRDefault="0049214A" w:rsidP="0049214A">
      <w:pPr>
        <w:spacing w:after="0"/>
        <w:jc w:val="both"/>
        <w:rPr>
          <w:rFonts w:ascii="Times New Roman" w:eastAsiaTheme="minorEastAsia" w:hAnsi="Times New Roman" w:cs="Times New Roman"/>
          <w:sz w:val="24"/>
          <w:szCs w:val="24"/>
          <w:lang w:eastAsia="ru-RU"/>
        </w:rPr>
      </w:pPr>
    </w:p>
    <w:p w14:paraId="21A110D5" w14:textId="77777777" w:rsidR="0049214A" w:rsidRPr="0049214A" w:rsidRDefault="0049214A" w:rsidP="0049214A">
      <w:pPr>
        <w:spacing w:after="0"/>
        <w:jc w:val="both"/>
        <w:rPr>
          <w:rFonts w:ascii="Times New Roman" w:eastAsiaTheme="minorEastAsia" w:hAnsi="Times New Roman" w:cs="Times New Roman"/>
          <w:sz w:val="24"/>
          <w:szCs w:val="24"/>
          <w:lang w:eastAsia="ru-RU"/>
        </w:rPr>
      </w:pPr>
    </w:p>
    <w:p w14:paraId="3B0F7B5E" w14:textId="77777777" w:rsidR="0049214A" w:rsidRPr="0049214A" w:rsidRDefault="0049214A" w:rsidP="0049214A">
      <w:pPr>
        <w:spacing w:after="0"/>
        <w:jc w:val="both"/>
        <w:rPr>
          <w:rFonts w:ascii="Times New Roman" w:eastAsiaTheme="minorEastAsia" w:hAnsi="Times New Roman" w:cs="Times New Roman"/>
          <w:sz w:val="24"/>
          <w:szCs w:val="24"/>
          <w:lang w:eastAsia="ru-RU"/>
        </w:rPr>
      </w:pPr>
    </w:p>
    <w:p w14:paraId="5BFCA3A2" w14:textId="77777777" w:rsidR="0049214A" w:rsidRPr="0049214A" w:rsidRDefault="0049214A" w:rsidP="0049214A">
      <w:pPr>
        <w:ind w:firstLine="72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В соответствии со ст.172, 184.2 Бюджетного Кодекса РФ, Положением о бюджетном процессе в муниципальном образовании Елизаветинского сельского поселения Гатчинского муниципального района Ленинградской области,</w:t>
      </w:r>
      <w:r w:rsidR="00346302">
        <w:rPr>
          <w:rFonts w:ascii="Times New Roman" w:eastAsiaTheme="minorEastAsia" w:hAnsi="Times New Roman" w:cs="Times New Roman"/>
          <w:sz w:val="24"/>
          <w:szCs w:val="24"/>
          <w:lang w:eastAsia="ru-RU"/>
        </w:rPr>
        <w:t xml:space="preserve"> </w:t>
      </w:r>
      <w:r w:rsidR="008B2904">
        <w:rPr>
          <w:rFonts w:ascii="Times New Roman" w:eastAsiaTheme="minorEastAsia" w:hAnsi="Times New Roman" w:cs="Times New Roman"/>
          <w:sz w:val="24"/>
          <w:szCs w:val="24"/>
          <w:lang w:eastAsia="ru-RU"/>
        </w:rPr>
        <w:t>Постановлением</w:t>
      </w:r>
      <w:r w:rsidR="008B2904" w:rsidRPr="008B2904">
        <w:rPr>
          <w:sz w:val="20"/>
          <w:szCs w:val="20"/>
        </w:rPr>
        <w:t xml:space="preserve"> </w:t>
      </w:r>
      <w:r w:rsidR="008B2904" w:rsidRPr="008B2904">
        <w:rPr>
          <w:rFonts w:ascii="Times New Roman" w:hAnsi="Times New Roman" w:cs="Times New Roman"/>
          <w:sz w:val="24"/>
          <w:szCs w:val="24"/>
        </w:rPr>
        <w:t xml:space="preserve">от </w:t>
      </w:r>
      <w:r w:rsidR="00B72B5F">
        <w:rPr>
          <w:rFonts w:ascii="Times New Roman" w:hAnsi="Times New Roman" w:cs="Times New Roman"/>
          <w:sz w:val="24"/>
          <w:szCs w:val="24"/>
        </w:rPr>
        <w:t>15</w:t>
      </w:r>
      <w:r w:rsidR="008B2904" w:rsidRPr="008B2904">
        <w:rPr>
          <w:rFonts w:ascii="Times New Roman" w:hAnsi="Times New Roman" w:cs="Times New Roman"/>
          <w:sz w:val="24"/>
          <w:szCs w:val="24"/>
        </w:rPr>
        <w:t>.08.20</w:t>
      </w:r>
      <w:r w:rsidR="00B72B5F">
        <w:rPr>
          <w:rFonts w:ascii="Times New Roman" w:hAnsi="Times New Roman" w:cs="Times New Roman"/>
          <w:sz w:val="24"/>
          <w:szCs w:val="24"/>
        </w:rPr>
        <w:t>17</w:t>
      </w:r>
      <w:r w:rsidR="008B2904" w:rsidRPr="008B2904">
        <w:rPr>
          <w:rFonts w:ascii="Times New Roman" w:hAnsi="Times New Roman" w:cs="Times New Roman"/>
          <w:sz w:val="24"/>
          <w:szCs w:val="24"/>
        </w:rPr>
        <w:t xml:space="preserve"> №</w:t>
      </w:r>
      <w:r w:rsidR="007327F3">
        <w:rPr>
          <w:rFonts w:ascii="Times New Roman" w:hAnsi="Times New Roman" w:cs="Times New Roman"/>
          <w:sz w:val="24"/>
          <w:szCs w:val="24"/>
        </w:rPr>
        <w:t>33</w:t>
      </w:r>
      <w:r w:rsidR="00B72B5F">
        <w:rPr>
          <w:rFonts w:ascii="Times New Roman" w:hAnsi="Times New Roman" w:cs="Times New Roman"/>
          <w:sz w:val="24"/>
          <w:szCs w:val="24"/>
        </w:rPr>
        <w:t>9</w:t>
      </w:r>
      <w:r w:rsidR="008B2904" w:rsidRPr="008B2904">
        <w:rPr>
          <w:rFonts w:ascii="Times New Roman" w:hAnsi="Times New Roman" w:cs="Times New Roman"/>
          <w:sz w:val="24"/>
          <w:szCs w:val="24"/>
        </w:rPr>
        <w:t xml:space="preserve"> «Об утверждении Положения о порядке составления проекта бюджета муниципального образования Елизаветинское сельское поселение Гатчинского муниципального района Ленинградской области на очередной финансовый год и на плановый  период»</w:t>
      </w:r>
      <w:r w:rsidR="008B2904">
        <w:rPr>
          <w:sz w:val="20"/>
          <w:szCs w:val="20"/>
        </w:rPr>
        <w:t xml:space="preserve">, </w:t>
      </w:r>
      <w:r w:rsidRPr="0049214A">
        <w:rPr>
          <w:rFonts w:ascii="Times New Roman" w:eastAsiaTheme="minorEastAsia" w:hAnsi="Times New Roman" w:cs="Times New Roman"/>
          <w:sz w:val="24"/>
          <w:szCs w:val="24"/>
          <w:lang w:eastAsia="ru-RU"/>
        </w:rPr>
        <w:t xml:space="preserve">«Постановление № </w:t>
      </w:r>
      <w:r>
        <w:rPr>
          <w:rFonts w:ascii="Times New Roman" w:eastAsiaTheme="minorEastAsia" w:hAnsi="Times New Roman" w:cs="Times New Roman"/>
          <w:sz w:val="24"/>
          <w:szCs w:val="24"/>
          <w:lang w:eastAsia="ru-RU"/>
        </w:rPr>
        <w:t>2</w:t>
      </w:r>
      <w:r w:rsidR="008934D9">
        <w:rPr>
          <w:rFonts w:ascii="Times New Roman" w:eastAsiaTheme="minorEastAsia" w:hAnsi="Times New Roman" w:cs="Times New Roman"/>
          <w:sz w:val="24"/>
          <w:szCs w:val="24"/>
          <w:lang w:eastAsia="ru-RU"/>
        </w:rPr>
        <w:t>69</w:t>
      </w:r>
      <w:r w:rsidRPr="0049214A">
        <w:rPr>
          <w:rFonts w:ascii="Times New Roman" w:eastAsiaTheme="minorEastAsia" w:hAnsi="Times New Roman" w:cs="Times New Roman"/>
          <w:sz w:val="24"/>
          <w:szCs w:val="24"/>
          <w:lang w:eastAsia="ru-RU"/>
        </w:rPr>
        <w:t xml:space="preserve"> от </w:t>
      </w:r>
      <w:r w:rsidR="008934D9">
        <w:rPr>
          <w:rFonts w:ascii="Times New Roman" w:eastAsiaTheme="minorEastAsia" w:hAnsi="Times New Roman" w:cs="Times New Roman"/>
          <w:sz w:val="24"/>
          <w:szCs w:val="24"/>
          <w:lang w:eastAsia="ru-RU"/>
        </w:rPr>
        <w:t>30</w:t>
      </w:r>
      <w:r w:rsidRPr="0049214A">
        <w:rPr>
          <w:rFonts w:ascii="Times New Roman" w:eastAsiaTheme="minorEastAsia" w:hAnsi="Times New Roman" w:cs="Times New Roman"/>
          <w:sz w:val="24"/>
          <w:szCs w:val="24"/>
          <w:lang w:eastAsia="ru-RU"/>
        </w:rPr>
        <w:t>.09.20</w:t>
      </w:r>
      <w:r>
        <w:rPr>
          <w:rFonts w:ascii="Times New Roman" w:eastAsiaTheme="minorEastAsia" w:hAnsi="Times New Roman" w:cs="Times New Roman"/>
          <w:sz w:val="24"/>
          <w:szCs w:val="24"/>
          <w:lang w:eastAsia="ru-RU"/>
        </w:rPr>
        <w:t>20</w:t>
      </w:r>
      <w:r w:rsidRPr="0049214A">
        <w:rPr>
          <w:rFonts w:ascii="Times New Roman" w:eastAsiaTheme="minorEastAsia" w:hAnsi="Times New Roman" w:cs="Times New Roman"/>
          <w:sz w:val="24"/>
          <w:szCs w:val="24"/>
          <w:lang w:eastAsia="ru-RU"/>
        </w:rPr>
        <w:t>г. «О</w:t>
      </w:r>
      <w:r w:rsidR="008934D9">
        <w:rPr>
          <w:rFonts w:ascii="Times New Roman" w:eastAsiaTheme="minorEastAsia" w:hAnsi="Times New Roman" w:cs="Times New Roman"/>
          <w:sz w:val="24"/>
          <w:szCs w:val="24"/>
          <w:lang w:eastAsia="ru-RU"/>
        </w:rPr>
        <w:t>б</w:t>
      </w:r>
      <w:r>
        <w:rPr>
          <w:rFonts w:ascii="Times New Roman" w:eastAsiaTheme="minorEastAsia" w:hAnsi="Times New Roman" w:cs="Times New Roman"/>
          <w:sz w:val="24"/>
          <w:szCs w:val="24"/>
          <w:lang w:eastAsia="ru-RU"/>
        </w:rPr>
        <w:t xml:space="preserve"> </w:t>
      </w:r>
      <w:r w:rsidR="008934D9">
        <w:rPr>
          <w:rFonts w:ascii="Times New Roman" w:eastAsiaTheme="minorEastAsia" w:hAnsi="Times New Roman" w:cs="Times New Roman"/>
          <w:sz w:val="24"/>
          <w:szCs w:val="24"/>
          <w:lang w:eastAsia="ru-RU"/>
        </w:rPr>
        <w:t>утверждении</w:t>
      </w:r>
      <w:r>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t>прогноза социально-экономического развития муниципального образования Елизаветинское сельское поселение Гатчинского муниципального района Ленинградской области на 202</w:t>
      </w:r>
      <w:r>
        <w:rPr>
          <w:rFonts w:ascii="Times New Roman" w:eastAsiaTheme="minorEastAsia" w:hAnsi="Times New Roman" w:cs="Times New Roman"/>
          <w:sz w:val="24"/>
          <w:szCs w:val="24"/>
          <w:lang w:eastAsia="ru-RU"/>
        </w:rPr>
        <w:t>1</w:t>
      </w:r>
      <w:r w:rsidRPr="0049214A">
        <w:rPr>
          <w:rFonts w:ascii="Times New Roman" w:eastAsiaTheme="minorEastAsia" w:hAnsi="Times New Roman" w:cs="Times New Roman"/>
          <w:sz w:val="24"/>
          <w:szCs w:val="24"/>
          <w:lang w:eastAsia="ru-RU"/>
        </w:rPr>
        <w:t xml:space="preserve"> и плановый период 202</w:t>
      </w:r>
      <w:r>
        <w:rPr>
          <w:rFonts w:ascii="Times New Roman" w:eastAsiaTheme="minorEastAsia" w:hAnsi="Times New Roman" w:cs="Times New Roman"/>
          <w:sz w:val="24"/>
          <w:szCs w:val="24"/>
          <w:lang w:eastAsia="ru-RU"/>
        </w:rPr>
        <w:t>2</w:t>
      </w:r>
      <w:r w:rsidRPr="0049214A">
        <w:rPr>
          <w:rFonts w:ascii="Times New Roman" w:eastAsiaTheme="minorEastAsia" w:hAnsi="Times New Roman" w:cs="Times New Roman"/>
          <w:sz w:val="24"/>
          <w:szCs w:val="24"/>
          <w:lang w:eastAsia="ru-RU"/>
        </w:rPr>
        <w:t xml:space="preserve"> и 202</w:t>
      </w:r>
      <w:r>
        <w:rPr>
          <w:rFonts w:ascii="Times New Roman" w:eastAsiaTheme="minorEastAsia" w:hAnsi="Times New Roman" w:cs="Times New Roman"/>
          <w:sz w:val="24"/>
          <w:szCs w:val="24"/>
          <w:lang w:eastAsia="ru-RU"/>
        </w:rPr>
        <w:t>3</w:t>
      </w:r>
      <w:r w:rsidRPr="0049214A">
        <w:rPr>
          <w:rFonts w:ascii="Times New Roman" w:eastAsiaTheme="minorEastAsia" w:hAnsi="Times New Roman" w:cs="Times New Roman"/>
          <w:sz w:val="24"/>
          <w:szCs w:val="24"/>
          <w:lang w:eastAsia="ru-RU"/>
        </w:rPr>
        <w:t xml:space="preserve"> годов</w:t>
      </w:r>
      <w:r w:rsidR="008934D9">
        <w:rPr>
          <w:rFonts w:ascii="Times New Roman" w:eastAsiaTheme="minorEastAsia" w:hAnsi="Times New Roman" w:cs="Times New Roman"/>
          <w:sz w:val="24"/>
          <w:szCs w:val="24"/>
          <w:lang w:eastAsia="ru-RU"/>
        </w:rPr>
        <w:t>»</w:t>
      </w:r>
      <w:r w:rsidRPr="0049214A">
        <w:rPr>
          <w:rFonts w:ascii="Times New Roman" w:eastAsiaTheme="minorEastAsia" w:hAnsi="Times New Roman" w:cs="Times New Roman"/>
          <w:sz w:val="24"/>
          <w:szCs w:val="24"/>
          <w:lang w:eastAsia="ru-RU"/>
        </w:rPr>
        <w:t xml:space="preserve"> </w:t>
      </w:r>
    </w:p>
    <w:p w14:paraId="061E5991" w14:textId="77777777" w:rsidR="0049214A" w:rsidRPr="0049214A" w:rsidRDefault="0049214A" w:rsidP="0049214A">
      <w:pPr>
        <w:ind w:firstLine="720"/>
        <w:jc w:val="both"/>
        <w:rPr>
          <w:rFonts w:ascii="Times New Roman" w:eastAsiaTheme="minorEastAsia" w:hAnsi="Times New Roman" w:cs="Times New Roman"/>
          <w:sz w:val="24"/>
          <w:szCs w:val="24"/>
          <w:lang w:eastAsia="ru-RU"/>
        </w:rPr>
      </w:pPr>
    </w:p>
    <w:p w14:paraId="555ECFBD" w14:textId="77777777" w:rsidR="0049214A" w:rsidRPr="0049214A" w:rsidRDefault="0049214A" w:rsidP="0049214A">
      <w:pPr>
        <w:ind w:firstLine="720"/>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П О С Т А Н О В Л Я Е Т: </w:t>
      </w:r>
    </w:p>
    <w:p w14:paraId="31546B1D" w14:textId="77777777" w:rsidR="0049214A" w:rsidRPr="0049214A" w:rsidRDefault="0049214A" w:rsidP="0049214A">
      <w:pPr>
        <w:numPr>
          <w:ilvl w:val="0"/>
          <w:numId w:val="1"/>
        </w:numPr>
        <w:spacing w:after="0" w:line="240" w:lineRule="auto"/>
        <w:ind w:firstLine="72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Одобрить Основные направления бюджетной и налоговой политики муниципального образования Елизаветинское сельское поселение Гатчинского муниципального района Ленинградской области на 202</w:t>
      </w:r>
      <w:r w:rsidR="00A53805">
        <w:rPr>
          <w:rFonts w:ascii="Times New Roman" w:eastAsiaTheme="minorEastAsia" w:hAnsi="Times New Roman" w:cs="Times New Roman"/>
          <w:sz w:val="24"/>
          <w:szCs w:val="24"/>
          <w:lang w:eastAsia="ru-RU"/>
        </w:rPr>
        <w:t>1</w:t>
      </w:r>
      <w:r w:rsidRPr="0049214A">
        <w:rPr>
          <w:rFonts w:ascii="Times New Roman" w:eastAsiaTheme="minorEastAsia" w:hAnsi="Times New Roman" w:cs="Times New Roman"/>
          <w:sz w:val="24"/>
          <w:szCs w:val="24"/>
          <w:lang w:eastAsia="ru-RU"/>
        </w:rPr>
        <w:t xml:space="preserve"> год и плановый период 202</w:t>
      </w:r>
      <w:r w:rsidR="00A53805">
        <w:rPr>
          <w:rFonts w:ascii="Times New Roman" w:eastAsiaTheme="minorEastAsia" w:hAnsi="Times New Roman" w:cs="Times New Roman"/>
          <w:sz w:val="24"/>
          <w:szCs w:val="24"/>
          <w:lang w:eastAsia="ru-RU"/>
        </w:rPr>
        <w:t>2</w:t>
      </w:r>
      <w:r w:rsidRPr="0049214A">
        <w:rPr>
          <w:rFonts w:ascii="Times New Roman" w:eastAsiaTheme="minorEastAsia" w:hAnsi="Times New Roman" w:cs="Times New Roman"/>
          <w:sz w:val="24"/>
          <w:szCs w:val="24"/>
          <w:lang w:eastAsia="ru-RU"/>
        </w:rPr>
        <w:t xml:space="preserve"> и  202</w:t>
      </w:r>
      <w:r w:rsidR="00A53805">
        <w:rPr>
          <w:rFonts w:ascii="Times New Roman" w:eastAsiaTheme="minorEastAsia" w:hAnsi="Times New Roman" w:cs="Times New Roman"/>
          <w:sz w:val="24"/>
          <w:szCs w:val="24"/>
          <w:lang w:eastAsia="ru-RU"/>
        </w:rPr>
        <w:t>3</w:t>
      </w:r>
      <w:r w:rsidRPr="0049214A">
        <w:rPr>
          <w:rFonts w:ascii="Times New Roman" w:eastAsiaTheme="minorEastAsia" w:hAnsi="Times New Roman" w:cs="Times New Roman"/>
          <w:sz w:val="24"/>
          <w:szCs w:val="24"/>
          <w:lang w:eastAsia="ru-RU"/>
        </w:rPr>
        <w:t xml:space="preserve"> годов  (Прилагается).</w:t>
      </w:r>
    </w:p>
    <w:p w14:paraId="0E9E0F21" w14:textId="77777777" w:rsidR="0049214A" w:rsidRPr="0049214A" w:rsidRDefault="0049214A" w:rsidP="0049214A">
      <w:pPr>
        <w:numPr>
          <w:ilvl w:val="0"/>
          <w:numId w:val="1"/>
        </w:numPr>
        <w:spacing w:after="0" w:line="240" w:lineRule="auto"/>
        <w:ind w:firstLine="72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Настоящее Постановление вступает в силу со дня подписания и подлежит размещению на официальном сайте муниципального образования Елизаветинское сельское поселение.</w:t>
      </w:r>
    </w:p>
    <w:p w14:paraId="60B7256D" w14:textId="77777777" w:rsidR="0049214A" w:rsidRPr="0049214A" w:rsidRDefault="0049214A" w:rsidP="0049214A">
      <w:pPr>
        <w:ind w:left="720"/>
        <w:jc w:val="both"/>
        <w:rPr>
          <w:rFonts w:ascii="Times New Roman" w:eastAsiaTheme="minorEastAsia" w:hAnsi="Times New Roman" w:cs="Times New Roman"/>
          <w:sz w:val="24"/>
          <w:szCs w:val="24"/>
          <w:lang w:eastAsia="ru-RU"/>
        </w:rPr>
      </w:pPr>
    </w:p>
    <w:p w14:paraId="6D23A887" w14:textId="77777777" w:rsidR="0049214A" w:rsidRPr="0049214A" w:rsidRDefault="0049214A" w:rsidP="0049214A">
      <w:pPr>
        <w:jc w:val="both"/>
        <w:rPr>
          <w:rFonts w:ascii="Times New Roman" w:eastAsiaTheme="minorEastAsia" w:hAnsi="Times New Roman" w:cs="Times New Roman"/>
          <w:sz w:val="24"/>
          <w:szCs w:val="24"/>
          <w:lang w:eastAsia="ru-RU"/>
        </w:rPr>
      </w:pPr>
    </w:p>
    <w:p w14:paraId="0C052C65" w14:textId="77777777" w:rsidR="0049214A" w:rsidRPr="0049214A" w:rsidRDefault="0049214A" w:rsidP="0049214A">
      <w:pPr>
        <w:spacing w:after="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Главы администрации </w:t>
      </w:r>
    </w:p>
    <w:p w14:paraId="3D84E127" w14:textId="77777777" w:rsidR="0049214A" w:rsidRPr="0049214A" w:rsidRDefault="0049214A" w:rsidP="0049214A">
      <w:pPr>
        <w:spacing w:after="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Елизаветинского сельского поселения                                                   </w:t>
      </w:r>
      <w:proofErr w:type="spellStart"/>
      <w:r w:rsidR="00A53805">
        <w:rPr>
          <w:rFonts w:ascii="Times New Roman" w:eastAsiaTheme="minorEastAsia" w:hAnsi="Times New Roman" w:cs="Times New Roman"/>
          <w:sz w:val="24"/>
          <w:szCs w:val="24"/>
          <w:lang w:eastAsia="ru-RU"/>
        </w:rPr>
        <w:t>В.В.Зубрилин</w:t>
      </w:r>
      <w:proofErr w:type="spellEnd"/>
      <w:r w:rsidRPr="0049214A">
        <w:rPr>
          <w:rFonts w:ascii="Times New Roman" w:eastAsiaTheme="minorEastAsia" w:hAnsi="Times New Roman" w:cs="Times New Roman"/>
          <w:sz w:val="24"/>
          <w:szCs w:val="24"/>
          <w:lang w:eastAsia="ru-RU"/>
        </w:rPr>
        <w:t xml:space="preserve"> </w:t>
      </w:r>
    </w:p>
    <w:p w14:paraId="2DBE736E" w14:textId="77777777" w:rsidR="0049214A" w:rsidRPr="0049214A" w:rsidRDefault="0049214A" w:rsidP="0049214A">
      <w:pPr>
        <w:keepNext/>
        <w:widowControl w:val="0"/>
        <w:tabs>
          <w:tab w:val="left" w:pos="708"/>
        </w:tabs>
        <w:spacing w:after="0"/>
        <w:ind w:left="709"/>
        <w:jc w:val="right"/>
        <w:outlineLvl w:val="7"/>
        <w:rPr>
          <w:rFonts w:ascii="Times New Roman" w:eastAsiaTheme="minorEastAsia" w:hAnsi="Times New Roman" w:cs="Times New Roman"/>
          <w:b/>
          <w:bCs/>
          <w:sz w:val="24"/>
          <w:szCs w:val="24"/>
          <w:lang w:eastAsia="ru-RU" w:bidi="ru-RU"/>
        </w:rPr>
      </w:pPr>
      <w:bookmarkStart w:id="0" w:name="_Toc398108114"/>
      <w:bookmarkStart w:id="1" w:name="_Toc398048617"/>
      <w:bookmarkStart w:id="2" w:name="_Toc398048523"/>
      <w:bookmarkStart w:id="3" w:name="_Toc398047769"/>
      <w:bookmarkStart w:id="4" w:name="_Toc397944184"/>
      <w:bookmarkStart w:id="5" w:name="_Toc397944129"/>
      <w:bookmarkStart w:id="6" w:name="_Toc397941761"/>
      <w:bookmarkStart w:id="7" w:name="_Toc397941110"/>
      <w:bookmarkStart w:id="8" w:name="_Toc398108118"/>
      <w:bookmarkStart w:id="9" w:name="_Toc398048621"/>
      <w:bookmarkStart w:id="10" w:name="_Toc398048527"/>
      <w:bookmarkStart w:id="11" w:name="_Toc398047772"/>
      <w:bookmarkStart w:id="12" w:name="_Toc398047776"/>
      <w:bookmarkStart w:id="13" w:name="_Toc398048528"/>
      <w:bookmarkStart w:id="14" w:name="_Toc398048622"/>
      <w:bookmarkStart w:id="15" w:name="_Toc398108119"/>
      <w:r w:rsidRPr="0049214A">
        <w:rPr>
          <w:rFonts w:ascii="Times New Roman" w:eastAsiaTheme="minorEastAsia" w:hAnsi="Times New Roman" w:cs="Times New Roman"/>
          <w:b/>
          <w:bCs/>
          <w:sz w:val="24"/>
          <w:szCs w:val="24"/>
          <w:lang w:eastAsia="ru-RU" w:bidi="ru-RU"/>
        </w:rPr>
        <w:lastRenderedPageBreak/>
        <w:t xml:space="preserve">                                                                                                                     </w:t>
      </w:r>
    </w:p>
    <w:p w14:paraId="0C328798" w14:textId="77777777" w:rsidR="00333789" w:rsidRDefault="0049214A" w:rsidP="0049214A">
      <w:pPr>
        <w:keepNext/>
        <w:widowControl w:val="0"/>
        <w:tabs>
          <w:tab w:val="left" w:pos="708"/>
        </w:tabs>
        <w:spacing w:after="0"/>
        <w:ind w:left="709"/>
        <w:jc w:val="right"/>
        <w:outlineLvl w:val="7"/>
        <w:rPr>
          <w:rFonts w:ascii="Times New Roman" w:eastAsiaTheme="minorEastAsia" w:hAnsi="Times New Roman" w:cs="Times New Roman"/>
          <w:b/>
          <w:bCs/>
          <w:sz w:val="24"/>
          <w:szCs w:val="24"/>
          <w:lang w:eastAsia="ru-RU" w:bidi="ru-RU"/>
        </w:rPr>
      </w:pPr>
      <w:r w:rsidRPr="0049214A">
        <w:rPr>
          <w:rFonts w:ascii="Times New Roman" w:eastAsiaTheme="minorEastAsia" w:hAnsi="Times New Roman" w:cs="Times New Roman"/>
          <w:b/>
          <w:bCs/>
          <w:sz w:val="24"/>
          <w:szCs w:val="24"/>
          <w:lang w:eastAsia="ru-RU" w:bidi="ru-RU"/>
        </w:rPr>
        <w:t xml:space="preserve">  </w:t>
      </w:r>
    </w:p>
    <w:p w14:paraId="7E5F09C4" w14:textId="65CD3336" w:rsidR="0049214A" w:rsidRPr="0049214A" w:rsidRDefault="0049214A" w:rsidP="0049214A">
      <w:pPr>
        <w:keepNext/>
        <w:widowControl w:val="0"/>
        <w:tabs>
          <w:tab w:val="left" w:pos="708"/>
        </w:tabs>
        <w:spacing w:after="0"/>
        <w:ind w:left="709"/>
        <w:jc w:val="right"/>
        <w:outlineLvl w:val="7"/>
        <w:rPr>
          <w:rFonts w:ascii="Times New Roman" w:eastAsiaTheme="minorEastAsia" w:hAnsi="Times New Roman" w:cs="Times New Roman"/>
          <w:b/>
          <w:bCs/>
          <w:sz w:val="24"/>
          <w:szCs w:val="24"/>
          <w:lang w:eastAsia="ru-RU" w:bidi="ru-RU"/>
        </w:rPr>
      </w:pPr>
      <w:r w:rsidRPr="0049214A">
        <w:rPr>
          <w:rFonts w:ascii="Times New Roman" w:eastAsiaTheme="minorEastAsia" w:hAnsi="Times New Roman" w:cs="Times New Roman"/>
          <w:b/>
          <w:bCs/>
          <w:sz w:val="24"/>
          <w:szCs w:val="24"/>
          <w:lang w:eastAsia="ru-RU" w:bidi="ru-RU"/>
        </w:rPr>
        <w:t xml:space="preserve">Приложение                               </w:t>
      </w:r>
    </w:p>
    <w:p w14:paraId="1F0696FF" w14:textId="77777777" w:rsidR="0049214A" w:rsidRPr="0049214A" w:rsidRDefault="0049214A" w:rsidP="0049214A">
      <w:pPr>
        <w:spacing w:after="0"/>
        <w:jc w:val="right"/>
        <w:rPr>
          <w:rFonts w:ascii="Times New Roman" w:eastAsiaTheme="minorEastAsia" w:hAnsi="Times New Roman" w:cs="Times New Roman"/>
          <w:lang w:eastAsia="ru-RU" w:bidi="ru-RU"/>
        </w:rPr>
      </w:pPr>
      <w:r w:rsidRPr="0049214A">
        <w:rPr>
          <w:rFonts w:eastAsiaTheme="minorEastAsia"/>
          <w:lang w:eastAsia="ru-RU" w:bidi="ru-RU"/>
        </w:rPr>
        <w:t xml:space="preserve">                                                                            </w:t>
      </w:r>
      <w:r w:rsidRPr="0049214A">
        <w:rPr>
          <w:rFonts w:ascii="Times New Roman" w:eastAsiaTheme="minorEastAsia" w:hAnsi="Times New Roman" w:cs="Times New Roman"/>
          <w:lang w:eastAsia="ru-RU" w:bidi="ru-RU"/>
        </w:rPr>
        <w:t>к постановлению администрации</w:t>
      </w:r>
    </w:p>
    <w:p w14:paraId="5ADB729A" w14:textId="77777777" w:rsidR="0049214A" w:rsidRPr="0049214A" w:rsidRDefault="0049214A" w:rsidP="0049214A">
      <w:pPr>
        <w:keepNext/>
        <w:widowControl w:val="0"/>
        <w:tabs>
          <w:tab w:val="left" w:pos="708"/>
        </w:tabs>
        <w:spacing w:after="0"/>
        <w:jc w:val="right"/>
        <w:outlineLvl w:val="7"/>
        <w:rPr>
          <w:rFonts w:ascii="Times New Roman" w:eastAsiaTheme="minorEastAsia" w:hAnsi="Times New Roman" w:cs="Times New Roman"/>
          <w:bCs/>
          <w:sz w:val="24"/>
          <w:szCs w:val="24"/>
          <w:lang w:eastAsia="ru-RU" w:bidi="ru-RU"/>
        </w:rPr>
      </w:pPr>
      <w:r w:rsidRPr="0049214A">
        <w:rPr>
          <w:rFonts w:ascii="Times New Roman" w:eastAsiaTheme="minorEastAsia" w:hAnsi="Times New Roman" w:cs="Times New Roman"/>
          <w:bCs/>
          <w:sz w:val="24"/>
          <w:szCs w:val="24"/>
          <w:lang w:eastAsia="ru-RU" w:bidi="ru-RU"/>
        </w:rPr>
        <w:t xml:space="preserve">                                                                                      Елизаветинского сельского поселения  </w:t>
      </w:r>
    </w:p>
    <w:p w14:paraId="2FC8601A" w14:textId="77777777" w:rsidR="0049214A" w:rsidRPr="0049214A" w:rsidRDefault="0049214A" w:rsidP="0049214A">
      <w:pPr>
        <w:keepNext/>
        <w:widowControl w:val="0"/>
        <w:tabs>
          <w:tab w:val="left" w:pos="708"/>
        </w:tabs>
        <w:spacing w:after="0"/>
        <w:jc w:val="right"/>
        <w:outlineLvl w:val="7"/>
        <w:rPr>
          <w:rFonts w:ascii="Times New Roman" w:eastAsiaTheme="minorEastAsia" w:hAnsi="Times New Roman" w:cs="Times New Roman"/>
          <w:bCs/>
          <w:sz w:val="24"/>
          <w:szCs w:val="24"/>
          <w:lang w:eastAsia="ru-RU" w:bidi="ru-RU"/>
        </w:rPr>
      </w:pPr>
      <w:r w:rsidRPr="0049214A">
        <w:rPr>
          <w:rFonts w:ascii="Times New Roman" w:eastAsiaTheme="minorEastAsia" w:hAnsi="Times New Roman" w:cs="Times New Roman"/>
          <w:bCs/>
          <w:sz w:val="24"/>
          <w:szCs w:val="24"/>
          <w:lang w:eastAsia="ru-RU" w:bidi="ru-RU"/>
        </w:rPr>
        <w:t xml:space="preserve">                                                                                        от </w:t>
      </w:r>
      <w:r w:rsidR="008934D9">
        <w:rPr>
          <w:rFonts w:ascii="Times New Roman" w:eastAsiaTheme="minorEastAsia" w:hAnsi="Times New Roman" w:cs="Times New Roman"/>
          <w:bCs/>
          <w:sz w:val="24"/>
          <w:szCs w:val="24"/>
          <w:lang w:eastAsia="ru-RU" w:bidi="ru-RU"/>
        </w:rPr>
        <w:t>28 октября</w:t>
      </w:r>
      <w:r w:rsidRPr="0049214A">
        <w:rPr>
          <w:rFonts w:ascii="Times New Roman" w:eastAsiaTheme="minorEastAsia" w:hAnsi="Times New Roman" w:cs="Times New Roman"/>
          <w:bCs/>
          <w:sz w:val="24"/>
          <w:szCs w:val="24"/>
          <w:lang w:eastAsia="ru-RU" w:bidi="ru-RU"/>
        </w:rPr>
        <w:t xml:space="preserve">     20</w:t>
      </w:r>
      <w:r w:rsidR="00981DA0">
        <w:rPr>
          <w:rFonts w:ascii="Times New Roman" w:eastAsiaTheme="minorEastAsia" w:hAnsi="Times New Roman" w:cs="Times New Roman"/>
          <w:bCs/>
          <w:sz w:val="24"/>
          <w:szCs w:val="24"/>
          <w:lang w:eastAsia="ru-RU" w:bidi="ru-RU"/>
        </w:rPr>
        <w:t>20</w:t>
      </w:r>
      <w:r w:rsidRPr="0049214A">
        <w:rPr>
          <w:rFonts w:ascii="Times New Roman" w:eastAsiaTheme="minorEastAsia" w:hAnsi="Times New Roman" w:cs="Times New Roman"/>
          <w:bCs/>
          <w:sz w:val="24"/>
          <w:szCs w:val="24"/>
          <w:lang w:eastAsia="ru-RU" w:bidi="ru-RU"/>
        </w:rPr>
        <w:t xml:space="preserve">г     № </w:t>
      </w:r>
      <w:r w:rsidR="00981DA0">
        <w:rPr>
          <w:rFonts w:ascii="Times New Roman" w:eastAsiaTheme="minorEastAsia" w:hAnsi="Times New Roman" w:cs="Times New Roman"/>
          <w:bCs/>
          <w:sz w:val="24"/>
          <w:szCs w:val="24"/>
          <w:lang w:eastAsia="ru-RU" w:bidi="ru-RU"/>
        </w:rPr>
        <w:t>2</w:t>
      </w:r>
      <w:r w:rsidR="008934D9">
        <w:rPr>
          <w:rFonts w:ascii="Times New Roman" w:eastAsiaTheme="minorEastAsia" w:hAnsi="Times New Roman" w:cs="Times New Roman"/>
          <w:bCs/>
          <w:sz w:val="24"/>
          <w:szCs w:val="24"/>
          <w:lang w:eastAsia="ru-RU" w:bidi="ru-RU"/>
        </w:rPr>
        <w:t>9</w:t>
      </w:r>
      <w:r w:rsidR="00981DA0">
        <w:rPr>
          <w:rFonts w:ascii="Times New Roman" w:eastAsiaTheme="minorEastAsia" w:hAnsi="Times New Roman" w:cs="Times New Roman"/>
          <w:bCs/>
          <w:sz w:val="24"/>
          <w:szCs w:val="24"/>
          <w:lang w:eastAsia="ru-RU" w:bidi="ru-RU"/>
        </w:rPr>
        <w:t>9</w:t>
      </w:r>
    </w:p>
    <w:p w14:paraId="351B9D56" w14:textId="77777777" w:rsidR="0049214A" w:rsidRPr="0049214A" w:rsidRDefault="0049214A" w:rsidP="0049214A">
      <w:pPr>
        <w:keepNext/>
        <w:widowControl w:val="0"/>
        <w:tabs>
          <w:tab w:val="left" w:pos="708"/>
        </w:tabs>
        <w:spacing w:after="0"/>
        <w:jc w:val="right"/>
        <w:outlineLvl w:val="7"/>
        <w:rPr>
          <w:rFonts w:ascii="Times New Roman" w:eastAsiaTheme="minorEastAsia" w:hAnsi="Times New Roman" w:cs="Times New Roman"/>
          <w:bCs/>
          <w:sz w:val="24"/>
          <w:szCs w:val="24"/>
          <w:lang w:eastAsia="ru-RU" w:bidi="ru-RU"/>
        </w:rPr>
      </w:pPr>
    </w:p>
    <w:tbl>
      <w:tblPr>
        <w:tblW w:w="0" w:type="auto"/>
        <w:tblInd w:w="15" w:type="dxa"/>
        <w:tblLayout w:type="fixed"/>
        <w:tblLook w:val="04A0" w:firstRow="1" w:lastRow="0" w:firstColumn="1" w:lastColumn="0" w:noHBand="0" w:noVBand="1"/>
      </w:tblPr>
      <w:tblGrid>
        <w:gridCol w:w="9356"/>
      </w:tblGrid>
      <w:tr w:rsidR="0049214A" w:rsidRPr="0049214A" w14:paraId="1AFE14D3" w14:textId="77777777" w:rsidTr="00E7048C">
        <w:tc>
          <w:tcPr>
            <w:tcW w:w="9356" w:type="dxa"/>
            <w:tcMar>
              <w:top w:w="15" w:type="dxa"/>
              <w:left w:w="15" w:type="dxa"/>
              <w:bottom w:w="15" w:type="dxa"/>
              <w:right w:w="15" w:type="dxa"/>
            </w:tcMar>
            <w:vAlign w:val="center"/>
          </w:tcPr>
          <w:p w14:paraId="7F6FC88D" w14:textId="77777777" w:rsidR="0049214A" w:rsidRPr="0049214A" w:rsidRDefault="0049214A" w:rsidP="0049214A">
            <w:pPr>
              <w:snapToGrid w:val="0"/>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Основные направления  бюджетной  политики муниципального образования Елизаветинское сельское поселение Гатчинского муниципального района Ленинградской области на 202</w:t>
            </w:r>
            <w:r w:rsidR="00981DA0">
              <w:rPr>
                <w:rFonts w:ascii="Times New Roman" w:eastAsiaTheme="minorEastAsia" w:hAnsi="Times New Roman" w:cs="Times New Roman"/>
                <w:b/>
                <w:sz w:val="24"/>
                <w:szCs w:val="24"/>
                <w:lang w:eastAsia="ru-RU"/>
              </w:rPr>
              <w:t>1</w:t>
            </w:r>
            <w:r w:rsidRPr="0049214A">
              <w:rPr>
                <w:rFonts w:ascii="Times New Roman" w:eastAsiaTheme="minorEastAsia" w:hAnsi="Times New Roman" w:cs="Times New Roman"/>
                <w:b/>
                <w:sz w:val="24"/>
                <w:szCs w:val="24"/>
                <w:lang w:eastAsia="ru-RU"/>
              </w:rPr>
              <w:t xml:space="preserve"> год и плановый период 202</w:t>
            </w:r>
            <w:r w:rsidR="00981DA0">
              <w:rPr>
                <w:rFonts w:ascii="Times New Roman" w:eastAsiaTheme="minorEastAsia" w:hAnsi="Times New Roman" w:cs="Times New Roman"/>
                <w:b/>
                <w:sz w:val="24"/>
                <w:szCs w:val="24"/>
                <w:lang w:eastAsia="ru-RU"/>
              </w:rPr>
              <w:t>2</w:t>
            </w:r>
            <w:r w:rsidRPr="0049214A">
              <w:rPr>
                <w:rFonts w:ascii="Times New Roman" w:eastAsiaTheme="minorEastAsia" w:hAnsi="Times New Roman" w:cs="Times New Roman"/>
                <w:b/>
                <w:sz w:val="24"/>
                <w:szCs w:val="24"/>
                <w:lang w:eastAsia="ru-RU"/>
              </w:rPr>
              <w:t>и 202</w:t>
            </w:r>
            <w:r w:rsidR="00981DA0">
              <w:rPr>
                <w:rFonts w:ascii="Times New Roman" w:eastAsiaTheme="minorEastAsia" w:hAnsi="Times New Roman" w:cs="Times New Roman"/>
                <w:b/>
                <w:sz w:val="24"/>
                <w:szCs w:val="24"/>
                <w:lang w:eastAsia="ru-RU"/>
              </w:rPr>
              <w:t>3</w:t>
            </w:r>
            <w:r w:rsidRPr="0049214A">
              <w:rPr>
                <w:rFonts w:ascii="Times New Roman" w:eastAsiaTheme="minorEastAsia" w:hAnsi="Times New Roman" w:cs="Times New Roman"/>
                <w:b/>
                <w:sz w:val="24"/>
                <w:szCs w:val="24"/>
                <w:lang w:eastAsia="ru-RU"/>
              </w:rPr>
              <w:t xml:space="preserve"> годов.</w:t>
            </w:r>
          </w:p>
          <w:p w14:paraId="7E6DC108" w14:textId="77777777" w:rsidR="0049214A" w:rsidRPr="0049214A" w:rsidRDefault="0049214A" w:rsidP="0049214A">
            <w:pPr>
              <w:ind w:right="-1" w:firstLine="720"/>
              <w:jc w:val="both"/>
              <w:rPr>
                <w:rFonts w:ascii="Times New Roman" w:eastAsiaTheme="minorEastAsia" w:hAnsi="Times New Roman" w:cs="Times New Roman"/>
                <w:sz w:val="24"/>
                <w:szCs w:val="24"/>
                <w:lang w:eastAsia="ru-RU"/>
              </w:rPr>
            </w:pPr>
          </w:p>
          <w:p w14:paraId="53933AD4" w14:textId="77777777" w:rsidR="0049214A" w:rsidRPr="0049214A" w:rsidRDefault="0049214A" w:rsidP="0049214A">
            <w:pPr>
              <w:autoSpaceDE w:val="0"/>
              <w:autoSpaceDN w:val="0"/>
              <w:adjustRightInd w:val="0"/>
              <w:ind w:firstLine="709"/>
              <w:jc w:val="both"/>
              <w:rPr>
                <w:rFonts w:ascii="Times New Roman" w:eastAsia="Times New Roman" w:hAnsi="Times New Roman" w:cs="Times New Roman"/>
                <w:bCs/>
                <w:sz w:val="24"/>
                <w:szCs w:val="24"/>
                <w:lang w:eastAsia="ru-RU"/>
              </w:rPr>
            </w:pPr>
            <w:r w:rsidRPr="0049214A">
              <w:rPr>
                <w:rFonts w:ascii="Times New Roman" w:eastAsiaTheme="minorEastAsia" w:hAnsi="Times New Roman" w:cs="Times New Roman"/>
                <w:sz w:val="24"/>
                <w:szCs w:val="24"/>
                <w:lang w:eastAsia="ru-RU"/>
              </w:rPr>
              <w:t xml:space="preserve">               Основные направления бюджетной и налоговой политики муниципального образования Елизаветинское сельское поселение Гатчинского муниципального района Ленинградской области  разработаны в соответствии с бюджетным законодательством Российской Федерации  на 202</w:t>
            </w:r>
            <w:r w:rsidR="00981DA0">
              <w:rPr>
                <w:rFonts w:ascii="Times New Roman" w:eastAsiaTheme="minorEastAsia" w:hAnsi="Times New Roman" w:cs="Times New Roman"/>
                <w:sz w:val="24"/>
                <w:szCs w:val="24"/>
                <w:lang w:eastAsia="ru-RU"/>
              </w:rPr>
              <w:t>1</w:t>
            </w:r>
            <w:r w:rsidRPr="0049214A">
              <w:rPr>
                <w:rFonts w:ascii="Times New Roman" w:eastAsiaTheme="minorEastAsia" w:hAnsi="Times New Roman" w:cs="Times New Roman"/>
                <w:sz w:val="24"/>
                <w:szCs w:val="24"/>
                <w:lang w:eastAsia="ru-RU"/>
              </w:rPr>
              <w:t xml:space="preserve"> год и плановый период  202</w:t>
            </w:r>
            <w:r w:rsidR="00981DA0">
              <w:rPr>
                <w:rFonts w:ascii="Times New Roman" w:eastAsiaTheme="minorEastAsia" w:hAnsi="Times New Roman" w:cs="Times New Roman"/>
                <w:sz w:val="24"/>
                <w:szCs w:val="24"/>
                <w:lang w:eastAsia="ru-RU"/>
              </w:rPr>
              <w:t>2</w:t>
            </w:r>
            <w:r w:rsidRPr="0049214A">
              <w:rPr>
                <w:rFonts w:ascii="Times New Roman" w:eastAsiaTheme="minorEastAsia" w:hAnsi="Times New Roman" w:cs="Times New Roman"/>
                <w:sz w:val="24"/>
                <w:szCs w:val="24"/>
                <w:lang w:eastAsia="ru-RU"/>
              </w:rPr>
              <w:t>-202</w:t>
            </w:r>
            <w:r w:rsidR="00981DA0">
              <w:rPr>
                <w:rFonts w:ascii="Times New Roman" w:eastAsiaTheme="minorEastAsia" w:hAnsi="Times New Roman" w:cs="Times New Roman"/>
                <w:sz w:val="24"/>
                <w:szCs w:val="24"/>
                <w:lang w:eastAsia="ru-RU"/>
              </w:rPr>
              <w:t>3</w:t>
            </w:r>
            <w:r w:rsidRPr="0049214A">
              <w:rPr>
                <w:rFonts w:ascii="Times New Roman" w:eastAsiaTheme="minorEastAsia" w:hAnsi="Times New Roman" w:cs="Times New Roman"/>
                <w:sz w:val="24"/>
                <w:szCs w:val="24"/>
                <w:lang w:eastAsia="ru-RU"/>
              </w:rPr>
              <w:t xml:space="preserve"> </w:t>
            </w:r>
            <w:proofErr w:type="spellStart"/>
            <w:r w:rsidRPr="0049214A">
              <w:rPr>
                <w:rFonts w:ascii="Times New Roman" w:eastAsiaTheme="minorEastAsia" w:hAnsi="Times New Roman" w:cs="Times New Roman"/>
                <w:sz w:val="24"/>
                <w:szCs w:val="24"/>
                <w:lang w:eastAsia="ru-RU"/>
              </w:rPr>
              <w:t>г.г</w:t>
            </w:r>
            <w:proofErr w:type="spellEnd"/>
            <w:r w:rsidRPr="0049214A">
              <w:rPr>
                <w:rFonts w:ascii="Times New Roman" w:eastAsiaTheme="minorEastAsia" w:hAnsi="Times New Roman" w:cs="Times New Roman"/>
                <w:sz w:val="24"/>
                <w:szCs w:val="24"/>
                <w:lang w:eastAsia="ru-RU"/>
              </w:rPr>
              <w:t>.,  указов Президента Российской Федерации от 7 мая 2012года,</w:t>
            </w:r>
            <w:r w:rsidRPr="0049214A">
              <w:rPr>
                <w:rFonts w:ascii="Times New Roman" w:eastAsia="Times New Roman" w:hAnsi="Times New Roman" w:cs="Times New Roman"/>
                <w:color w:val="000000"/>
                <w:sz w:val="24"/>
                <w:szCs w:val="24"/>
                <w:lang w:eastAsia="ru-RU"/>
              </w:rPr>
              <w:t xml:space="preserve"> прогноза социально-экономического развития муниципального образования Елизаветинское сельское поселение на  202</w:t>
            </w:r>
            <w:r w:rsidR="00981DA0">
              <w:rPr>
                <w:rFonts w:ascii="Times New Roman" w:eastAsia="Times New Roman" w:hAnsi="Times New Roman" w:cs="Times New Roman"/>
                <w:color w:val="000000"/>
                <w:sz w:val="24"/>
                <w:szCs w:val="24"/>
                <w:lang w:eastAsia="ru-RU"/>
              </w:rPr>
              <w:t>1</w:t>
            </w:r>
            <w:r w:rsidRPr="0049214A">
              <w:rPr>
                <w:rFonts w:ascii="Times New Roman" w:eastAsia="Times New Roman" w:hAnsi="Times New Roman" w:cs="Times New Roman"/>
                <w:color w:val="000000"/>
                <w:sz w:val="24"/>
                <w:szCs w:val="24"/>
                <w:lang w:eastAsia="ru-RU"/>
              </w:rPr>
              <w:t xml:space="preserve"> год и плановый период  202</w:t>
            </w:r>
            <w:r w:rsidR="00981DA0">
              <w:rPr>
                <w:rFonts w:ascii="Times New Roman" w:eastAsia="Times New Roman" w:hAnsi="Times New Roman" w:cs="Times New Roman"/>
                <w:color w:val="000000"/>
                <w:sz w:val="24"/>
                <w:szCs w:val="24"/>
                <w:lang w:eastAsia="ru-RU"/>
              </w:rPr>
              <w:t>2</w:t>
            </w:r>
            <w:r w:rsidRPr="0049214A">
              <w:rPr>
                <w:rFonts w:ascii="Times New Roman" w:eastAsia="Times New Roman" w:hAnsi="Times New Roman" w:cs="Times New Roman"/>
                <w:color w:val="000000"/>
                <w:sz w:val="24"/>
                <w:szCs w:val="24"/>
                <w:lang w:eastAsia="ru-RU"/>
              </w:rPr>
              <w:t>-202</w:t>
            </w:r>
            <w:r w:rsidR="00981DA0">
              <w:rPr>
                <w:rFonts w:ascii="Times New Roman" w:eastAsia="Times New Roman" w:hAnsi="Times New Roman" w:cs="Times New Roman"/>
                <w:color w:val="000000"/>
                <w:sz w:val="24"/>
                <w:szCs w:val="24"/>
                <w:lang w:eastAsia="ru-RU"/>
              </w:rPr>
              <w:t>3</w:t>
            </w:r>
            <w:r w:rsidRPr="0049214A">
              <w:rPr>
                <w:rFonts w:ascii="Times New Roman" w:eastAsia="Times New Roman" w:hAnsi="Times New Roman" w:cs="Times New Roman"/>
                <w:color w:val="000000"/>
                <w:sz w:val="24"/>
                <w:szCs w:val="24"/>
                <w:lang w:eastAsia="ru-RU"/>
              </w:rPr>
              <w:t xml:space="preserve"> годы,</w:t>
            </w:r>
            <w:r w:rsidRPr="0049214A">
              <w:rPr>
                <w:rFonts w:ascii="Times New Roman" w:eastAsiaTheme="minorEastAsia" w:hAnsi="Times New Roman" w:cs="Times New Roman"/>
                <w:sz w:val="24"/>
                <w:szCs w:val="24"/>
                <w:lang w:eastAsia="ru-RU"/>
              </w:rPr>
              <w:t xml:space="preserve"> программы повышения эффективности управления государственными и муниципальными финансами на период до 202</w:t>
            </w:r>
            <w:r w:rsidR="00981DA0">
              <w:rPr>
                <w:rFonts w:ascii="Times New Roman" w:eastAsiaTheme="minorEastAsia" w:hAnsi="Times New Roman" w:cs="Times New Roman"/>
                <w:sz w:val="24"/>
                <w:szCs w:val="24"/>
                <w:lang w:eastAsia="ru-RU"/>
              </w:rPr>
              <w:t>3</w:t>
            </w:r>
            <w:r w:rsidRPr="0049214A">
              <w:rPr>
                <w:rFonts w:ascii="Times New Roman" w:eastAsiaTheme="minorEastAsia" w:hAnsi="Times New Roman" w:cs="Times New Roman"/>
                <w:sz w:val="24"/>
                <w:szCs w:val="24"/>
                <w:lang w:eastAsia="ru-RU"/>
              </w:rPr>
              <w:t xml:space="preserve"> года, государственных программ Российской федерации.</w:t>
            </w:r>
            <w:r w:rsidRPr="0049214A">
              <w:rPr>
                <w:rFonts w:ascii="Times New Roman" w:eastAsia="Times New Roman" w:hAnsi="Times New Roman" w:cs="Times New Roman"/>
                <w:bCs/>
                <w:sz w:val="24"/>
                <w:szCs w:val="24"/>
                <w:lang w:eastAsia="ru-RU"/>
              </w:rPr>
              <w:t xml:space="preserve"> </w:t>
            </w:r>
          </w:p>
          <w:p w14:paraId="5244B8A5" w14:textId="77777777" w:rsidR="0049214A" w:rsidRPr="0049214A" w:rsidRDefault="0049214A" w:rsidP="0049214A">
            <w:pPr>
              <w:autoSpaceDE w:val="0"/>
              <w:autoSpaceDN w:val="0"/>
              <w:adjustRightInd w:val="0"/>
              <w:ind w:firstLine="709"/>
              <w:jc w:val="both"/>
              <w:rPr>
                <w:rFonts w:ascii="Times New Roman" w:eastAsiaTheme="minorEastAsia" w:hAnsi="Times New Roman" w:cs="Times New Roman"/>
                <w:sz w:val="24"/>
                <w:szCs w:val="24"/>
                <w:lang w:eastAsia="ru-RU"/>
              </w:rPr>
            </w:pPr>
            <w:r w:rsidRPr="0049214A">
              <w:rPr>
                <w:rFonts w:ascii="Times New Roman" w:eastAsia="Times New Roman" w:hAnsi="Times New Roman" w:cs="Times New Roman"/>
                <w:bCs/>
                <w:sz w:val="24"/>
                <w:szCs w:val="24"/>
                <w:lang w:eastAsia="ru-RU"/>
              </w:rPr>
              <w:t xml:space="preserve">Бюджетная и налоговая политика муниципального образования </w:t>
            </w:r>
            <w:r w:rsidRPr="0049214A">
              <w:rPr>
                <w:rFonts w:ascii="Times New Roman" w:eastAsiaTheme="minorEastAsia" w:hAnsi="Times New Roman" w:cs="Times New Roman"/>
                <w:sz w:val="24"/>
                <w:szCs w:val="24"/>
                <w:lang w:eastAsia="ru-RU"/>
              </w:rPr>
              <w:t>Елизаветинское сельское поселение Гатчинского муниципального района</w:t>
            </w:r>
            <w:r w:rsidRPr="0049214A">
              <w:rPr>
                <w:rFonts w:ascii="Times New Roman" w:eastAsia="Times New Roman" w:hAnsi="Times New Roman" w:cs="Times New Roman"/>
                <w:sz w:val="24"/>
                <w:szCs w:val="24"/>
                <w:lang w:eastAsia="ru-RU"/>
              </w:rPr>
              <w:t xml:space="preserve"> </w:t>
            </w:r>
            <w:r w:rsidRPr="0049214A">
              <w:rPr>
                <w:rFonts w:ascii="Times New Roman" w:eastAsia="Times New Roman" w:hAnsi="Times New Roman" w:cs="Times New Roman"/>
                <w:bCs/>
                <w:color w:val="000000"/>
                <w:sz w:val="24"/>
                <w:szCs w:val="24"/>
                <w:lang w:eastAsia="ru-RU"/>
              </w:rPr>
              <w:t>на 202</w:t>
            </w:r>
            <w:r w:rsidR="00981DA0">
              <w:rPr>
                <w:rFonts w:ascii="Times New Roman" w:eastAsia="Times New Roman" w:hAnsi="Times New Roman" w:cs="Times New Roman"/>
                <w:bCs/>
                <w:color w:val="000000"/>
                <w:sz w:val="24"/>
                <w:szCs w:val="24"/>
                <w:lang w:eastAsia="ru-RU"/>
              </w:rPr>
              <w:t>1</w:t>
            </w:r>
            <w:r w:rsidRPr="0049214A">
              <w:rPr>
                <w:rFonts w:ascii="Times New Roman" w:eastAsia="Times New Roman" w:hAnsi="Times New Roman" w:cs="Times New Roman"/>
                <w:bCs/>
                <w:color w:val="000000"/>
                <w:sz w:val="24"/>
                <w:szCs w:val="24"/>
                <w:lang w:eastAsia="ru-RU"/>
              </w:rPr>
              <w:t xml:space="preserve"> год  </w:t>
            </w:r>
            <w:r w:rsidRPr="0049214A">
              <w:rPr>
                <w:rFonts w:ascii="Times New Roman" w:eastAsia="Times New Roman" w:hAnsi="Times New Roman" w:cs="Times New Roman"/>
                <w:sz w:val="24"/>
                <w:szCs w:val="24"/>
                <w:lang w:eastAsia="ru-RU"/>
              </w:rPr>
              <w:t>и плановый период 202</w:t>
            </w:r>
            <w:r w:rsidR="00981DA0">
              <w:rPr>
                <w:rFonts w:ascii="Times New Roman" w:eastAsia="Times New Roman" w:hAnsi="Times New Roman" w:cs="Times New Roman"/>
                <w:sz w:val="24"/>
                <w:szCs w:val="24"/>
                <w:lang w:eastAsia="ru-RU"/>
              </w:rPr>
              <w:t>2</w:t>
            </w:r>
            <w:r w:rsidRPr="0049214A">
              <w:rPr>
                <w:rFonts w:ascii="Times New Roman" w:eastAsia="Times New Roman" w:hAnsi="Times New Roman" w:cs="Times New Roman"/>
                <w:sz w:val="24"/>
                <w:szCs w:val="24"/>
                <w:lang w:eastAsia="ru-RU"/>
              </w:rPr>
              <w:t>-202</w:t>
            </w:r>
            <w:r w:rsidR="00981DA0">
              <w:rPr>
                <w:rFonts w:ascii="Times New Roman" w:eastAsia="Times New Roman" w:hAnsi="Times New Roman" w:cs="Times New Roman"/>
                <w:sz w:val="24"/>
                <w:szCs w:val="24"/>
                <w:lang w:eastAsia="ru-RU"/>
              </w:rPr>
              <w:t>3</w:t>
            </w:r>
            <w:r w:rsidRPr="0049214A">
              <w:rPr>
                <w:rFonts w:ascii="Times New Roman" w:eastAsia="Times New Roman" w:hAnsi="Times New Roman" w:cs="Times New Roman"/>
                <w:sz w:val="24"/>
                <w:szCs w:val="24"/>
                <w:lang w:eastAsia="ru-RU"/>
              </w:rPr>
              <w:t xml:space="preserve"> годы</w:t>
            </w:r>
            <w:r w:rsidRPr="0049214A">
              <w:rPr>
                <w:rFonts w:ascii="Times New Roman" w:eastAsia="Times New Roman" w:hAnsi="Times New Roman" w:cs="Times New Roman"/>
                <w:bCs/>
                <w:color w:val="000000"/>
                <w:sz w:val="24"/>
                <w:szCs w:val="24"/>
                <w:lang w:eastAsia="ru-RU"/>
              </w:rPr>
              <w:t xml:space="preserve"> будет нацелена на сохранение социальной и финансовой стабильности, создание условий для устойчивого социально-экономического развития поселения, реализацию и развитие  программно-целевого принципа управления общественными финансами,  увеличение налогового потенциала, обеспечение функционирования эффективной системы предоставления муниципальных услуг, повышение эффективности бюджетных расходов,</w:t>
            </w:r>
            <w:r w:rsidRPr="0049214A">
              <w:rPr>
                <w:rFonts w:ascii="Times New Roman" w:eastAsia="Times New Roman" w:hAnsi="Times New Roman" w:cs="Times New Roman"/>
                <w:b/>
                <w:bCs/>
                <w:color w:val="1D1D1D"/>
                <w:sz w:val="24"/>
                <w:szCs w:val="24"/>
                <w:lang w:eastAsia="ru-RU"/>
              </w:rPr>
              <w:t xml:space="preserve"> </w:t>
            </w:r>
            <w:r w:rsidRPr="0049214A">
              <w:rPr>
                <w:rFonts w:ascii="Times New Roman" w:eastAsiaTheme="minorEastAsia" w:hAnsi="Times New Roman" w:cs="Times New Roman"/>
                <w:sz w:val="24"/>
                <w:szCs w:val="24"/>
                <w:lang w:eastAsia="ru-RU"/>
              </w:rPr>
              <w:t>конкретных положительных результатов в ходе его исполнения.</w:t>
            </w:r>
          </w:p>
          <w:p w14:paraId="316C85C8" w14:textId="77777777" w:rsidR="0049214A" w:rsidRPr="0049214A" w:rsidRDefault="0049214A" w:rsidP="0049214A">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 xml:space="preserve">Цели и задачи бюджетной  политики </w:t>
            </w:r>
          </w:p>
          <w:p w14:paraId="2B551C74" w14:textId="77777777" w:rsidR="0049214A" w:rsidRPr="0049214A" w:rsidRDefault="0049214A" w:rsidP="0049214A">
            <w:pPr>
              <w:spacing w:after="0" w:line="240" w:lineRule="auto"/>
              <w:jc w:val="both"/>
              <w:rPr>
                <w:rFonts w:ascii="Roboto" w:eastAsia="Times New Roman" w:hAnsi="Roboto" w:cs="Arial"/>
                <w:color w:val="3C3C3C"/>
                <w:sz w:val="24"/>
                <w:szCs w:val="24"/>
                <w:lang w:eastAsia="ru-RU"/>
              </w:rPr>
            </w:pPr>
            <w:r w:rsidRPr="0049214A">
              <w:rPr>
                <w:rFonts w:ascii="Times New Roman" w:eastAsia="Times New Roman" w:hAnsi="Times New Roman" w:cs="Times New Roman"/>
                <w:sz w:val="24"/>
                <w:szCs w:val="24"/>
                <w:lang w:eastAsia="ru-RU"/>
              </w:rPr>
              <w:t xml:space="preserve">                    </w:t>
            </w:r>
          </w:p>
          <w:p w14:paraId="7B315CF6" w14:textId="77777777" w:rsidR="0049214A" w:rsidRPr="0049214A" w:rsidRDefault="0049214A" w:rsidP="0049214A">
            <w:pPr>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Деятельность органов местного самоуправления </w:t>
            </w:r>
            <w:r w:rsidRPr="0049214A">
              <w:rPr>
                <w:rFonts w:ascii="Times New Roman" w:eastAsiaTheme="minorEastAsia" w:hAnsi="Times New Roman" w:cs="Times New Roman"/>
                <w:bCs/>
                <w:sz w:val="24"/>
                <w:szCs w:val="24"/>
                <w:lang w:eastAsia="ru-RU"/>
              </w:rPr>
              <w:t xml:space="preserve">муниципального образования </w:t>
            </w:r>
            <w:r w:rsidRPr="0049214A">
              <w:rPr>
                <w:rFonts w:ascii="Times New Roman" w:eastAsiaTheme="minorEastAsia" w:hAnsi="Times New Roman" w:cs="Times New Roman"/>
                <w:sz w:val="24"/>
                <w:szCs w:val="24"/>
                <w:lang w:eastAsia="ru-RU"/>
              </w:rPr>
              <w:t xml:space="preserve"> Елизаветинское  сельское поселение Гатчинского муниципального района</w:t>
            </w:r>
            <w:r w:rsidRPr="0049214A">
              <w:rPr>
                <w:rFonts w:ascii="Times New Roman" w:eastAsiaTheme="minorEastAsia" w:hAnsi="Times New Roman" w:cs="Times New Roman"/>
                <w:bCs/>
                <w:sz w:val="24"/>
                <w:szCs w:val="24"/>
                <w:lang w:eastAsia="ru-RU"/>
              </w:rPr>
              <w:t xml:space="preserve">  Ленинградской  области </w:t>
            </w:r>
            <w:r w:rsidRPr="0049214A">
              <w:rPr>
                <w:rFonts w:ascii="Times New Roman" w:eastAsiaTheme="minorEastAsia" w:hAnsi="Times New Roman" w:cs="Times New Roman"/>
                <w:sz w:val="24"/>
                <w:szCs w:val="24"/>
                <w:lang w:eastAsia="ru-RU"/>
              </w:rPr>
              <w:t>должна быть направлена на решение следующих задач:</w:t>
            </w:r>
          </w:p>
          <w:p w14:paraId="2FC84CDE" w14:textId="77777777" w:rsidR="0049214A" w:rsidRPr="0049214A" w:rsidRDefault="0049214A" w:rsidP="0049214A">
            <w:pPr>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pacing w:val="-10"/>
                <w:sz w:val="24"/>
                <w:szCs w:val="24"/>
                <w:lang w:eastAsia="ru-RU"/>
              </w:rPr>
              <w:t>- создание условий для развития конкуренции, привлечения</w:t>
            </w:r>
            <w:r w:rsidRPr="0049214A">
              <w:rPr>
                <w:rFonts w:ascii="Times New Roman" w:eastAsiaTheme="minorEastAsia" w:hAnsi="Times New Roman" w:cs="Times New Roman"/>
                <w:sz w:val="24"/>
                <w:szCs w:val="24"/>
                <w:lang w:eastAsia="ru-RU"/>
              </w:rPr>
              <w:t xml:space="preserve"> инвестиций</w:t>
            </w:r>
            <w:r w:rsidRPr="0049214A">
              <w:rPr>
                <w:rFonts w:ascii="Times New Roman" w:eastAsiaTheme="minorEastAsia" w:hAnsi="Times New Roman" w:cs="Times New Roman"/>
                <w:color w:val="1F497D"/>
                <w:sz w:val="24"/>
                <w:szCs w:val="24"/>
                <w:lang w:eastAsia="ru-RU"/>
              </w:rPr>
              <w:t xml:space="preserve"> </w:t>
            </w:r>
            <w:r w:rsidRPr="0049214A">
              <w:rPr>
                <w:rFonts w:ascii="Times New Roman" w:eastAsiaTheme="minorEastAsia" w:hAnsi="Times New Roman" w:cs="Times New Roman"/>
                <w:sz w:val="24"/>
                <w:szCs w:val="24"/>
                <w:lang w:eastAsia="ru-RU"/>
              </w:rPr>
              <w:t>и наращивания налогового потенциала Елизаветинского сельского поселения,  реализации эффективных мер поддержки хозяйствующих субъектов;</w:t>
            </w:r>
          </w:p>
          <w:p w14:paraId="3239B219" w14:textId="77777777" w:rsidR="0049214A" w:rsidRPr="0049214A" w:rsidRDefault="0049214A" w:rsidP="0049214A">
            <w:pPr>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color w:val="000000"/>
                <w:sz w:val="24"/>
                <w:szCs w:val="24"/>
                <w:lang w:eastAsia="ru-RU"/>
              </w:rPr>
              <w:t>- развитие программно-целевых методов управления (развитие</w:t>
            </w:r>
            <w:r w:rsidRPr="0049214A">
              <w:rPr>
                <w:rFonts w:ascii="Times New Roman" w:eastAsiaTheme="minorEastAsia" w:hAnsi="Times New Roman" w:cs="Times New Roman"/>
                <w:color w:val="1F497D"/>
                <w:spacing w:val="-6"/>
                <w:sz w:val="24"/>
                <w:szCs w:val="24"/>
                <w:lang w:eastAsia="ru-RU"/>
              </w:rPr>
              <w:t xml:space="preserve"> </w:t>
            </w:r>
            <w:r w:rsidRPr="0049214A">
              <w:rPr>
                <w:rFonts w:ascii="Times New Roman" w:eastAsiaTheme="minorEastAsia" w:hAnsi="Times New Roman" w:cs="Times New Roman"/>
                <w:color w:val="000000"/>
                <w:sz w:val="24"/>
                <w:szCs w:val="24"/>
                <w:lang w:eastAsia="ru-RU"/>
              </w:rPr>
              <w:t>системы стратегического планирования, р</w:t>
            </w:r>
            <w:r w:rsidRPr="0049214A">
              <w:rPr>
                <w:rFonts w:ascii="Times New Roman" w:eastAsiaTheme="minorEastAsia" w:hAnsi="Times New Roman" w:cs="Times New Roman"/>
                <w:bCs/>
                <w:sz w:val="24"/>
                <w:szCs w:val="24"/>
                <w:lang w:eastAsia="ru-RU"/>
              </w:rPr>
              <w:t>азработка и реализация муниципальной программы как основного инструмента повышения эффективности бюджетных расходов</w:t>
            </w:r>
            <w:r w:rsidRPr="0049214A">
              <w:rPr>
                <w:rFonts w:ascii="Times New Roman" w:eastAsiaTheme="minorEastAsia" w:hAnsi="Times New Roman" w:cs="Times New Roman"/>
                <w:sz w:val="24"/>
                <w:szCs w:val="24"/>
                <w:lang w:eastAsia="ru-RU"/>
              </w:rPr>
              <w:t xml:space="preserve"> при одновременном повышении качества программы и создании действенного механизма контроля за ее </w:t>
            </w:r>
            <w:r w:rsidRPr="0049214A">
              <w:rPr>
                <w:rFonts w:ascii="Times New Roman" w:eastAsiaTheme="minorEastAsia" w:hAnsi="Times New Roman" w:cs="Times New Roman"/>
                <w:sz w:val="24"/>
                <w:szCs w:val="24"/>
                <w:lang w:eastAsia="ru-RU"/>
              </w:rPr>
              <w:lastRenderedPageBreak/>
              <w:t>выполнением</w:t>
            </w:r>
            <w:r w:rsidRPr="0049214A">
              <w:rPr>
                <w:rFonts w:ascii="Times New Roman" w:eastAsiaTheme="minorEastAsia" w:hAnsi="Times New Roman" w:cs="Times New Roman"/>
                <w:color w:val="000000"/>
                <w:sz w:val="24"/>
                <w:szCs w:val="24"/>
                <w:lang w:eastAsia="ru-RU"/>
              </w:rPr>
              <w:t>).</w:t>
            </w:r>
            <w:r w:rsidRPr="0049214A">
              <w:rPr>
                <w:rFonts w:ascii="Times New Roman" w:eastAsiaTheme="minorEastAsia" w:hAnsi="Times New Roman" w:cs="Times New Roman"/>
                <w:sz w:val="24"/>
                <w:szCs w:val="24"/>
                <w:lang w:eastAsia="ru-RU"/>
              </w:rPr>
              <w:t xml:space="preserve"> </w:t>
            </w:r>
          </w:p>
          <w:p w14:paraId="6A722D90" w14:textId="77777777" w:rsidR="0049214A" w:rsidRPr="0049214A" w:rsidRDefault="0049214A" w:rsidP="0049214A">
            <w:pPr>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 повышение ответственности всех участников бюджетного процесса за эффективное использование бюджетных средств и результатов своей деятельности (внесение изменений в нормативно-правовые акты органов местного самоуправления и определение бюджетных правил, способствующих усилению ответственности;  реализация механизма общественного мониторинга и контроля за деятельностью органов местного самоуправления, эффективностью бюджетных расходов);</w:t>
            </w:r>
          </w:p>
          <w:p w14:paraId="394AEE44" w14:textId="77777777" w:rsidR="0049214A" w:rsidRPr="0049214A" w:rsidRDefault="0049214A" w:rsidP="0049214A">
            <w:pPr>
              <w:ind w:firstLine="269"/>
              <w:jc w:val="both"/>
              <w:rPr>
                <w:rFonts w:ascii="Times New Roman" w:eastAsiaTheme="minorEastAsia" w:hAnsi="Times New Roman" w:cs="Times New Roman"/>
                <w:color w:val="FF0000"/>
                <w:sz w:val="24"/>
                <w:szCs w:val="24"/>
                <w:lang w:eastAsia="ru-RU"/>
              </w:rPr>
            </w:pPr>
            <w:r w:rsidRPr="0049214A">
              <w:rPr>
                <w:rFonts w:ascii="Times New Roman" w:eastAsiaTheme="minorEastAsia" w:hAnsi="Times New Roman" w:cs="Times New Roman"/>
                <w:sz w:val="24"/>
                <w:szCs w:val="24"/>
                <w:lang w:eastAsia="ru-RU"/>
              </w:rPr>
              <w:t>- обеспечение открытости и прозрачности финансов,</w:t>
            </w:r>
            <w:r w:rsidRPr="0049214A">
              <w:rPr>
                <w:rFonts w:ascii="Times New Roman" w:eastAsiaTheme="minorEastAsia" w:hAnsi="Times New Roman" w:cs="Times New Roman"/>
                <w:color w:val="FF0000"/>
                <w:sz w:val="24"/>
                <w:szCs w:val="24"/>
                <w:lang w:eastAsia="ru-RU"/>
              </w:rPr>
              <w:t xml:space="preserve"> </w:t>
            </w:r>
            <w:r w:rsidRPr="0049214A">
              <w:rPr>
                <w:rFonts w:ascii="Times New Roman" w:eastAsiaTheme="minorEastAsia" w:hAnsi="Times New Roman" w:cs="Times New Roman"/>
                <w:sz w:val="24"/>
                <w:szCs w:val="24"/>
                <w:lang w:eastAsia="ru-RU"/>
              </w:rPr>
              <w:t>публичности процесса управления финансами, открытость деятельности органов  местного самоуправления по разработке, рассмотрению, утверждению и исполнению бюджетов; активное участие граждан в бюджетном процессе; повышение финансовой грамотности населения.</w:t>
            </w:r>
          </w:p>
          <w:p w14:paraId="0AA37156" w14:textId="77777777" w:rsidR="0049214A" w:rsidRPr="0049214A" w:rsidRDefault="0049214A" w:rsidP="0049214A">
            <w:pPr>
              <w:autoSpaceDE w:val="0"/>
              <w:autoSpaceDN w:val="0"/>
              <w:adjustRightInd w:val="0"/>
              <w:ind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Основные направления действий органов местного самоуправления  муниципального образования должны ориентироваться на сферы, непосредственно определяющие качество жизни граждан: жилищно-коммунальное хозяйство, благоустройство территории, культура, физическая культура и спорт, включая его озеленение и освещение, ремонт, строительство и нормативное содержание дорог.</w:t>
            </w:r>
          </w:p>
          <w:p w14:paraId="3B3FA06C" w14:textId="77777777" w:rsidR="0049214A" w:rsidRPr="0049214A" w:rsidRDefault="0049214A" w:rsidP="0049214A">
            <w:pPr>
              <w:autoSpaceDE w:val="0"/>
              <w:autoSpaceDN w:val="0"/>
              <w:adjustRightInd w:val="0"/>
              <w:ind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В условиях недостаточности доходного потенциала для обеспечения в полной мере выполнения всех расходных обязательств основной задачей является концентрация финансов.</w:t>
            </w:r>
          </w:p>
          <w:p w14:paraId="12FA2136" w14:textId="77777777" w:rsidR="0049214A" w:rsidRPr="0049214A" w:rsidRDefault="0049214A" w:rsidP="0049214A">
            <w:pPr>
              <w:autoSpaceDE w:val="0"/>
              <w:autoSpaceDN w:val="0"/>
              <w:adjustRightInd w:val="0"/>
              <w:ind w:firstLine="567"/>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Основными направлениями бюджетной политики в области расходов являются:</w:t>
            </w:r>
            <w:r w:rsidRPr="0049214A">
              <w:rPr>
                <w:rFonts w:ascii="Times New Roman" w:eastAsiaTheme="minorEastAsia" w:hAnsi="Times New Roman" w:cs="Times New Roman"/>
                <w:sz w:val="24"/>
                <w:szCs w:val="24"/>
                <w:lang w:eastAsia="ru-RU"/>
              </w:rPr>
              <w:br/>
              <w:t>-  определение четких приоритетов использования бюджетных средств с учетом текущей экономической ситуации при планировании бюджетных ассигнований на 202</w:t>
            </w:r>
            <w:r w:rsidR="00981DA0">
              <w:rPr>
                <w:rFonts w:ascii="Times New Roman" w:eastAsiaTheme="minorEastAsia" w:hAnsi="Times New Roman" w:cs="Times New Roman"/>
                <w:sz w:val="24"/>
                <w:szCs w:val="24"/>
                <w:lang w:eastAsia="ru-RU"/>
              </w:rPr>
              <w:t>1</w:t>
            </w:r>
            <w:r w:rsidRPr="0049214A">
              <w:rPr>
                <w:rFonts w:ascii="Times New Roman" w:eastAsiaTheme="minorEastAsia" w:hAnsi="Times New Roman" w:cs="Times New Roman"/>
                <w:sz w:val="24"/>
                <w:szCs w:val="24"/>
                <w:lang w:eastAsia="ru-RU"/>
              </w:rPr>
              <w:t xml:space="preserve"> год и плановый период 202</w:t>
            </w:r>
            <w:r w:rsidR="00981DA0">
              <w:rPr>
                <w:rFonts w:ascii="Times New Roman" w:eastAsiaTheme="minorEastAsia" w:hAnsi="Times New Roman" w:cs="Times New Roman"/>
                <w:sz w:val="24"/>
                <w:szCs w:val="24"/>
                <w:lang w:eastAsia="ru-RU"/>
              </w:rPr>
              <w:t>2</w:t>
            </w:r>
            <w:r w:rsidRPr="0049214A">
              <w:rPr>
                <w:rFonts w:ascii="Times New Roman" w:eastAsiaTheme="minorEastAsia" w:hAnsi="Times New Roman" w:cs="Times New Roman"/>
                <w:sz w:val="24"/>
                <w:szCs w:val="24"/>
                <w:lang w:eastAsia="ru-RU"/>
              </w:rPr>
              <w:t xml:space="preserve"> и 202</w:t>
            </w:r>
            <w:r w:rsidR="00981DA0">
              <w:rPr>
                <w:rFonts w:ascii="Times New Roman" w:eastAsiaTheme="minorEastAsia" w:hAnsi="Times New Roman" w:cs="Times New Roman"/>
                <w:sz w:val="24"/>
                <w:szCs w:val="24"/>
                <w:lang w:eastAsia="ru-RU"/>
              </w:rPr>
              <w:t>3</w:t>
            </w:r>
            <w:r w:rsidRPr="0049214A">
              <w:rPr>
                <w:rFonts w:ascii="Times New Roman" w:eastAsiaTheme="minorEastAsia" w:hAnsi="Times New Roman" w:cs="Times New Roman"/>
                <w:sz w:val="24"/>
                <w:szCs w:val="24"/>
                <w:lang w:eastAsia="ru-RU"/>
              </w:rPr>
              <w:t xml:space="preserve"> годов следует детально оценить содержание муниципальных программ поселения, соразмерив объем их финансового обеспечения с реальными возможностями бюджета поселения;</w:t>
            </w:r>
            <w:r w:rsidRPr="0049214A">
              <w:rPr>
                <w:rFonts w:ascii="Times New Roman" w:eastAsiaTheme="minorEastAsia" w:hAnsi="Times New Roman" w:cs="Times New Roman"/>
                <w:sz w:val="24"/>
                <w:szCs w:val="24"/>
                <w:lang w:eastAsia="ru-RU"/>
              </w:rPr>
              <w:br/>
              <w:t>-  утверждение нормативов материально - технического обеспечения органов местного самоуправления и муниципальных бюджетных учреждений и их применение при планировании бюджетных ассигнований;</w:t>
            </w:r>
            <w:r w:rsidRPr="0049214A">
              <w:rPr>
                <w:rFonts w:ascii="Times New Roman" w:eastAsiaTheme="minorEastAsia" w:hAnsi="Times New Roman" w:cs="Times New Roman"/>
                <w:sz w:val="24"/>
                <w:szCs w:val="24"/>
                <w:lang w:eastAsia="ru-RU"/>
              </w:rPr>
              <w:br/>
              <w:t>-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w:t>
            </w:r>
          </w:p>
          <w:p w14:paraId="20D8BD28" w14:textId="77777777" w:rsidR="0049214A" w:rsidRPr="0049214A" w:rsidRDefault="0049214A" w:rsidP="0049214A">
            <w:pPr>
              <w:tabs>
                <w:tab w:val="left" w:pos="0"/>
              </w:tabs>
              <w:autoSpaceDE w:val="0"/>
              <w:autoSpaceDN w:val="0"/>
              <w:adjustRightInd w:val="0"/>
              <w:ind w:firstLine="567"/>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w:t>
            </w:r>
            <w:r w:rsidRPr="0049214A">
              <w:rPr>
                <w:rFonts w:ascii="Times New Roman" w:eastAsiaTheme="minorEastAsia" w:hAnsi="Times New Roman" w:cs="Times New Roman"/>
                <w:sz w:val="24"/>
                <w:szCs w:val="24"/>
                <w:lang w:eastAsia="ru-RU"/>
              </w:rPr>
              <w:br/>
              <w:t>-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то есть осуществление  норма контроля;</w:t>
            </w:r>
            <w:r w:rsidRPr="0049214A">
              <w:rPr>
                <w:rFonts w:ascii="Times New Roman" w:eastAsiaTheme="minorEastAsia" w:hAnsi="Times New Roman" w:cs="Times New Roman"/>
                <w:sz w:val="24"/>
                <w:szCs w:val="24"/>
                <w:lang w:eastAsia="ru-RU"/>
              </w:rPr>
              <w:br/>
              <w:t xml:space="preserve">        В условиях формирования программного бюджета меняется роль муниципального финансового контроля.</w:t>
            </w:r>
            <w:r w:rsidRPr="0049214A">
              <w:rPr>
                <w:rFonts w:ascii="Times New Roman" w:eastAsiaTheme="minorEastAsia" w:hAnsi="Times New Roman" w:cs="Times New Roman"/>
                <w:sz w:val="24"/>
                <w:szCs w:val="24"/>
                <w:lang w:eastAsia="ru-RU"/>
              </w:rPr>
              <w:br/>
              <w:t xml:space="preserve">             Проводимые проверки теперь должны быть направлены на осуществление </w:t>
            </w:r>
            <w:r w:rsidRPr="0049214A">
              <w:rPr>
                <w:rFonts w:ascii="Times New Roman" w:eastAsiaTheme="minorEastAsia" w:hAnsi="Times New Roman" w:cs="Times New Roman"/>
                <w:sz w:val="24"/>
                <w:szCs w:val="24"/>
                <w:lang w:eastAsia="ru-RU"/>
              </w:rPr>
              <w:lastRenderedPageBreak/>
              <w:t>контроля   за результатами, которые достигнуты при расходовании бюджетных средств.</w:t>
            </w:r>
            <w:r w:rsidRPr="0049214A">
              <w:rPr>
                <w:rFonts w:ascii="Times New Roman" w:eastAsiaTheme="minorEastAsia" w:hAnsi="Times New Roman" w:cs="Times New Roman"/>
                <w:sz w:val="24"/>
                <w:szCs w:val="24"/>
                <w:lang w:eastAsia="ru-RU"/>
              </w:rPr>
              <w:br/>
              <w:t>Эффективное, ответственное и прозрачное управление бюджетными средствами поселения является важнейшим условием для повышения уровня и качества жизни населения, устойчивого экономического роста, и достижения других стратегических целей социально-экономического развития поселения.</w:t>
            </w:r>
          </w:p>
          <w:p w14:paraId="35DD6546" w14:textId="77777777" w:rsidR="0049214A" w:rsidRPr="0049214A" w:rsidRDefault="0049214A" w:rsidP="0049214A">
            <w:pPr>
              <w:ind w:right="680" w:firstLine="720"/>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Итоги бюджетной политики за предшествующий период</w:t>
            </w:r>
          </w:p>
          <w:p w14:paraId="0982FBAF" w14:textId="77777777" w:rsidR="0049214A" w:rsidRPr="0049214A" w:rsidRDefault="0049214A" w:rsidP="0049214A">
            <w:pPr>
              <w:autoSpaceDE w:val="0"/>
              <w:autoSpaceDN w:val="0"/>
              <w:adjustRightInd w:val="0"/>
              <w:ind w:firstLine="54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Исполнение основных направлений бюджетной и налоговой политики муниципального образования Елизаветинского сельского поселения Гатчинского муниципального района, намеченных ранее, в целом последовательно реализовываются.</w:t>
            </w:r>
          </w:p>
          <w:p w14:paraId="00FE2678" w14:textId="77777777" w:rsidR="000B6D0B" w:rsidRDefault="0049214A" w:rsidP="000B6D0B">
            <w:pPr>
              <w:autoSpaceDE w:val="0"/>
              <w:autoSpaceDN w:val="0"/>
              <w:adjustRightInd w:val="0"/>
              <w:spacing w:after="0" w:line="240" w:lineRule="auto"/>
              <w:ind w:firstLine="851"/>
              <w:jc w:val="both"/>
              <w:rPr>
                <w:rFonts w:ascii="Times New Roman" w:eastAsia="Times New Roman" w:hAnsi="Times New Roman" w:cs="Times New Roman"/>
                <w:snapToGrid w:val="0"/>
                <w:sz w:val="28"/>
                <w:szCs w:val="28"/>
                <w:lang w:eastAsia="ru-RU"/>
              </w:rPr>
            </w:pPr>
            <w:r w:rsidRPr="0049214A">
              <w:rPr>
                <w:rFonts w:ascii="Times New Roman" w:eastAsiaTheme="minorEastAsia" w:hAnsi="Times New Roman" w:cs="Times New Roman"/>
                <w:sz w:val="24"/>
                <w:szCs w:val="24"/>
                <w:lang w:eastAsia="ru-RU"/>
              </w:rPr>
              <w:t>Проводилась  работа по реформированию муниципальных закупок, нацеленная  на исправление недостатков прежней работы, создание препятствий для необоснованного завышения цен и коррупции. Размещение муниципального заказа МО Елизаветинского сельского поселения с 2011 года осуществляется путём размещения на общероссийском официальном сайте, что существенно повышает доступность и прозрачность информации о закупках.</w:t>
            </w:r>
            <w:r w:rsidR="000B6D0B" w:rsidRPr="00A94789">
              <w:rPr>
                <w:rFonts w:ascii="Times New Roman" w:eastAsia="Times New Roman" w:hAnsi="Times New Roman" w:cs="Times New Roman"/>
                <w:snapToGrid w:val="0"/>
                <w:sz w:val="28"/>
                <w:szCs w:val="28"/>
                <w:lang w:eastAsia="ru-RU"/>
              </w:rPr>
              <w:t xml:space="preserve"> </w:t>
            </w:r>
          </w:p>
          <w:p w14:paraId="31167E6B" w14:textId="77777777" w:rsidR="000B6D0B" w:rsidRPr="000B6D0B" w:rsidRDefault="000B6D0B" w:rsidP="000B6D0B">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94789">
              <w:rPr>
                <w:rFonts w:ascii="Times New Roman" w:eastAsia="Times New Roman" w:hAnsi="Times New Roman" w:cs="Times New Roman"/>
                <w:snapToGrid w:val="0"/>
                <w:sz w:val="28"/>
                <w:szCs w:val="28"/>
                <w:lang w:eastAsia="ru-RU"/>
              </w:rPr>
              <w:t> </w:t>
            </w:r>
            <w:r w:rsidRPr="000B6D0B">
              <w:rPr>
                <w:rFonts w:ascii="Times New Roman" w:eastAsia="Times New Roman" w:hAnsi="Times New Roman" w:cs="Times New Roman"/>
                <w:sz w:val="24"/>
                <w:szCs w:val="24"/>
                <w:lang w:eastAsia="ru-RU"/>
              </w:rPr>
              <w:t xml:space="preserve">Проведение целенаправленных мероприятий по сокращению имеющейся задолженности по налоговым и неналоговым доходам в рамках работы комиссий по неплатежам в бюджет. </w:t>
            </w:r>
          </w:p>
          <w:p w14:paraId="46FCAAE2" w14:textId="77777777" w:rsidR="000B6D0B" w:rsidRDefault="0049214A" w:rsidP="0049214A">
            <w:pPr>
              <w:autoSpaceDE w:val="0"/>
              <w:autoSpaceDN w:val="0"/>
              <w:adjustRightInd w:val="0"/>
              <w:ind w:firstLine="54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Формируется нормативно-правовая база для повышения доступности и качества муниципальных услуг, внедрения муниципальных заданий, расширения самостоятельности и ответственности учреждений за их выполнение. </w:t>
            </w:r>
          </w:p>
          <w:p w14:paraId="6634878A" w14:textId="77777777" w:rsidR="0049214A" w:rsidRPr="0049214A" w:rsidRDefault="0049214A" w:rsidP="0049214A">
            <w:pPr>
              <w:autoSpaceDE w:val="0"/>
              <w:autoSpaceDN w:val="0"/>
              <w:adjustRightInd w:val="0"/>
              <w:ind w:firstLine="54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Бюджетная политика текущего года в целом достаточно эффективно способствовала выполнению принятых бюджетных обязательств. За 9 месяцев 20</w:t>
            </w:r>
            <w:r w:rsidR="000B6D0B">
              <w:rPr>
                <w:rFonts w:ascii="Times New Roman" w:eastAsiaTheme="minorEastAsia" w:hAnsi="Times New Roman" w:cs="Times New Roman"/>
                <w:sz w:val="24"/>
                <w:szCs w:val="24"/>
                <w:lang w:eastAsia="ru-RU"/>
              </w:rPr>
              <w:t>20</w:t>
            </w:r>
            <w:r w:rsidRPr="0049214A">
              <w:rPr>
                <w:rFonts w:ascii="Times New Roman" w:eastAsiaTheme="minorEastAsia" w:hAnsi="Times New Roman" w:cs="Times New Roman"/>
                <w:sz w:val="24"/>
                <w:szCs w:val="24"/>
                <w:lang w:eastAsia="ru-RU"/>
              </w:rPr>
              <w:t>года  бюджет Елизаветинского сельского поселения исполнен:</w:t>
            </w:r>
          </w:p>
          <w:p w14:paraId="08409CCB" w14:textId="77777777" w:rsidR="0049214A" w:rsidRPr="0049214A" w:rsidRDefault="0049214A" w:rsidP="0049214A">
            <w:pPr>
              <w:autoSpaceDE w:val="0"/>
              <w:autoSpaceDN w:val="0"/>
              <w:adjustRightInd w:val="0"/>
              <w:ind w:firstLine="54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по доходам в сумме </w:t>
            </w:r>
            <w:r w:rsidR="004E3F22">
              <w:rPr>
                <w:rFonts w:ascii="Times New Roman" w:eastAsiaTheme="minorEastAsia" w:hAnsi="Times New Roman" w:cs="Times New Roman"/>
                <w:sz w:val="24"/>
                <w:szCs w:val="24"/>
                <w:lang w:eastAsia="ru-RU"/>
              </w:rPr>
              <w:t>35658,0</w:t>
            </w:r>
            <w:r w:rsidRPr="0049214A">
              <w:rPr>
                <w:rFonts w:ascii="Times New Roman" w:eastAsiaTheme="minorEastAsia" w:hAnsi="Times New Roman" w:cs="Times New Roman"/>
                <w:sz w:val="24"/>
                <w:szCs w:val="24"/>
                <w:lang w:eastAsia="ru-RU"/>
              </w:rPr>
              <w:t xml:space="preserve"> тыс. руб. что составляет </w:t>
            </w:r>
            <w:r w:rsidR="004E3F22">
              <w:rPr>
                <w:rFonts w:ascii="Times New Roman" w:eastAsiaTheme="minorEastAsia" w:hAnsi="Times New Roman" w:cs="Times New Roman"/>
                <w:sz w:val="24"/>
                <w:szCs w:val="24"/>
                <w:lang w:eastAsia="ru-RU"/>
              </w:rPr>
              <w:t>6</w:t>
            </w:r>
            <w:r w:rsidRPr="0049214A">
              <w:rPr>
                <w:rFonts w:ascii="Times New Roman" w:eastAsiaTheme="minorEastAsia" w:hAnsi="Times New Roman" w:cs="Times New Roman"/>
                <w:sz w:val="24"/>
                <w:szCs w:val="24"/>
                <w:lang w:eastAsia="ru-RU"/>
              </w:rPr>
              <w:t>1,</w:t>
            </w:r>
            <w:r w:rsidR="004E3F22">
              <w:rPr>
                <w:rFonts w:ascii="Times New Roman" w:eastAsiaTheme="minorEastAsia" w:hAnsi="Times New Roman" w:cs="Times New Roman"/>
                <w:sz w:val="24"/>
                <w:szCs w:val="24"/>
                <w:lang w:eastAsia="ru-RU"/>
              </w:rPr>
              <w:t>9</w:t>
            </w:r>
            <w:r w:rsidRPr="0049214A">
              <w:rPr>
                <w:rFonts w:ascii="Times New Roman" w:eastAsiaTheme="minorEastAsia" w:hAnsi="Times New Roman" w:cs="Times New Roman"/>
                <w:sz w:val="24"/>
                <w:szCs w:val="24"/>
                <w:lang w:eastAsia="ru-RU"/>
              </w:rPr>
              <w:t xml:space="preserve">% от  уточненного годового плана, по расходам в сумме  </w:t>
            </w:r>
            <w:r w:rsidR="004E3F22">
              <w:rPr>
                <w:rFonts w:ascii="Times New Roman" w:eastAsiaTheme="minorEastAsia" w:hAnsi="Times New Roman" w:cs="Times New Roman"/>
                <w:sz w:val="24"/>
                <w:szCs w:val="24"/>
                <w:lang w:eastAsia="ru-RU"/>
              </w:rPr>
              <w:t>31012,6</w:t>
            </w:r>
            <w:r w:rsidRPr="0049214A">
              <w:rPr>
                <w:rFonts w:ascii="Times New Roman" w:eastAsiaTheme="minorEastAsia" w:hAnsi="Times New Roman" w:cs="Times New Roman"/>
                <w:sz w:val="24"/>
                <w:szCs w:val="24"/>
                <w:lang w:eastAsia="ru-RU"/>
              </w:rPr>
              <w:t xml:space="preserve"> тыс. руб. или </w:t>
            </w:r>
            <w:r w:rsidR="004E3F22">
              <w:rPr>
                <w:rFonts w:ascii="Times New Roman" w:eastAsiaTheme="minorEastAsia" w:hAnsi="Times New Roman" w:cs="Times New Roman"/>
                <w:sz w:val="24"/>
                <w:szCs w:val="24"/>
                <w:lang w:eastAsia="ru-RU"/>
              </w:rPr>
              <w:t>50,1</w:t>
            </w:r>
            <w:r w:rsidRPr="0049214A">
              <w:rPr>
                <w:rFonts w:ascii="Times New Roman" w:eastAsiaTheme="minorEastAsia" w:hAnsi="Times New Roman" w:cs="Times New Roman"/>
                <w:sz w:val="24"/>
                <w:szCs w:val="24"/>
                <w:lang w:eastAsia="ru-RU"/>
              </w:rPr>
              <w:t xml:space="preserve"> % от  уточнённого годового плана, с превышением  </w:t>
            </w:r>
            <w:r w:rsidR="004E3F22">
              <w:rPr>
                <w:rFonts w:ascii="Times New Roman" w:eastAsiaTheme="minorEastAsia" w:hAnsi="Times New Roman" w:cs="Times New Roman"/>
                <w:sz w:val="24"/>
                <w:szCs w:val="24"/>
                <w:lang w:eastAsia="ru-RU"/>
              </w:rPr>
              <w:t>доходов</w:t>
            </w:r>
            <w:r w:rsidRPr="0049214A">
              <w:rPr>
                <w:rFonts w:ascii="Times New Roman" w:eastAsiaTheme="minorEastAsia" w:hAnsi="Times New Roman" w:cs="Times New Roman"/>
                <w:sz w:val="24"/>
                <w:szCs w:val="24"/>
                <w:lang w:eastAsia="ru-RU"/>
              </w:rPr>
              <w:t xml:space="preserve"> над </w:t>
            </w:r>
            <w:r w:rsidR="004E3F22">
              <w:rPr>
                <w:rFonts w:ascii="Times New Roman" w:eastAsiaTheme="minorEastAsia" w:hAnsi="Times New Roman" w:cs="Times New Roman"/>
                <w:sz w:val="24"/>
                <w:szCs w:val="24"/>
                <w:lang w:eastAsia="ru-RU"/>
              </w:rPr>
              <w:t>расходами</w:t>
            </w:r>
            <w:r w:rsidRPr="0049214A">
              <w:rPr>
                <w:rFonts w:ascii="Times New Roman" w:eastAsiaTheme="minorEastAsia" w:hAnsi="Times New Roman" w:cs="Times New Roman"/>
                <w:sz w:val="24"/>
                <w:szCs w:val="24"/>
                <w:lang w:eastAsia="ru-RU"/>
              </w:rPr>
              <w:t xml:space="preserve">  (профицитом бюджета) на 01 октября 20</w:t>
            </w:r>
            <w:r w:rsidR="00F5622F">
              <w:rPr>
                <w:rFonts w:ascii="Times New Roman" w:eastAsiaTheme="minorEastAsia" w:hAnsi="Times New Roman" w:cs="Times New Roman"/>
                <w:sz w:val="24"/>
                <w:szCs w:val="24"/>
                <w:lang w:eastAsia="ru-RU"/>
              </w:rPr>
              <w:t>20</w:t>
            </w:r>
            <w:r w:rsidRPr="0049214A">
              <w:rPr>
                <w:rFonts w:ascii="Times New Roman" w:eastAsiaTheme="minorEastAsia" w:hAnsi="Times New Roman" w:cs="Times New Roman"/>
                <w:sz w:val="24"/>
                <w:szCs w:val="24"/>
                <w:lang w:eastAsia="ru-RU"/>
              </w:rPr>
              <w:t xml:space="preserve"> года в сумме   </w:t>
            </w:r>
            <w:r w:rsidR="00F5622F">
              <w:rPr>
                <w:rFonts w:ascii="Times New Roman" w:eastAsiaTheme="minorEastAsia" w:hAnsi="Times New Roman" w:cs="Times New Roman"/>
                <w:sz w:val="24"/>
                <w:szCs w:val="24"/>
                <w:lang w:eastAsia="ru-RU"/>
              </w:rPr>
              <w:t>4645,4</w:t>
            </w:r>
            <w:r w:rsidRPr="0049214A">
              <w:rPr>
                <w:rFonts w:ascii="Times New Roman" w:eastAsiaTheme="minorEastAsia" w:hAnsi="Times New Roman" w:cs="Times New Roman"/>
                <w:sz w:val="24"/>
                <w:szCs w:val="24"/>
                <w:lang w:eastAsia="ru-RU"/>
              </w:rPr>
              <w:t xml:space="preserve"> тыс. руб. Собственные доходы бюджета  за 9 месяцев текущего года составили 9</w:t>
            </w:r>
            <w:r w:rsidR="00F5622F">
              <w:rPr>
                <w:rFonts w:ascii="Times New Roman" w:eastAsiaTheme="minorEastAsia" w:hAnsi="Times New Roman" w:cs="Times New Roman"/>
                <w:sz w:val="24"/>
                <w:szCs w:val="24"/>
                <w:lang w:eastAsia="ru-RU"/>
              </w:rPr>
              <w:t>106,9</w:t>
            </w:r>
            <w:r w:rsidRPr="0049214A">
              <w:rPr>
                <w:rFonts w:ascii="Times New Roman" w:eastAsiaTheme="minorEastAsia" w:hAnsi="Times New Roman" w:cs="Times New Roman"/>
                <w:sz w:val="24"/>
                <w:szCs w:val="24"/>
                <w:lang w:eastAsia="ru-RU"/>
              </w:rPr>
              <w:t>тыс руб. и выполнены  на 5</w:t>
            </w:r>
            <w:r w:rsidR="00F5622F">
              <w:rPr>
                <w:rFonts w:ascii="Times New Roman" w:eastAsiaTheme="minorEastAsia" w:hAnsi="Times New Roman" w:cs="Times New Roman"/>
                <w:sz w:val="24"/>
                <w:szCs w:val="24"/>
                <w:lang w:eastAsia="ru-RU"/>
              </w:rPr>
              <w:t>6,6</w:t>
            </w:r>
            <w:r w:rsidRPr="0049214A">
              <w:rPr>
                <w:rFonts w:ascii="Times New Roman" w:eastAsiaTheme="minorEastAsia" w:hAnsi="Times New Roman" w:cs="Times New Roman"/>
                <w:sz w:val="24"/>
                <w:szCs w:val="24"/>
                <w:lang w:eastAsia="ru-RU"/>
              </w:rPr>
              <w:t>%  от годового плана</w:t>
            </w:r>
          </w:p>
          <w:p w14:paraId="31CBBB30" w14:textId="77777777" w:rsidR="0049214A" w:rsidRPr="0049214A" w:rsidRDefault="0049214A" w:rsidP="0049214A">
            <w:pPr>
              <w:tabs>
                <w:tab w:val="left" w:pos="4680"/>
                <w:tab w:val="center" w:pos="5301"/>
              </w:tabs>
              <w:spacing w:after="0"/>
              <w:ind w:firstLine="539"/>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Прогноз основных характеристик бюджета</w:t>
            </w:r>
          </w:p>
          <w:p w14:paraId="6FD8F70D" w14:textId="77777777" w:rsidR="0049214A" w:rsidRPr="0049214A" w:rsidRDefault="0049214A" w:rsidP="0049214A">
            <w:pPr>
              <w:spacing w:after="0"/>
              <w:ind w:firstLine="539"/>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муниципального образования Елизаветинского сельского поселения</w:t>
            </w:r>
          </w:p>
          <w:p w14:paraId="718AAD06" w14:textId="77777777" w:rsidR="0049214A" w:rsidRPr="0049214A" w:rsidRDefault="0049214A" w:rsidP="0049214A">
            <w:pPr>
              <w:spacing w:after="0"/>
              <w:ind w:firstLine="539"/>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за201</w:t>
            </w:r>
            <w:r w:rsidR="00614E7C">
              <w:rPr>
                <w:rFonts w:ascii="Times New Roman" w:eastAsiaTheme="minorEastAsia" w:hAnsi="Times New Roman" w:cs="Times New Roman"/>
                <w:b/>
                <w:sz w:val="24"/>
                <w:szCs w:val="24"/>
                <w:lang w:eastAsia="ru-RU"/>
              </w:rPr>
              <w:t>8</w:t>
            </w:r>
            <w:r w:rsidRPr="0049214A">
              <w:rPr>
                <w:rFonts w:ascii="Times New Roman" w:eastAsiaTheme="minorEastAsia" w:hAnsi="Times New Roman" w:cs="Times New Roman"/>
                <w:b/>
                <w:sz w:val="24"/>
                <w:szCs w:val="24"/>
                <w:lang w:eastAsia="ru-RU"/>
              </w:rPr>
              <w:t>- 20</w:t>
            </w:r>
            <w:r w:rsidR="00614E7C">
              <w:rPr>
                <w:rFonts w:ascii="Times New Roman" w:eastAsiaTheme="minorEastAsia" w:hAnsi="Times New Roman" w:cs="Times New Roman"/>
                <w:b/>
                <w:sz w:val="24"/>
                <w:szCs w:val="24"/>
                <w:lang w:eastAsia="ru-RU"/>
              </w:rPr>
              <w:t>20</w:t>
            </w:r>
            <w:r w:rsidRPr="0049214A">
              <w:rPr>
                <w:rFonts w:ascii="Times New Roman" w:eastAsiaTheme="minorEastAsia" w:hAnsi="Times New Roman" w:cs="Times New Roman"/>
                <w:b/>
                <w:sz w:val="24"/>
                <w:szCs w:val="24"/>
                <w:lang w:eastAsia="ru-RU"/>
              </w:rPr>
              <w:t xml:space="preserve"> годы и плановый период 202</w:t>
            </w:r>
            <w:r w:rsidR="00614E7C">
              <w:rPr>
                <w:rFonts w:ascii="Times New Roman" w:eastAsiaTheme="minorEastAsia" w:hAnsi="Times New Roman" w:cs="Times New Roman"/>
                <w:b/>
                <w:sz w:val="24"/>
                <w:szCs w:val="24"/>
                <w:lang w:eastAsia="ru-RU"/>
              </w:rPr>
              <w:t>1</w:t>
            </w:r>
            <w:r w:rsidRPr="0049214A">
              <w:rPr>
                <w:rFonts w:ascii="Times New Roman" w:eastAsiaTheme="minorEastAsia" w:hAnsi="Times New Roman" w:cs="Times New Roman"/>
                <w:b/>
                <w:sz w:val="24"/>
                <w:szCs w:val="24"/>
                <w:lang w:eastAsia="ru-RU"/>
              </w:rPr>
              <w:t xml:space="preserve"> - 202</w:t>
            </w:r>
            <w:r w:rsidR="00614E7C">
              <w:rPr>
                <w:rFonts w:ascii="Times New Roman" w:eastAsiaTheme="minorEastAsia" w:hAnsi="Times New Roman" w:cs="Times New Roman"/>
                <w:b/>
                <w:sz w:val="24"/>
                <w:szCs w:val="24"/>
                <w:lang w:eastAsia="ru-RU"/>
              </w:rPr>
              <w:t>3</w:t>
            </w:r>
            <w:r w:rsidRPr="0049214A">
              <w:rPr>
                <w:rFonts w:ascii="Times New Roman" w:eastAsiaTheme="minorEastAsia" w:hAnsi="Times New Roman" w:cs="Times New Roman"/>
                <w:b/>
                <w:sz w:val="24"/>
                <w:szCs w:val="24"/>
                <w:lang w:eastAsia="ru-RU"/>
              </w:rPr>
              <w:t xml:space="preserve"> годы</w:t>
            </w:r>
          </w:p>
          <w:tbl>
            <w:tblPr>
              <w:tblStyle w:val="a3"/>
              <w:tblW w:w="0" w:type="auto"/>
              <w:tblInd w:w="0" w:type="dxa"/>
              <w:tblLayout w:type="fixed"/>
              <w:tblLook w:val="04A0" w:firstRow="1" w:lastRow="0" w:firstColumn="1" w:lastColumn="0" w:noHBand="0" w:noVBand="1"/>
            </w:tblPr>
            <w:tblGrid>
              <w:gridCol w:w="1696"/>
              <w:gridCol w:w="1276"/>
              <w:gridCol w:w="1276"/>
              <w:gridCol w:w="1276"/>
              <w:gridCol w:w="1275"/>
              <w:gridCol w:w="1194"/>
              <w:gridCol w:w="1333"/>
            </w:tblGrid>
            <w:tr w:rsidR="0049214A" w:rsidRPr="0049214A" w14:paraId="6D9708E2" w14:textId="77777777" w:rsidTr="00E7048C">
              <w:tc>
                <w:tcPr>
                  <w:tcW w:w="1696" w:type="dxa"/>
                  <w:vMerge w:val="restart"/>
                  <w:tcBorders>
                    <w:top w:val="single" w:sz="4" w:space="0" w:color="auto"/>
                    <w:left w:val="single" w:sz="4" w:space="0" w:color="auto"/>
                    <w:bottom w:val="single" w:sz="4" w:space="0" w:color="auto"/>
                    <w:right w:val="single" w:sz="4" w:space="0" w:color="auto"/>
                  </w:tcBorders>
                  <w:hideMark/>
                </w:tcPr>
                <w:p w14:paraId="701CB065" w14:textId="77777777" w:rsidR="0049214A" w:rsidRPr="0049214A" w:rsidRDefault="0049214A" w:rsidP="0049214A">
                  <w:pPr>
                    <w:jc w:val="center"/>
                    <w:rPr>
                      <w:rFonts w:ascii="Times New Roman" w:eastAsiaTheme="minorEastAsia" w:hAnsi="Times New Roman" w:cs="Times New Roman"/>
                      <w:sz w:val="24"/>
                      <w:szCs w:val="24"/>
                      <w:lang w:eastAsia="ru-RU"/>
                    </w:rPr>
                  </w:pPr>
                  <w:proofErr w:type="spellStart"/>
                  <w:r w:rsidRPr="0049214A">
                    <w:rPr>
                      <w:rFonts w:ascii="Times New Roman" w:eastAsiaTheme="minorEastAsia" w:hAnsi="Times New Roman" w:cs="Times New Roman"/>
                      <w:sz w:val="24"/>
                      <w:szCs w:val="24"/>
                      <w:lang w:eastAsia="ru-RU"/>
                    </w:rPr>
                    <w:t>сновные</w:t>
                  </w:r>
                  <w:proofErr w:type="spellEnd"/>
                  <w:r w:rsidRPr="0049214A">
                    <w:rPr>
                      <w:rFonts w:ascii="Times New Roman" w:eastAsiaTheme="minorEastAsia" w:hAnsi="Times New Roman" w:cs="Times New Roman"/>
                      <w:sz w:val="24"/>
                      <w:szCs w:val="24"/>
                      <w:lang w:eastAsia="ru-RU"/>
                    </w:rPr>
                    <w:t xml:space="preserve"> характеристики бюджета Елизаветинского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14:paraId="17A7FE37" w14:textId="77777777" w:rsidR="0049214A" w:rsidRPr="0049214A" w:rsidRDefault="0049214A" w:rsidP="00614E7C">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201</w:t>
                  </w:r>
                  <w:r w:rsidR="00614E7C">
                    <w:rPr>
                      <w:rFonts w:ascii="Times New Roman" w:eastAsiaTheme="minorEastAsia" w:hAnsi="Times New Roman" w:cs="Times New Roman"/>
                      <w:b/>
                      <w:sz w:val="24"/>
                      <w:szCs w:val="24"/>
                      <w:lang w:eastAsia="ru-RU"/>
                    </w:rPr>
                    <w:t>8</w:t>
                  </w:r>
                  <w:r w:rsidRPr="0049214A">
                    <w:rPr>
                      <w:rFonts w:ascii="Times New Roman" w:eastAsiaTheme="minorEastAsia" w:hAnsi="Times New Roman" w:cs="Times New Roman"/>
                      <w:b/>
                      <w:sz w:val="24"/>
                      <w:szCs w:val="24"/>
                      <w:lang w:eastAsia="ru-RU"/>
                    </w:rPr>
                    <w:t xml:space="preserve"> год</w:t>
                  </w:r>
                </w:p>
              </w:tc>
              <w:tc>
                <w:tcPr>
                  <w:tcW w:w="1276" w:type="dxa"/>
                  <w:tcBorders>
                    <w:top w:val="single" w:sz="4" w:space="0" w:color="auto"/>
                    <w:left w:val="single" w:sz="4" w:space="0" w:color="auto"/>
                    <w:bottom w:val="single" w:sz="4" w:space="0" w:color="auto"/>
                    <w:right w:val="single" w:sz="4" w:space="0" w:color="auto"/>
                  </w:tcBorders>
                  <w:hideMark/>
                </w:tcPr>
                <w:p w14:paraId="22D050A2" w14:textId="77777777" w:rsidR="0049214A" w:rsidRPr="0049214A" w:rsidRDefault="0049214A" w:rsidP="00614E7C">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201</w:t>
                  </w:r>
                  <w:r w:rsidR="00614E7C">
                    <w:rPr>
                      <w:rFonts w:ascii="Times New Roman" w:eastAsiaTheme="minorEastAsia" w:hAnsi="Times New Roman" w:cs="Times New Roman"/>
                      <w:b/>
                      <w:sz w:val="24"/>
                      <w:szCs w:val="24"/>
                      <w:lang w:eastAsia="ru-RU"/>
                    </w:rPr>
                    <w:t>9</w:t>
                  </w:r>
                  <w:r w:rsidRPr="0049214A">
                    <w:rPr>
                      <w:rFonts w:ascii="Times New Roman" w:eastAsiaTheme="minorEastAsia" w:hAnsi="Times New Roman" w:cs="Times New Roman"/>
                      <w:b/>
                      <w:sz w:val="24"/>
                      <w:szCs w:val="24"/>
                      <w:lang w:eastAsia="ru-RU"/>
                    </w:rPr>
                    <w:t xml:space="preserve"> год</w:t>
                  </w:r>
                </w:p>
              </w:tc>
              <w:tc>
                <w:tcPr>
                  <w:tcW w:w="1276" w:type="dxa"/>
                  <w:tcBorders>
                    <w:top w:val="single" w:sz="4" w:space="0" w:color="auto"/>
                    <w:left w:val="single" w:sz="4" w:space="0" w:color="auto"/>
                    <w:bottom w:val="single" w:sz="4" w:space="0" w:color="auto"/>
                    <w:right w:val="single" w:sz="4" w:space="0" w:color="auto"/>
                  </w:tcBorders>
                  <w:hideMark/>
                </w:tcPr>
                <w:p w14:paraId="2CB229B9" w14:textId="77777777" w:rsidR="0049214A" w:rsidRPr="0049214A" w:rsidRDefault="0049214A" w:rsidP="00614E7C">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20</w:t>
                  </w:r>
                  <w:r w:rsidR="00614E7C">
                    <w:rPr>
                      <w:rFonts w:ascii="Times New Roman" w:eastAsiaTheme="minorEastAsia" w:hAnsi="Times New Roman" w:cs="Times New Roman"/>
                      <w:b/>
                      <w:sz w:val="24"/>
                      <w:szCs w:val="24"/>
                      <w:lang w:eastAsia="ru-RU"/>
                    </w:rPr>
                    <w:t>20</w:t>
                  </w:r>
                  <w:r w:rsidRPr="0049214A">
                    <w:rPr>
                      <w:rFonts w:ascii="Times New Roman" w:eastAsiaTheme="minorEastAsia" w:hAnsi="Times New Roman" w:cs="Times New Roman"/>
                      <w:b/>
                      <w:sz w:val="24"/>
                      <w:szCs w:val="24"/>
                      <w:lang w:eastAsia="ru-RU"/>
                    </w:rPr>
                    <w:t xml:space="preserve"> год</w:t>
                  </w:r>
                </w:p>
              </w:tc>
              <w:tc>
                <w:tcPr>
                  <w:tcW w:w="1275" w:type="dxa"/>
                  <w:tcBorders>
                    <w:top w:val="single" w:sz="4" w:space="0" w:color="auto"/>
                    <w:left w:val="single" w:sz="4" w:space="0" w:color="auto"/>
                    <w:bottom w:val="single" w:sz="4" w:space="0" w:color="auto"/>
                    <w:right w:val="single" w:sz="4" w:space="0" w:color="auto"/>
                  </w:tcBorders>
                  <w:hideMark/>
                </w:tcPr>
                <w:p w14:paraId="49F77400" w14:textId="77777777" w:rsidR="0049214A" w:rsidRPr="0049214A" w:rsidRDefault="0049214A" w:rsidP="00614E7C">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202</w:t>
                  </w:r>
                  <w:r w:rsidR="00614E7C">
                    <w:rPr>
                      <w:rFonts w:ascii="Times New Roman" w:eastAsiaTheme="minorEastAsia" w:hAnsi="Times New Roman" w:cs="Times New Roman"/>
                      <w:b/>
                      <w:sz w:val="24"/>
                      <w:szCs w:val="24"/>
                      <w:lang w:eastAsia="ru-RU"/>
                    </w:rPr>
                    <w:t>1</w:t>
                  </w:r>
                  <w:r w:rsidRPr="0049214A">
                    <w:rPr>
                      <w:rFonts w:ascii="Times New Roman" w:eastAsiaTheme="minorEastAsia" w:hAnsi="Times New Roman" w:cs="Times New Roman"/>
                      <w:b/>
                      <w:sz w:val="24"/>
                      <w:szCs w:val="24"/>
                      <w:lang w:eastAsia="ru-RU"/>
                    </w:rPr>
                    <w:t xml:space="preserve"> год</w:t>
                  </w:r>
                </w:p>
              </w:tc>
              <w:tc>
                <w:tcPr>
                  <w:tcW w:w="1194" w:type="dxa"/>
                  <w:tcBorders>
                    <w:top w:val="single" w:sz="4" w:space="0" w:color="auto"/>
                    <w:left w:val="single" w:sz="4" w:space="0" w:color="auto"/>
                    <w:bottom w:val="single" w:sz="4" w:space="0" w:color="auto"/>
                    <w:right w:val="single" w:sz="4" w:space="0" w:color="auto"/>
                  </w:tcBorders>
                  <w:hideMark/>
                </w:tcPr>
                <w:p w14:paraId="3529FD04" w14:textId="77777777" w:rsidR="0049214A" w:rsidRPr="0049214A" w:rsidRDefault="0049214A" w:rsidP="00614E7C">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202</w:t>
                  </w:r>
                  <w:r w:rsidR="00614E7C">
                    <w:rPr>
                      <w:rFonts w:ascii="Times New Roman" w:eastAsiaTheme="minorEastAsia" w:hAnsi="Times New Roman" w:cs="Times New Roman"/>
                      <w:b/>
                      <w:sz w:val="24"/>
                      <w:szCs w:val="24"/>
                      <w:lang w:eastAsia="ru-RU"/>
                    </w:rPr>
                    <w:t>2</w:t>
                  </w:r>
                  <w:r w:rsidRPr="0049214A">
                    <w:rPr>
                      <w:rFonts w:ascii="Times New Roman" w:eastAsiaTheme="minorEastAsia" w:hAnsi="Times New Roman" w:cs="Times New Roman"/>
                      <w:b/>
                      <w:sz w:val="24"/>
                      <w:szCs w:val="24"/>
                      <w:lang w:eastAsia="ru-RU"/>
                    </w:rPr>
                    <w:t xml:space="preserve"> год</w:t>
                  </w:r>
                </w:p>
              </w:tc>
              <w:tc>
                <w:tcPr>
                  <w:tcW w:w="1333" w:type="dxa"/>
                  <w:tcBorders>
                    <w:top w:val="single" w:sz="4" w:space="0" w:color="auto"/>
                    <w:left w:val="single" w:sz="4" w:space="0" w:color="auto"/>
                    <w:bottom w:val="single" w:sz="4" w:space="0" w:color="auto"/>
                    <w:right w:val="single" w:sz="4" w:space="0" w:color="auto"/>
                  </w:tcBorders>
                  <w:hideMark/>
                </w:tcPr>
                <w:p w14:paraId="26DC5434" w14:textId="77777777" w:rsidR="0049214A" w:rsidRPr="0049214A" w:rsidRDefault="0049214A" w:rsidP="00614E7C">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val="en-US" w:eastAsia="ru-RU"/>
                    </w:rPr>
                    <w:t>20</w:t>
                  </w:r>
                  <w:r w:rsidRPr="0049214A">
                    <w:rPr>
                      <w:rFonts w:ascii="Times New Roman" w:eastAsiaTheme="minorEastAsia" w:hAnsi="Times New Roman" w:cs="Times New Roman"/>
                      <w:b/>
                      <w:sz w:val="24"/>
                      <w:szCs w:val="24"/>
                      <w:lang w:eastAsia="ru-RU"/>
                    </w:rPr>
                    <w:t>2</w:t>
                  </w:r>
                  <w:r w:rsidR="00614E7C">
                    <w:rPr>
                      <w:rFonts w:ascii="Times New Roman" w:eastAsiaTheme="minorEastAsia" w:hAnsi="Times New Roman" w:cs="Times New Roman"/>
                      <w:b/>
                      <w:sz w:val="24"/>
                      <w:szCs w:val="24"/>
                      <w:lang w:eastAsia="ru-RU"/>
                    </w:rPr>
                    <w:t>3</w:t>
                  </w:r>
                  <w:r w:rsidRPr="0049214A">
                    <w:rPr>
                      <w:rFonts w:ascii="Times New Roman" w:eastAsiaTheme="minorEastAsia" w:hAnsi="Times New Roman" w:cs="Times New Roman"/>
                      <w:b/>
                      <w:sz w:val="24"/>
                      <w:szCs w:val="24"/>
                      <w:lang w:eastAsia="ru-RU"/>
                    </w:rPr>
                    <w:t>год</w:t>
                  </w:r>
                </w:p>
              </w:tc>
            </w:tr>
            <w:tr w:rsidR="0049214A" w:rsidRPr="0049214A" w14:paraId="3EA3BA4F" w14:textId="77777777" w:rsidTr="00E7048C">
              <w:trPr>
                <w:trHeight w:val="70"/>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563CB691" w14:textId="77777777" w:rsidR="0049214A" w:rsidRPr="0049214A" w:rsidRDefault="0049214A" w:rsidP="0049214A">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7234CB3D" w14:textId="77777777" w:rsidR="0049214A" w:rsidRPr="0049214A" w:rsidRDefault="0049214A" w:rsidP="0049214A">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отчет</w:t>
                  </w:r>
                </w:p>
              </w:tc>
              <w:tc>
                <w:tcPr>
                  <w:tcW w:w="1276" w:type="dxa"/>
                  <w:tcBorders>
                    <w:top w:val="single" w:sz="4" w:space="0" w:color="auto"/>
                    <w:left w:val="single" w:sz="4" w:space="0" w:color="auto"/>
                    <w:bottom w:val="single" w:sz="4" w:space="0" w:color="auto"/>
                    <w:right w:val="single" w:sz="4" w:space="0" w:color="auto"/>
                  </w:tcBorders>
                  <w:hideMark/>
                </w:tcPr>
                <w:p w14:paraId="6E65D8F2" w14:textId="77777777" w:rsidR="0049214A" w:rsidRPr="0049214A" w:rsidRDefault="0049214A" w:rsidP="0049214A">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отчет</w:t>
                  </w:r>
                </w:p>
              </w:tc>
              <w:tc>
                <w:tcPr>
                  <w:tcW w:w="1276" w:type="dxa"/>
                  <w:tcBorders>
                    <w:top w:val="single" w:sz="4" w:space="0" w:color="auto"/>
                    <w:left w:val="single" w:sz="4" w:space="0" w:color="auto"/>
                    <w:bottom w:val="single" w:sz="4" w:space="0" w:color="auto"/>
                    <w:right w:val="single" w:sz="4" w:space="0" w:color="auto"/>
                  </w:tcBorders>
                  <w:hideMark/>
                </w:tcPr>
                <w:p w14:paraId="5440AA6F" w14:textId="77777777" w:rsidR="0049214A" w:rsidRPr="0049214A" w:rsidRDefault="0049214A" w:rsidP="0049214A">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оценка</w:t>
                  </w:r>
                </w:p>
              </w:tc>
              <w:tc>
                <w:tcPr>
                  <w:tcW w:w="1275" w:type="dxa"/>
                  <w:tcBorders>
                    <w:top w:val="single" w:sz="4" w:space="0" w:color="auto"/>
                    <w:left w:val="single" w:sz="4" w:space="0" w:color="auto"/>
                    <w:bottom w:val="single" w:sz="4" w:space="0" w:color="auto"/>
                    <w:right w:val="single" w:sz="4" w:space="0" w:color="auto"/>
                  </w:tcBorders>
                  <w:hideMark/>
                </w:tcPr>
                <w:p w14:paraId="4FD73B2A" w14:textId="77777777" w:rsidR="0049214A" w:rsidRPr="0049214A" w:rsidRDefault="0049214A" w:rsidP="0049214A">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прогноз</w:t>
                  </w:r>
                </w:p>
              </w:tc>
              <w:tc>
                <w:tcPr>
                  <w:tcW w:w="1194" w:type="dxa"/>
                  <w:tcBorders>
                    <w:top w:val="single" w:sz="4" w:space="0" w:color="auto"/>
                    <w:left w:val="single" w:sz="4" w:space="0" w:color="auto"/>
                    <w:bottom w:val="single" w:sz="4" w:space="0" w:color="auto"/>
                    <w:right w:val="single" w:sz="4" w:space="0" w:color="auto"/>
                  </w:tcBorders>
                  <w:hideMark/>
                </w:tcPr>
                <w:p w14:paraId="0F05A81B" w14:textId="77777777" w:rsidR="0049214A" w:rsidRPr="0049214A" w:rsidRDefault="0049214A" w:rsidP="0049214A">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прогноз</w:t>
                  </w:r>
                </w:p>
              </w:tc>
              <w:tc>
                <w:tcPr>
                  <w:tcW w:w="1333" w:type="dxa"/>
                  <w:tcBorders>
                    <w:top w:val="single" w:sz="4" w:space="0" w:color="auto"/>
                    <w:left w:val="single" w:sz="4" w:space="0" w:color="auto"/>
                    <w:bottom w:val="single" w:sz="4" w:space="0" w:color="auto"/>
                    <w:right w:val="single" w:sz="4" w:space="0" w:color="auto"/>
                  </w:tcBorders>
                  <w:hideMark/>
                </w:tcPr>
                <w:p w14:paraId="670ED239" w14:textId="77777777" w:rsidR="0049214A" w:rsidRPr="0049214A" w:rsidRDefault="0049214A" w:rsidP="0049214A">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прогноз</w:t>
                  </w:r>
                </w:p>
              </w:tc>
            </w:tr>
            <w:tr w:rsidR="0049214A" w:rsidRPr="0049214A" w14:paraId="08877041" w14:textId="77777777" w:rsidTr="00E7048C">
              <w:trPr>
                <w:trHeight w:val="922"/>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2A2F4E3B" w14:textId="77777777" w:rsidR="0049214A" w:rsidRPr="0049214A" w:rsidRDefault="0049214A" w:rsidP="0049214A">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73D8E5A1" w14:textId="77777777" w:rsidR="0049214A" w:rsidRPr="0049214A" w:rsidRDefault="0049214A" w:rsidP="0049214A">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тыс. руб.</w:t>
                  </w:r>
                </w:p>
              </w:tc>
              <w:tc>
                <w:tcPr>
                  <w:tcW w:w="1276" w:type="dxa"/>
                  <w:tcBorders>
                    <w:top w:val="single" w:sz="4" w:space="0" w:color="auto"/>
                    <w:left w:val="single" w:sz="4" w:space="0" w:color="auto"/>
                    <w:bottom w:val="single" w:sz="4" w:space="0" w:color="auto"/>
                    <w:right w:val="single" w:sz="4" w:space="0" w:color="auto"/>
                  </w:tcBorders>
                  <w:hideMark/>
                </w:tcPr>
                <w:p w14:paraId="62EE342B" w14:textId="77777777" w:rsidR="0049214A" w:rsidRPr="0049214A" w:rsidRDefault="0049214A" w:rsidP="0049214A">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тыс. руб.</w:t>
                  </w:r>
                </w:p>
              </w:tc>
              <w:tc>
                <w:tcPr>
                  <w:tcW w:w="1276" w:type="dxa"/>
                  <w:tcBorders>
                    <w:top w:val="single" w:sz="4" w:space="0" w:color="auto"/>
                    <w:left w:val="single" w:sz="4" w:space="0" w:color="auto"/>
                    <w:bottom w:val="single" w:sz="4" w:space="0" w:color="auto"/>
                    <w:right w:val="single" w:sz="4" w:space="0" w:color="auto"/>
                  </w:tcBorders>
                  <w:hideMark/>
                </w:tcPr>
                <w:p w14:paraId="67543800" w14:textId="77777777" w:rsidR="0049214A" w:rsidRPr="0049214A" w:rsidRDefault="0049214A" w:rsidP="0049214A">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тыс. руб.</w:t>
                  </w:r>
                </w:p>
              </w:tc>
              <w:tc>
                <w:tcPr>
                  <w:tcW w:w="1275" w:type="dxa"/>
                  <w:tcBorders>
                    <w:top w:val="single" w:sz="4" w:space="0" w:color="auto"/>
                    <w:left w:val="single" w:sz="4" w:space="0" w:color="auto"/>
                    <w:bottom w:val="single" w:sz="4" w:space="0" w:color="auto"/>
                    <w:right w:val="single" w:sz="4" w:space="0" w:color="auto"/>
                  </w:tcBorders>
                  <w:hideMark/>
                </w:tcPr>
                <w:p w14:paraId="24F544CC" w14:textId="77777777" w:rsidR="0049214A" w:rsidRPr="0049214A" w:rsidRDefault="0049214A" w:rsidP="0049214A">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тыс. руб.</w:t>
                  </w:r>
                </w:p>
              </w:tc>
              <w:tc>
                <w:tcPr>
                  <w:tcW w:w="1194" w:type="dxa"/>
                  <w:tcBorders>
                    <w:top w:val="single" w:sz="4" w:space="0" w:color="auto"/>
                    <w:left w:val="single" w:sz="4" w:space="0" w:color="auto"/>
                    <w:bottom w:val="single" w:sz="4" w:space="0" w:color="auto"/>
                    <w:right w:val="single" w:sz="4" w:space="0" w:color="auto"/>
                  </w:tcBorders>
                  <w:hideMark/>
                </w:tcPr>
                <w:p w14:paraId="705D160E" w14:textId="77777777" w:rsidR="0049214A" w:rsidRPr="0049214A" w:rsidRDefault="0049214A" w:rsidP="0049214A">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тыс. руб.</w:t>
                  </w:r>
                </w:p>
              </w:tc>
              <w:tc>
                <w:tcPr>
                  <w:tcW w:w="1333" w:type="dxa"/>
                  <w:tcBorders>
                    <w:top w:val="single" w:sz="4" w:space="0" w:color="auto"/>
                    <w:left w:val="single" w:sz="4" w:space="0" w:color="auto"/>
                    <w:bottom w:val="single" w:sz="4" w:space="0" w:color="auto"/>
                    <w:right w:val="single" w:sz="4" w:space="0" w:color="auto"/>
                  </w:tcBorders>
                  <w:hideMark/>
                </w:tcPr>
                <w:p w14:paraId="3E241005" w14:textId="77777777" w:rsidR="0049214A" w:rsidRPr="0049214A" w:rsidRDefault="0049214A" w:rsidP="0049214A">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тыс. руб.</w:t>
                  </w:r>
                </w:p>
              </w:tc>
            </w:tr>
            <w:tr w:rsidR="0049214A" w:rsidRPr="0049214A" w14:paraId="7FB0F549" w14:textId="77777777" w:rsidTr="00614E7C">
              <w:tc>
                <w:tcPr>
                  <w:tcW w:w="1696" w:type="dxa"/>
                  <w:tcBorders>
                    <w:top w:val="single" w:sz="4" w:space="0" w:color="auto"/>
                    <w:left w:val="single" w:sz="4" w:space="0" w:color="auto"/>
                    <w:bottom w:val="single" w:sz="4" w:space="0" w:color="auto"/>
                    <w:right w:val="single" w:sz="4" w:space="0" w:color="auto"/>
                  </w:tcBorders>
                  <w:hideMark/>
                </w:tcPr>
                <w:p w14:paraId="4EEA1852" w14:textId="77777777" w:rsidR="0049214A" w:rsidRPr="0049214A" w:rsidRDefault="0049214A" w:rsidP="0049214A">
                  <w:pPr>
                    <w:jc w:val="center"/>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Общий объем доходов</w:t>
                  </w:r>
                </w:p>
              </w:tc>
              <w:tc>
                <w:tcPr>
                  <w:tcW w:w="1276" w:type="dxa"/>
                  <w:tcBorders>
                    <w:top w:val="single" w:sz="4" w:space="0" w:color="auto"/>
                    <w:left w:val="single" w:sz="4" w:space="0" w:color="auto"/>
                    <w:bottom w:val="single" w:sz="4" w:space="0" w:color="auto"/>
                    <w:right w:val="single" w:sz="4" w:space="0" w:color="auto"/>
                  </w:tcBorders>
                </w:tcPr>
                <w:p w14:paraId="05B3F02A" w14:textId="77777777" w:rsidR="0049214A" w:rsidRPr="0049214A" w:rsidRDefault="00614E7C" w:rsidP="0049214A">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56707,6</w:t>
                  </w:r>
                </w:p>
              </w:tc>
              <w:tc>
                <w:tcPr>
                  <w:tcW w:w="1276" w:type="dxa"/>
                  <w:tcBorders>
                    <w:top w:val="single" w:sz="4" w:space="0" w:color="auto"/>
                    <w:left w:val="single" w:sz="4" w:space="0" w:color="auto"/>
                    <w:bottom w:val="single" w:sz="4" w:space="0" w:color="auto"/>
                    <w:right w:val="single" w:sz="4" w:space="0" w:color="auto"/>
                  </w:tcBorders>
                </w:tcPr>
                <w:p w14:paraId="63111DB9" w14:textId="77777777" w:rsidR="0049214A" w:rsidRPr="0049214A" w:rsidRDefault="00614E7C" w:rsidP="0049214A">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74905,0</w:t>
                  </w:r>
                </w:p>
              </w:tc>
              <w:tc>
                <w:tcPr>
                  <w:tcW w:w="1276" w:type="dxa"/>
                  <w:tcBorders>
                    <w:top w:val="single" w:sz="4" w:space="0" w:color="auto"/>
                    <w:left w:val="single" w:sz="4" w:space="0" w:color="auto"/>
                    <w:bottom w:val="single" w:sz="4" w:space="0" w:color="auto"/>
                    <w:right w:val="single" w:sz="4" w:space="0" w:color="auto"/>
                  </w:tcBorders>
                </w:tcPr>
                <w:p w14:paraId="22AE3154" w14:textId="77777777" w:rsidR="0049214A" w:rsidRPr="0049214A" w:rsidRDefault="00614E7C" w:rsidP="0049214A">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59187,2</w:t>
                  </w:r>
                </w:p>
              </w:tc>
              <w:tc>
                <w:tcPr>
                  <w:tcW w:w="1275" w:type="dxa"/>
                  <w:tcBorders>
                    <w:top w:val="single" w:sz="4" w:space="0" w:color="auto"/>
                    <w:left w:val="single" w:sz="4" w:space="0" w:color="auto"/>
                    <w:bottom w:val="single" w:sz="4" w:space="0" w:color="auto"/>
                    <w:right w:val="single" w:sz="4" w:space="0" w:color="auto"/>
                  </w:tcBorders>
                </w:tcPr>
                <w:p w14:paraId="0FA7254E" w14:textId="77777777" w:rsidR="0049214A" w:rsidRPr="0049214A" w:rsidRDefault="00647B99" w:rsidP="0049214A">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51805,29</w:t>
                  </w:r>
                </w:p>
              </w:tc>
              <w:tc>
                <w:tcPr>
                  <w:tcW w:w="1194" w:type="dxa"/>
                  <w:tcBorders>
                    <w:top w:val="single" w:sz="4" w:space="0" w:color="auto"/>
                    <w:left w:val="single" w:sz="4" w:space="0" w:color="auto"/>
                    <w:bottom w:val="single" w:sz="4" w:space="0" w:color="auto"/>
                    <w:right w:val="single" w:sz="4" w:space="0" w:color="auto"/>
                  </w:tcBorders>
                </w:tcPr>
                <w:p w14:paraId="1A4EE73F" w14:textId="77777777" w:rsidR="0049214A" w:rsidRPr="00FF2FD2" w:rsidRDefault="00647B99" w:rsidP="00FF2FD2">
                  <w:pPr>
                    <w:jc w:val="center"/>
                    <w:rPr>
                      <w:rFonts w:ascii="Times New Roman" w:eastAsiaTheme="minorEastAsia" w:hAnsi="Times New Roman" w:cs="Times New Roman"/>
                      <w:sz w:val="24"/>
                      <w:szCs w:val="24"/>
                      <w:lang w:eastAsia="ru-RU"/>
                    </w:rPr>
                  </w:pPr>
                  <w:r w:rsidRPr="00FF2FD2">
                    <w:rPr>
                      <w:rFonts w:ascii="Times New Roman" w:eastAsiaTheme="minorEastAsia" w:hAnsi="Times New Roman" w:cs="Times New Roman"/>
                      <w:sz w:val="24"/>
                      <w:szCs w:val="24"/>
                      <w:lang w:eastAsia="ru-RU"/>
                    </w:rPr>
                    <w:t>42</w:t>
                  </w:r>
                  <w:r w:rsidR="00FF2FD2" w:rsidRPr="00FF2FD2">
                    <w:rPr>
                      <w:rFonts w:ascii="Times New Roman" w:eastAsiaTheme="minorEastAsia" w:hAnsi="Times New Roman" w:cs="Times New Roman"/>
                      <w:sz w:val="24"/>
                      <w:szCs w:val="24"/>
                      <w:lang w:eastAsia="ru-RU"/>
                    </w:rPr>
                    <w:t>3</w:t>
                  </w:r>
                  <w:r w:rsidRPr="00FF2FD2">
                    <w:rPr>
                      <w:rFonts w:ascii="Times New Roman" w:eastAsiaTheme="minorEastAsia" w:hAnsi="Times New Roman" w:cs="Times New Roman"/>
                      <w:sz w:val="24"/>
                      <w:szCs w:val="24"/>
                      <w:lang w:eastAsia="ru-RU"/>
                    </w:rPr>
                    <w:t>03,99</w:t>
                  </w:r>
                </w:p>
              </w:tc>
              <w:tc>
                <w:tcPr>
                  <w:tcW w:w="1333" w:type="dxa"/>
                  <w:tcBorders>
                    <w:top w:val="single" w:sz="4" w:space="0" w:color="auto"/>
                    <w:left w:val="single" w:sz="4" w:space="0" w:color="auto"/>
                    <w:bottom w:val="single" w:sz="4" w:space="0" w:color="auto"/>
                    <w:right w:val="single" w:sz="4" w:space="0" w:color="auto"/>
                  </w:tcBorders>
                </w:tcPr>
                <w:p w14:paraId="600A216B" w14:textId="77777777" w:rsidR="0049214A" w:rsidRPr="00FF2FD2" w:rsidRDefault="00647B99" w:rsidP="0049214A">
                  <w:pPr>
                    <w:jc w:val="center"/>
                    <w:rPr>
                      <w:rFonts w:ascii="Times New Roman" w:eastAsiaTheme="minorEastAsia" w:hAnsi="Times New Roman" w:cs="Times New Roman"/>
                      <w:sz w:val="24"/>
                      <w:szCs w:val="24"/>
                      <w:lang w:eastAsia="ru-RU"/>
                    </w:rPr>
                  </w:pPr>
                  <w:r w:rsidRPr="00FF2FD2">
                    <w:rPr>
                      <w:rFonts w:ascii="Times New Roman" w:eastAsiaTheme="minorEastAsia" w:hAnsi="Times New Roman" w:cs="Times New Roman"/>
                      <w:sz w:val="24"/>
                      <w:szCs w:val="24"/>
                      <w:lang w:eastAsia="ru-RU"/>
                    </w:rPr>
                    <w:t>40683,09</w:t>
                  </w:r>
                </w:p>
              </w:tc>
            </w:tr>
            <w:tr w:rsidR="0049214A" w:rsidRPr="0049214A" w14:paraId="27FB0BF8" w14:textId="77777777" w:rsidTr="00614E7C">
              <w:trPr>
                <w:trHeight w:val="707"/>
              </w:trPr>
              <w:tc>
                <w:tcPr>
                  <w:tcW w:w="1696" w:type="dxa"/>
                  <w:tcBorders>
                    <w:top w:val="single" w:sz="4" w:space="0" w:color="auto"/>
                    <w:left w:val="single" w:sz="4" w:space="0" w:color="auto"/>
                    <w:bottom w:val="single" w:sz="4" w:space="0" w:color="auto"/>
                    <w:right w:val="single" w:sz="4" w:space="0" w:color="auto"/>
                  </w:tcBorders>
                  <w:hideMark/>
                </w:tcPr>
                <w:p w14:paraId="42BEF58B" w14:textId="77777777" w:rsidR="0049214A" w:rsidRPr="0049214A" w:rsidRDefault="0049214A" w:rsidP="0049214A">
                  <w:pPr>
                    <w:jc w:val="center"/>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Общий объем расходов</w:t>
                  </w:r>
                </w:p>
              </w:tc>
              <w:tc>
                <w:tcPr>
                  <w:tcW w:w="1276" w:type="dxa"/>
                  <w:tcBorders>
                    <w:top w:val="single" w:sz="4" w:space="0" w:color="auto"/>
                    <w:left w:val="single" w:sz="4" w:space="0" w:color="auto"/>
                    <w:bottom w:val="single" w:sz="4" w:space="0" w:color="auto"/>
                    <w:right w:val="single" w:sz="4" w:space="0" w:color="auto"/>
                  </w:tcBorders>
                </w:tcPr>
                <w:p w14:paraId="32DEB16F" w14:textId="77777777" w:rsidR="0049214A" w:rsidRPr="0049214A" w:rsidRDefault="00614E7C" w:rsidP="0049214A">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57883,7</w:t>
                  </w:r>
                </w:p>
              </w:tc>
              <w:tc>
                <w:tcPr>
                  <w:tcW w:w="1276" w:type="dxa"/>
                  <w:tcBorders>
                    <w:top w:val="single" w:sz="4" w:space="0" w:color="auto"/>
                    <w:left w:val="single" w:sz="4" w:space="0" w:color="auto"/>
                    <w:bottom w:val="single" w:sz="4" w:space="0" w:color="auto"/>
                    <w:right w:val="single" w:sz="4" w:space="0" w:color="auto"/>
                  </w:tcBorders>
                </w:tcPr>
                <w:p w14:paraId="2449C44B" w14:textId="77777777" w:rsidR="0049214A" w:rsidRPr="0049214A" w:rsidRDefault="00614E7C" w:rsidP="0049214A">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76873,1</w:t>
                  </w:r>
                </w:p>
              </w:tc>
              <w:tc>
                <w:tcPr>
                  <w:tcW w:w="1276" w:type="dxa"/>
                  <w:tcBorders>
                    <w:top w:val="single" w:sz="4" w:space="0" w:color="auto"/>
                    <w:left w:val="single" w:sz="4" w:space="0" w:color="auto"/>
                    <w:bottom w:val="single" w:sz="4" w:space="0" w:color="auto"/>
                    <w:right w:val="single" w:sz="4" w:space="0" w:color="auto"/>
                  </w:tcBorders>
                </w:tcPr>
                <w:p w14:paraId="3CFC4A56" w14:textId="77777777" w:rsidR="0049214A" w:rsidRPr="0049214A" w:rsidRDefault="00614E7C" w:rsidP="0049214A">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61876,3</w:t>
                  </w:r>
                </w:p>
              </w:tc>
              <w:tc>
                <w:tcPr>
                  <w:tcW w:w="1275" w:type="dxa"/>
                  <w:tcBorders>
                    <w:top w:val="single" w:sz="4" w:space="0" w:color="auto"/>
                    <w:left w:val="single" w:sz="4" w:space="0" w:color="auto"/>
                    <w:bottom w:val="single" w:sz="4" w:space="0" w:color="auto"/>
                    <w:right w:val="single" w:sz="4" w:space="0" w:color="auto"/>
                  </w:tcBorders>
                </w:tcPr>
                <w:p w14:paraId="35BC9DF5" w14:textId="77777777" w:rsidR="0049214A" w:rsidRPr="0049214A" w:rsidRDefault="00614E7C" w:rsidP="0049214A">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53169,2</w:t>
                  </w:r>
                </w:p>
              </w:tc>
              <w:tc>
                <w:tcPr>
                  <w:tcW w:w="1194" w:type="dxa"/>
                  <w:tcBorders>
                    <w:top w:val="single" w:sz="4" w:space="0" w:color="auto"/>
                    <w:left w:val="single" w:sz="4" w:space="0" w:color="auto"/>
                    <w:bottom w:val="single" w:sz="4" w:space="0" w:color="auto"/>
                    <w:right w:val="single" w:sz="4" w:space="0" w:color="auto"/>
                  </w:tcBorders>
                  <w:hideMark/>
                </w:tcPr>
                <w:p w14:paraId="20049C3E" w14:textId="77777777" w:rsidR="0049214A" w:rsidRPr="00FF2FD2" w:rsidRDefault="00281F2F" w:rsidP="0049214A">
                  <w:pPr>
                    <w:jc w:val="center"/>
                    <w:rPr>
                      <w:rFonts w:ascii="Times New Roman" w:eastAsiaTheme="minorEastAsia" w:hAnsi="Times New Roman" w:cs="Times New Roman"/>
                      <w:sz w:val="24"/>
                      <w:szCs w:val="24"/>
                      <w:lang w:eastAsia="ru-RU"/>
                    </w:rPr>
                  </w:pPr>
                  <w:r w:rsidRPr="00FF2FD2">
                    <w:rPr>
                      <w:rFonts w:ascii="Times New Roman" w:eastAsiaTheme="minorEastAsia" w:hAnsi="Times New Roman" w:cs="Times New Roman"/>
                      <w:sz w:val="24"/>
                      <w:szCs w:val="24"/>
                      <w:lang w:eastAsia="ru-RU"/>
                    </w:rPr>
                    <w:t>43593,59</w:t>
                  </w:r>
                </w:p>
              </w:tc>
              <w:tc>
                <w:tcPr>
                  <w:tcW w:w="1333" w:type="dxa"/>
                  <w:tcBorders>
                    <w:top w:val="single" w:sz="4" w:space="0" w:color="auto"/>
                    <w:left w:val="single" w:sz="4" w:space="0" w:color="auto"/>
                    <w:bottom w:val="single" w:sz="4" w:space="0" w:color="auto"/>
                    <w:right w:val="single" w:sz="4" w:space="0" w:color="auto"/>
                  </w:tcBorders>
                  <w:hideMark/>
                </w:tcPr>
                <w:p w14:paraId="6BEAC100" w14:textId="77777777" w:rsidR="0049214A" w:rsidRPr="00FF2FD2" w:rsidRDefault="00281F2F" w:rsidP="0049214A">
                  <w:pPr>
                    <w:jc w:val="center"/>
                    <w:rPr>
                      <w:rFonts w:ascii="Times New Roman" w:eastAsiaTheme="minorEastAsia" w:hAnsi="Times New Roman" w:cs="Times New Roman"/>
                      <w:sz w:val="24"/>
                      <w:szCs w:val="24"/>
                      <w:lang w:eastAsia="ru-RU"/>
                    </w:rPr>
                  </w:pPr>
                  <w:r w:rsidRPr="00FF2FD2">
                    <w:rPr>
                      <w:rFonts w:ascii="Times New Roman" w:eastAsiaTheme="minorEastAsia" w:hAnsi="Times New Roman" w:cs="Times New Roman"/>
                      <w:sz w:val="24"/>
                      <w:szCs w:val="24"/>
                      <w:lang w:eastAsia="ru-RU"/>
                    </w:rPr>
                    <w:t>42165,29</w:t>
                  </w:r>
                </w:p>
              </w:tc>
            </w:tr>
            <w:tr w:rsidR="0049214A" w:rsidRPr="0049214A" w14:paraId="6D7DF7B8" w14:textId="77777777" w:rsidTr="00614E7C">
              <w:tc>
                <w:tcPr>
                  <w:tcW w:w="1696" w:type="dxa"/>
                  <w:tcBorders>
                    <w:top w:val="single" w:sz="4" w:space="0" w:color="auto"/>
                    <w:left w:val="single" w:sz="4" w:space="0" w:color="auto"/>
                    <w:bottom w:val="single" w:sz="4" w:space="0" w:color="auto"/>
                    <w:right w:val="single" w:sz="4" w:space="0" w:color="auto"/>
                  </w:tcBorders>
                  <w:hideMark/>
                </w:tcPr>
                <w:p w14:paraId="65070361" w14:textId="77777777" w:rsidR="0049214A" w:rsidRPr="0049214A" w:rsidRDefault="0049214A" w:rsidP="0049214A">
                  <w:pPr>
                    <w:jc w:val="center"/>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lastRenderedPageBreak/>
                    <w:t>Дефицит (-)</w:t>
                  </w:r>
                </w:p>
                <w:p w14:paraId="59199BB8" w14:textId="77777777" w:rsidR="0049214A" w:rsidRPr="0049214A" w:rsidRDefault="0049214A" w:rsidP="0049214A">
                  <w:pPr>
                    <w:jc w:val="center"/>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Профицит (+)</w:t>
                  </w:r>
                </w:p>
              </w:tc>
              <w:tc>
                <w:tcPr>
                  <w:tcW w:w="1276" w:type="dxa"/>
                  <w:tcBorders>
                    <w:top w:val="single" w:sz="4" w:space="0" w:color="auto"/>
                    <w:left w:val="single" w:sz="4" w:space="0" w:color="auto"/>
                    <w:bottom w:val="single" w:sz="4" w:space="0" w:color="auto"/>
                    <w:right w:val="single" w:sz="4" w:space="0" w:color="auto"/>
                  </w:tcBorders>
                </w:tcPr>
                <w:p w14:paraId="4677C8DF" w14:textId="77777777" w:rsidR="0049214A" w:rsidRPr="0049214A" w:rsidRDefault="00614E7C" w:rsidP="0049214A">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-1176,1</w:t>
                  </w:r>
                </w:p>
              </w:tc>
              <w:tc>
                <w:tcPr>
                  <w:tcW w:w="1276" w:type="dxa"/>
                  <w:tcBorders>
                    <w:top w:val="single" w:sz="4" w:space="0" w:color="auto"/>
                    <w:left w:val="single" w:sz="4" w:space="0" w:color="auto"/>
                    <w:bottom w:val="single" w:sz="4" w:space="0" w:color="auto"/>
                    <w:right w:val="single" w:sz="4" w:space="0" w:color="auto"/>
                  </w:tcBorders>
                </w:tcPr>
                <w:p w14:paraId="7C61E37B" w14:textId="77777777" w:rsidR="0049214A" w:rsidRPr="0049214A" w:rsidRDefault="00614E7C" w:rsidP="0049214A">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-1968,1</w:t>
                  </w:r>
                </w:p>
              </w:tc>
              <w:tc>
                <w:tcPr>
                  <w:tcW w:w="1276" w:type="dxa"/>
                  <w:tcBorders>
                    <w:top w:val="single" w:sz="4" w:space="0" w:color="auto"/>
                    <w:left w:val="single" w:sz="4" w:space="0" w:color="auto"/>
                    <w:bottom w:val="single" w:sz="4" w:space="0" w:color="auto"/>
                    <w:right w:val="single" w:sz="4" w:space="0" w:color="auto"/>
                  </w:tcBorders>
                </w:tcPr>
                <w:p w14:paraId="5260E908" w14:textId="77777777" w:rsidR="0049214A" w:rsidRPr="0049214A" w:rsidRDefault="00614E7C" w:rsidP="0049214A">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-2689,1</w:t>
                  </w:r>
                </w:p>
              </w:tc>
              <w:tc>
                <w:tcPr>
                  <w:tcW w:w="1275" w:type="dxa"/>
                  <w:tcBorders>
                    <w:top w:val="single" w:sz="4" w:space="0" w:color="auto"/>
                    <w:left w:val="single" w:sz="4" w:space="0" w:color="auto"/>
                    <w:bottom w:val="single" w:sz="4" w:space="0" w:color="auto"/>
                    <w:right w:val="single" w:sz="4" w:space="0" w:color="auto"/>
                  </w:tcBorders>
                </w:tcPr>
                <w:p w14:paraId="6AD8C1C7" w14:textId="77777777" w:rsidR="0049214A" w:rsidRPr="0049214A" w:rsidRDefault="00647B99" w:rsidP="0049214A">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-1363,91</w:t>
                  </w:r>
                </w:p>
              </w:tc>
              <w:tc>
                <w:tcPr>
                  <w:tcW w:w="1194" w:type="dxa"/>
                  <w:tcBorders>
                    <w:top w:val="single" w:sz="4" w:space="0" w:color="auto"/>
                    <w:left w:val="single" w:sz="4" w:space="0" w:color="auto"/>
                    <w:bottom w:val="single" w:sz="4" w:space="0" w:color="auto"/>
                    <w:right w:val="single" w:sz="4" w:space="0" w:color="auto"/>
                  </w:tcBorders>
                </w:tcPr>
                <w:p w14:paraId="188EE263" w14:textId="77777777" w:rsidR="0049214A" w:rsidRPr="00FF2FD2" w:rsidRDefault="00FF2FD2" w:rsidP="0049214A">
                  <w:pPr>
                    <w:jc w:val="center"/>
                    <w:rPr>
                      <w:rFonts w:ascii="Times New Roman" w:eastAsiaTheme="minorEastAsia" w:hAnsi="Times New Roman" w:cs="Times New Roman"/>
                      <w:sz w:val="24"/>
                      <w:szCs w:val="24"/>
                      <w:lang w:eastAsia="ru-RU"/>
                    </w:rPr>
                  </w:pPr>
                  <w:r w:rsidRPr="00FF2FD2">
                    <w:rPr>
                      <w:rFonts w:ascii="Times New Roman" w:eastAsiaTheme="minorEastAsia" w:hAnsi="Times New Roman" w:cs="Times New Roman"/>
                      <w:sz w:val="24"/>
                      <w:szCs w:val="24"/>
                      <w:lang w:eastAsia="ru-RU"/>
                    </w:rPr>
                    <w:t>-1289,60</w:t>
                  </w:r>
                </w:p>
              </w:tc>
              <w:tc>
                <w:tcPr>
                  <w:tcW w:w="1333" w:type="dxa"/>
                  <w:tcBorders>
                    <w:top w:val="single" w:sz="4" w:space="0" w:color="auto"/>
                    <w:left w:val="single" w:sz="4" w:space="0" w:color="auto"/>
                    <w:bottom w:val="single" w:sz="4" w:space="0" w:color="auto"/>
                    <w:right w:val="single" w:sz="4" w:space="0" w:color="auto"/>
                  </w:tcBorders>
                </w:tcPr>
                <w:p w14:paraId="3C8FA371" w14:textId="77777777" w:rsidR="0049214A" w:rsidRPr="00FF2FD2" w:rsidRDefault="00FF2FD2" w:rsidP="0049214A">
                  <w:pPr>
                    <w:jc w:val="center"/>
                    <w:rPr>
                      <w:rFonts w:ascii="Times New Roman" w:eastAsiaTheme="minorEastAsia" w:hAnsi="Times New Roman" w:cs="Times New Roman"/>
                      <w:sz w:val="24"/>
                      <w:szCs w:val="24"/>
                      <w:lang w:eastAsia="ru-RU"/>
                    </w:rPr>
                  </w:pPr>
                  <w:r w:rsidRPr="00FF2FD2">
                    <w:rPr>
                      <w:rFonts w:ascii="Times New Roman" w:eastAsiaTheme="minorEastAsia" w:hAnsi="Times New Roman" w:cs="Times New Roman"/>
                      <w:sz w:val="24"/>
                      <w:szCs w:val="24"/>
                      <w:lang w:eastAsia="ru-RU"/>
                    </w:rPr>
                    <w:t>-1482,29</w:t>
                  </w:r>
                </w:p>
              </w:tc>
            </w:tr>
          </w:tbl>
          <w:p w14:paraId="14954D99" w14:textId="77777777" w:rsidR="0049214A" w:rsidRPr="0049214A" w:rsidRDefault="0049214A" w:rsidP="0049214A">
            <w:pPr>
              <w:ind w:firstLine="15"/>
              <w:jc w:val="both"/>
              <w:rPr>
                <w:rFonts w:ascii="Times New Roman" w:eastAsiaTheme="minorEastAsia" w:hAnsi="Times New Roman" w:cs="Times New Roman"/>
                <w:sz w:val="24"/>
                <w:szCs w:val="24"/>
                <w:lang w:eastAsia="ru-RU"/>
              </w:rPr>
            </w:pPr>
          </w:p>
          <w:p w14:paraId="3ECEB4E2" w14:textId="77777777" w:rsidR="0049214A" w:rsidRPr="0049214A" w:rsidRDefault="0049214A" w:rsidP="0049214A">
            <w:pPr>
              <w:jc w:val="both"/>
              <w:rPr>
                <w:rFonts w:ascii="Times New Roman" w:eastAsiaTheme="minorEastAsia" w:hAnsi="Times New Roman" w:cs="Times New Roman"/>
                <w:sz w:val="24"/>
                <w:szCs w:val="24"/>
                <w:lang w:eastAsia="ru-RU"/>
              </w:rPr>
            </w:pPr>
          </w:p>
        </w:tc>
      </w:tr>
      <w:tr w:rsidR="0049214A" w:rsidRPr="0049214A" w14:paraId="43A71E7C" w14:textId="77777777" w:rsidTr="00E7048C">
        <w:tc>
          <w:tcPr>
            <w:tcW w:w="9356" w:type="dxa"/>
            <w:tcMar>
              <w:top w:w="15" w:type="dxa"/>
              <w:left w:w="15" w:type="dxa"/>
              <w:bottom w:w="15" w:type="dxa"/>
              <w:right w:w="15" w:type="dxa"/>
            </w:tcMar>
            <w:vAlign w:val="center"/>
          </w:tcPr>
          <w:p w14:paraId="2071AA83" w14:textId="77777777" w:rsidR="0049214A" w:rsidRPr="0049214A" w:rsidRDefault="0049214A" w:rsidP="0049214A">
            <w:pPr>
              <w:snapToGrid w:val="0"/>
              <w:jc w:val="both"/>
              <w:rPr>
                <w:rFonts w:ascii="Times New Roman" w:eastAsiaTheme="minorEastAsia" w:hAnsi="Times New Roman" w:cs="Times New Roman"/>
                <w:b/>
                <w:sz w:val="24"/>
                <w:szCs w:val="24"/>
                <w:lang w:eastAsia="ru-RU"/>
              </w:rPr>
            </w:pPr>
          </w:p>
        </w:tc>
      </w:tr>
    </w:tbl>
    <w:p w14:paraId="7D494C0A" w14:textId="77777777" w:rsidR="0049214A" w:rsidRPr="0049214A" w:rsidRDefault="0049214A" w:rsidP="0049214A">
      <w:pPr>
        <w:keepNext/>
        <w:spacing w:line="0" w:lineRule="atLeast"/>
        <w:jc w:val="center"/>
        <w:outlineLvl w:val="0"/>
        <w:rPr>
          <w:rFonts w:ascii="Times New Roman" w:eastAsiaTheme="minorEastAsia" w:hAnsi="Times New Roman" w:cs="Times New Roman"/>
          <w:b/>
          <w:bCs/>
          <w:sz w:val="24"/>
          <w:szCs w:val="24"/>
          <w:lang w:eastAsia="ru-RU"/>
        </w:rPr>
      </w:pPr>
      <w:r w:rsidRPr="0049214A">
        <w:rPr>
          <w:rFonts w:ascii="Times New Roman" w:eastAsiaTheme="minorEastAsia" w:hAnsi="Times New Roman" w:cs="Times New Roman"/>
          <w:b/>
          <w:bCs/>
          <w:sz w:val="24"/>
          <w:szCs w:val="24"/>
          <w:lang w:eastAsia="ru-RU"/>
        </w:rPr>
        <w:t>Условия реализации бюджетной политики в текущем 20</w:t>
      </w:r>
      <w:r w:rsidR="005E057A">
        <w:rPr>
          <w:rFonts w:ascii="Times New Roman" w:eastAsiaTheme="minorEastAsia" w:hAnsi="Times New Roman" w:cs="Times New Roman"/>
          <w:b/>
          <w:bCs/>
          <w:sz w:val="24"/>
          <w:szCs w:val="24"/>
          <w:lang w:eastAsia="ru-RU"/>
        </w:rPr>
        <w:t>2</w:t>
      </w:r>
      <w:r w:rsidR="00263471">
        <w:rPr>
          <w:rFonts w:ascii="Times New Roman" w:eastAsiaTheme="minorEastAsia" w:hAnsi="Times New Roman" w:cs="Times New Roman"/>
          <w:b/>
          <w:bCs/>
          <w:sz w:val="24"/>
          <w:szCs w:val="24"/>
          <w:lang w:eastAsia="ru-RU"/>
        </w:rPr>
        <w:t>1</w:t>
      </w:r>
      <w:r w:rsidRPr="0049214A">
        <w:rPr>
          <w:rFonts w:ascii="Times New Roman" w:eastAsiaTheme="minorEastAsia" w:hAnsi="Times New Roman" w:cs="Times New Roman"/>
          <w:b/>
          <w:bCs/>
          <w:sz w:val="24"/>
          <w:szCs w:val="24"/>
          <w:lang w:eastAsia="ru-RU"/>
        </w:rPr>
        <w:t xml:space="preserve"> году и плановом периоде</w:t>
      </w:r>
      <w:bookmarkEnd w:id="0"/>
      <w:bookmarkEnd w:id="1"/>
      <w:bookmarkEnd w:id="2"/>
    </w:p>
    <w:p w14:paraId="7FF72965" w14:textId="77777777" w:rsidR="0049214A" w:rsidRPr="0049214A" w:rsidRDefault="0049214A" w:rsidP="0049214A">
      <w:pPr>
        <w:keepNext/>
        <w:spacing w:line="0" w:lineRule="atLeast"/>
        <w:jc w:val="center"/>
        <w:outlineLvl w:val="0"/>
        <w:rPr>
          <w:rFonts w:ascii="Times New Roman" w:eastAsiaTheme="minorEastAsia" w:hAnsi="Times New Roman" w:cs="Times New Roman"/>
          <w:b/>
          <w:bCs/>
          <w:sz w:val="24"/>
          <w:szCs w:val="24"/>
          <w:lang w:eastAsia="ru-RU"/>
        </w:rPr>
      </w:pPr>
      <w:bookmarkStart w:id="16" w:name="_Toc398108115"/>
      <w:bookmarkStart w:id="17" w:name="_Toc398048618"/>
      <w:bookmarkStart w:id="18" w:name="_Toc398048524"/>
      <w:r w:rsidRPr="0049214A">
        <w:rPr>
          <w:rFonts w:ascii="Times New Roman" w:eastAsiaTheme="minorEastAsia" w:hAnsi="Times New Roman" w:cs="Times New Roman"/>
          <w:b/>
          <w:bCs/>
          <w:sz w:val="24"/>
          <w:szCs w:val="24"/>
          <w:lang w:eastAsia="ru-RU"/>
        </w:rPr>
        <w:t>202</w:t>
      </w:r>
      <w:r w:rsidR="00263471">
        <w:rPr>
          <w:rFonts w:ascii="Times New Roman" w:eastAsiaTheme="minorEastAsia" w:hAnsi="Times New Roman" w:cs="Times New Roman"/>
          <w:b/>
          <w:bCs/>
          <w:sz w:val="24"/>
          <w:szCs w:val="24"/>
          <w:lang w:eastAsia="ru-RU"/>
        </w:rPr>
        <w:t>2</w:t>
      </w:r>
      <w:r w:rsidRPr="0049214A">
        <w:rPr>
          <w:rFonts w:ascii="Times New Roman" w:eastAsiaTheme="minorEastAsia" w:hAnsi="Times New Roman" w:cs="Times New Roman"/>
          <w:b/>
          <w:bCs/>
          <w:sz w:val="24"/>
          <w:szCs w:val="24"/>
          <w:lang w:eastAsia="ru-RU"/>
        </w:rPr>
        <w:t>-202</w:t>
      </w:r>
      <w:r w:rsidR="005E057A">
        <w:rPr>
          <w:rFonts w:ascii="Times New Roman" w:eastAsiaTheme="minorEastAsia" w:hAnsi="Times New Roman" w:cs="Times New Roman"/>
          <w:b/>
          <w:bCs/>
          <w:sz w:val="24"/>
          <w:szCs w:val="24"/>
          <w:lang w:eastAsia="ru-RU"/>
        </w:rPr>
        <w:t>3</w:t>
      </w:r>
      <w:r w:rsidRPr="0049214A">
        <w:rPr>
          <w:rFonts w:ascii="Times New Roman" w:eastAsiaTheme="minorEastAsia" w:hAnsi="Times New Roman" w:cs="Times New Roman"/>
          <w:b/>
          <w:bCs/>
          <w:sz w:val="24"/>
          <w:szCs w:val="24"/>
          <w:lang w:eastAsia="ru-RU"/>
        </w:rPr>
        <w:t xml:space="preserve"> годов</w:t>
      </w:r>
      <w:bookmarkEnd w:id="3"/>
      <w:bookmarkEnd w:id="4"/>
      <w:bookmarkEnd w:id="5"/>
      <w:bookmarkEnd w:id="6"/>
      <w:bookmarkEnd w:id="7"/>
      <w:bookmarkEnd w:id="16"/>
      <w:bookmarkEnd w:id="17"/>
      <w:bookmarkEnd w:id="18"/>
    </w:p>
    <w:p w14:paraId="47FBFB02" w14:textId="77777777" w:rsidR="0049214A" w:rsidRPr="0049214A" w:rsidRDefault="0049214A" w:rsidP="0049214A">
      <w:pPr>
        <w:spacing w:after="0"/>
        <w:ind w:right="-5" w:firstLine="709"/>
        <w:jc w:val="both"/>
        <w:rPr>
          <w:rFonts w:ascii="Times New Roman" w:eastAsiaTheme="minorEastAsia" w:hAnsi="Times New Roman"/>
          <w:sz w:val="24"/>
          <w:szCs w:val="24"/>
        </w:rPr>
      </w:pPr>
      <w:bookmarkStart w:id="19" w:name="_Toc397942224"/>
      <w:bookmarkStart w:id="20" w:name="_Toc397941763"/>
      <w:bookmarkStart w:id="21" w:name="_Toc397941112"/>
      <w:r w:rsidRPr="0049214A">
        <w:rPr>
          <w:rFonts w:ascii="Times New Roman" w:eastAsiaTheme="minorEastAsia" w:hAnsi="Times New Roman"/>
          <w:sz w:val="24"/>
          <w:szCs w:val="24"/>
          <w:lang w:eastAsia="ru-RU"/>
        </w:rPr>
        <w:t xml:space="preserve">Условия реализации бюджетной политики в целом определяются  </w:t>
      </w:r>
      <w:r w:rsidRPr="0049214A">
        <w:rPr>
          <w:rFonts w:ascii="Times New Roman" w:eastAsiaTheme="minorEastAsia" w:hAnsi="Times New Roman"/>
          <w:sz w:val="24"/>
          <w:szCs w:val="24"/>
        </w:rPr>
        <w:t>с учетом</w:t>
      </w:r>
    </w:p>
    <w:p w14:paraId="28D9442F" w14:textId="77777777" w:rsidR="0049214A" w:rsidRPr="0049214A" w:rsidRDefault="0049214A" w:rsidP="0049214A">
      <w:pPr>
        <w:spacing w:after="0"/>
        <w:ind w:right="-5" w:firstLine="709"/>
        <w:jc w:val="both"/>
        <w:rPr>
          <w:rFonts w:ascii="Times New Roman" w:eastAsiaTheme="minorEastAsia" w:hAnsi="Times New Roman"/>
          <w:sz w:val="24"/>
          <w:szCs w:val="24"/>
        </w:rPr>
      </w:pPr>
      <w:r w:rsidRPr="0049214A">
        <w:rPr>
          <w:rFonts w:ascii="Times New Roman" w:eastAsiaTheme="minorEastAsia" w:hAnsi="Times New Roman"/>
          <w:sz w:val="24"/>
          <w:szCs w:val="24"/>
        </w:rPr>
        <w:t>- основных параметров прогноза социально-экономического развития Елизаветинского сельского поселения на  20</w:t>
      </w:r>
      <w:r w:rsidR="005E057A">
        <w:rPr>
          <w:rFonts w:ascii="Times New Roman" w:eastAsiaTheme="minorEastAsia" w:hAnsi="Times New Roman"/>
          <w:sz w:val="24"/>
          <w:szCs w:val="24"/>
        </w:rPr>
        <w:t>20</w:t>
      </w:r>
      <w:r w:rsidRPr="0049214A">
        <w:rPr>
          <w:rFonts w:ascii="Times New Roman" w:eastAsiaTheme="minorEastAsia" w:hAnsi="Times New Roman"/>
          <w:sz w:val="24"/>
          <w:szCs w:val="24"/>
        </w:rPr>
        <w:t xml:space="preserve"> год и на период 202</w:t>
      </w:r>
      <w:r w:rsidR="005E057A">
        <w:rPr>
          <w:rFonts w:ascii="Times New Roman" w:eastAsiaTheme="minorEastAsia" w:hAnsi="Times New Roman"/>
          <w:sz w:val="24"/>
          <w:szCs w:val="24"/>
        </w:rPr>
        <w:t>1</w:t>
      </w:r>
      <w:r w:rsidRPr="0049214A">
        <w:rPr>
          <w:rFonts w:ascii="Times New Roman" w:eastAsiaTheme="minorEastAsia" w:hAnsi="Times New Roman"/>
          <w:sz w:val="24"/>
          <w:szCs w:val="24"/>
        </w:rPr>
        <w:t xml:space="preserve"> и 202</w:t>
      </w:r>
      <w:r w:rsidR="00263471">
        <w:rPr>
          <w:rFonts w:ascii="Times New Roman" w:eastAsiaTheme="minorEastAsia" w:hAnsi="Times New Roman"/>
          <w:sz w:val="24"/>
          <w:szCs w:val="24"/>
        </w:rPr>
        <w:t>2</w:t>
      </w:r>
      <w:r w:rsidRPr="0049214A">
        <w:rPr>
          <w:rFonts w:ascii="Times New Roman" w:eastAsiaTheme="minorEastAsia" w:hAnsi="Times New Roman"/>
          <w:sz w:val="24"/>
          <w:szCs w:val="24"/>
        </w:rPr>
        <w:t xml:space="preserve"> годов;</w:t>
      </w:r>
    </w:p>
    <w:p w14:paraId="32198B5A" w14:textId="77777777" w:rsidR="0049214A" w:rsidRPr="0049214A" w:rsidRDefault="0049214A" w:rsidP="0049214A">
      <w:pPr>
        <w:spacing w:after="0"/>
        <w:ind w:right="-5" w:firstLine="709"/>
        <w:jc w:val="both"/>
        <w:rPr>
          <w:rFonts w:ascii="Times New Roman" w:eastAsiaTheme="minorEastAsia" w:hAnsi="Times New Roman"/>
          <w:sz w:val="24"/>
          <w:szCs w:val="24"/>
        </w:rPr>
      </w:pPr>
      <w:r w:rsidRPr="0049214A">
        <w:rPr>
          <w:rFonts w:ascii="Times New Roman" w:eastAsiaTheme="minorEastAsia" w:hAnsi="Times New Roman"/>
          <w:sz w:val="24"/>
          <w:szCs w:val="24"/>
        </w:rPr>
        <w:t>-анализа социально-экономического развития Елизаветинского сельского поселения за 20</w:t>
      </w:r>
      <w:r w:rsidR="00263471">
        <w:rPr>
          <w:rFonts w:ascii="Times New Roman" w:eastAsiaTheme="minorEastAsia" w:hAnsi="Times New Roman"/>
          <w:sz w:val="24"/>
          <w:szCs w:val="24"/>
        </w:rPr>
        <w:t>19</w:t>
      </w:r>
      <w:proofErr w:type="gramStart"/>
      <w:r w:rsidRPr="0049214A">
        <w:rPr>
          <w:rFonts w:ascii="Times New Roman" w:eastAsiaTheme="minorEastAsia" w:hAnsi="Times New Roman"/>
          <w:sz w:val="24"/>
          <w:szCs w:val="24"/>
        </w:rPr>
        <w:t>год  и</w:t>
      </w:r>
      <w:proofErr w:type="gramEnd"/>
      <w:r w:rsidRPr="0049214A">
        <w:rPr>
          <w:rFonts w:ascii="Times New Roman" w:eastAsiaTheme="minorEastAsia" w:hAnsi="Times New Roman"/>
          <w:sz w:val="24"/>
          <w:szCs w:val="24"/>
        </w:rPr>
        <w:t xml:space="preserve"> январь- сентябрь 20</w:t>
      </w:r>
      <w:r w:rsidR="005E057A">
        <w:rPr>
          <w:rFonts w:ascii="Times New Roman" w:eastAsiaTheme="minorEastAsia" w:hAnsi="Times New Roman"/>
          <w:sz w:val="24"/>
          <w:szCs w:val="24"/>
        </w:rPr>
        <w:t>20</w:t>
      </w:r>
      <w:r w:rsidRPr="0049214A">
        <w:rPr>
          <w:rFonts w:ascii="Times New Roman" w:eastAsiaTheme="minorEastAsia" w:hAnsi="Times New Roman"/>
          <w:sz w:val="24"/>
          <w:szCs w:val="24"/>
        </w:rPr>
        <w:t xml:space="preserve"> года:</w:t>
      </w:r>
    </w:p>
    <w:p w14:paraId="1903D217" w14:textId="77777777" w:rsidR="0049214A" w:rsidRPr="0049214A" w:rsidRDefault="0049214A" w:rsidP="0049214A">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Основные бюджетные риски</w:t>
      </w:r>
      <w:bookmarkEnd w:id="19"/>
      <w:bookmarkEnd w:id="20"/>
      <w:bookmarkEnd w:id="21"/>
    </w:p>
    <w:p w14:paraId="429F8064" w14:textId="77777777" w:rsidR="0049214A" w:rsidRPr="0049214A" w:rsidRDefault="0049214A" w:rsidP="0049214A">
      <w:pPr>
        <w:ind w:firstLine="708"/>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С учетом сложившейся тенденции в экономике в целом по стране бюджетные риски следует оценивать как достаточно высокие:</w:t>
      </w:r>
    </w:p>
    <w:p w14:paraId="7C0D5377" w14:textId="77777777" w:rsidR="0049214A" w:rsidRPr="0049214A" w:rsidRDefault="0049214A" w:rsidP="0049214A">
      <w:pPr>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tab/>
        <w:t>риски дестабилизации состояния российской экономики, а значит, и бюджетной устойчивости в среднесрочной перспективе, обусловлены геополитической напряженностью в связи с ситуацией вокруг Украины. Ужесточение санкций в отношении отдельных субъектов экономических отношений и целых отраслей российской экономики, финансовой инфраструктуры способны в значительной степени негативно повлиять на динамику ВВП.</w:t>
      </w:r>
    </w:p>
    <w:p w14:paraId="264805F3" w14:textId="77777777" w:rsidR="0049214A" w:rsidRPr="0049214A" w:rsidRDefault="0049214A" w:rsidP="0049214A">
      <w:pPr>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tab/>
        <w:t>введение санкций в отношении отдельных отраслей российской экономики может привести к ухудшению их финансового состояния. В условиях роста общей неуверенности и снижения экономической активности может продолжиться дальнейшее сокращение инвестиций в основной капитал. В более длительной перспективе санкции могут оказать существенное влияние на снижение бюджетной устойчивости, а также ухудшение условий и сокращение возможностей для модернизации при ограничении импорта технологий, инвестиций и передовых практик.</w:t>
      </w:r>
    </w:p>
    <w:p w14:paraId="34190FB9" w14:textId="77777777" w:rsidR="0049214A" w:rsidRDefault="0049214A" w:rsidP="0049214A">
      <w:pPr>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tab/>
        <w:t>инфляционные риски. В условиях высокой зависимости инфляции от ослабления обменного курса, форсированные меры по подавлению инфляции могут потребовать дальнейшего роста процентных ставок и сокращения банковского кредита, что негативно повлияет на экономическую активность. Риск ускорения инфляции также может быть связан с более высоким ростом цен на электроэнергию, а также цен на тепло и воду.</w:t>
      </w:r>
    </w:p>
    <w:p w14:paraId="407CFAE2" w14:textId="77777777" w:rsidR="005E057A" w:rsidRPr="00CF7E85" w:rsidRDefault="005E057A" w:rsidP="0049214A">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5E057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приостановка деятельности отдельных налогоплательщиков,</w:t>
      </w:r>
      <w:r w:rsidR="00263471">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а также на переход</w:t>
      </w:r>
      <w:r w:rsidR="00263471">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на сокращенный рабочий день</w:t>
      </w:r>
      <w:r w:rsidRPr="005E057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в условиях ухудшающейся </w:t>
      </w:r>
      <w:proofErr w:type="gramStart"/>
      <w:r>
        <w:rPr>
          <w:rFonts w:ascii="Times New Roman" w:eastAsiaTheme="minorEastAsia" w:hAnsi="Times New Roman" w:cs="Times New Roman"/>
          <w:sz w:val="24"/>
          <w:szCs w:val="24"/>
          <w:lang w:eastAsia="ru-RU"/>
        </w:rPr>
        <w:t>ситуации  в</w:t>
      </w:r>
      <w:proofErr w:type="gramEnd"/>
      <w:r>
        <w:rPr>
          <w:rFonts w:ascii="Times New Roman" w:eastAsiaTheme="minorEastAsia" w:hAnsi="Times New Roman" w:cs="Times New Roman"/>
          <w:sz w:val="24"/>
          <w:szCs w:val="24"/>
          <w:lang w:eastAsia="ru-RU"/>
        </w:rPr>
        <w:t xml:space="preserve"> связи  с распространением  новой корон</w:t>
      </w:r>
      <w:r>
        <w:rPr>
          <w:rFonts w:ascii="Times New Roman" w:eastAsiaTheme="minorEastAsia" w:hAnsi="Times New Roman" w:cs="Times New Roman"/>
          <w:sz w:val="24"/>
          <w:szCs w:val="24"/>
          <w:lang w:val="en-US" w:eastAsia="ru-RU"/>
        </w:rPr>
        <w:t>f</w:t>
      </w:r>
      <w:r>
        <w:rPr>
          <w:rFonts w:ascii="Times New Roman" w:eastAsiaTheme="minorEastAsia" w:hAnsi="Times New Roman" w:cs="Times New Roman"/>
          <w:sz w:val="24"/>
          <w:szCs w:val="24"/>
          <w:lang w:eastAsia="ru-RU"/>
        </w:rPr>
        <w:t>вирусной инфекции (</w:t>
      </w:r>
      <w:r>
        <w:rPr>
          <w:rFonts w:ascii="Times New Roman" w:eastAsiaTheme="minorEastAsia" w:hAnsi="Times New Roman" w:cs="Times New Roman"/>
          <w:sz w:val="24"/>
          <w:szCs w:val="24"/>
          <w:lang w:val="en-US" w:eastAsia="ru-RU"/>
        </w:rPr>
        <w:t>COVID</w:t>
      </w:r>
      <w:r w:rsidRPr="005E057A">
        <w:rPr>
          <w:rFonts w:ascii="Times New Roman" w:eastAsiaTheme="minorEastAsia" w:hAnsi="Times New Roman" w:cs="Times New Roman"/>
          <w:sz w:val="24"/>
          <w:szCs w:val="24"/>
          <w:lang w:eastAsia="ru-RU"/>
        </w:rPr>
        <w:t>-19)</w:t>
      </w:r>
    </w:p>
    <w:p w14:paraId="15B17F4E" w14:textId="77777777" w:rsidR="0049214A" w:rsidRPr="0049214A" w:rsidRDefault="00CF7E85" w:rsidP="0049214A">
      <w:pPr>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w:t>
      </w:r>
      <w:r w:rsidR="0049214A" w:rsidRPr="0049214A">
        <w:rPr>
          <w:rFonts w:ascii="Times New Roman" w:eastAsiaTheme="minorEastAsia" w:hAnsi="Times New Roman" w:cs="Times New Roman"/>
          <w:sz w:val="24"/>
          <w:szCs w:val="24"/>
          <w:lang w:eastAsia="ru-RU"/>
        </w:rPr>
        <w:t>казанные риски могут требовать при их наступлении разработки дополнительных мер по минимизации их негативных последствий.</w:t>
      </w:r>
    </w:p>
    <w:p w14:paraId="556D8696" w14:textId="77777777" w:rsidR="00CF7E85" w:rsidRDefault="00CF7E85" w:rsidP="0049214A">
      <w:pPr>
        <w:jc w:val="center"/>
        <w:rPr>
          <w:rFonts w:ascii="Times New Roman" w:eastAsiaTheme="minorEastAsia" w:hAnsi="Times New Roman" w:cs="Times New Roman"/>
          <w:b/>
          <w:sz w:val="24"/>
          <w:szCs w:val="24"/>
          <w:lang w:eastAsia="ru-RU"/>
        </w:rPr>
      </w:pPr>
      <w:bookmarkStart w:id="22" w:name="_Toc397942225"/>
      <w:bookmarkStart w:id="23" w:name="_Toc397941764"/>
      <w:bookmarkStart w:id="24" w:name="_Toc397941113"/>
    </w:p>
    <w:p w14:paraId="65D10B9F" w14:textId="77777777" w:rsidR="0049214A" w:rsidRPr="0049214A" w:rsidRDefault="0049214A" w:rsidP="0049214A">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Соблюдение принципов бюджетной системы РФ</w:t>
      </w:r>
      <w:bookmarkEnd w:id="22"/>
      <w:bookmarkEnd w:id="23"/>
      <w:bookmarkEnd w:id="24"/>
    </w:p>
    <w:p w14:paraId="1FB7B884" w14:textId="77777777" w:rsidR="0049214A" w:rsidRPr="0049214A" w:rsidRDefault="0049214A" w:rsidP="0049214A">
      <w:pPr>
        <w:ind w:firstLine="708"/>
        <w:jc w:val="both"/>
        <w:rPr>
          <w:rFonts w:ascii="Times New Roman" w:eastAsiaTheme="minorEastAsia" w:hAnsi="Times New Roman" w:cs="Times New Roman"/>
          <w:sz w:val="24"/>
          <w:szCs w:val="24"/>
          <w:lang w:eastAsia="ru-RU"/>
        </w:rPr>
      </w:pPr>
      <w:bookmarkStart w:id="25" w:name="_Toc397942226"/>
      <w:bookmarkStart w:id="26" w:name="_Toc397941765"/>
      <w:bookmarkStart w:id="27" w:name="_Toc397941114"/>
      <w:r w:rsidRPr="0049214A">
        <w:rPr>
          <w:rFonts w:ascii="Times New Roman" w:eastAsiaTheme="minorEastAsia" w:hAnsi="Times New Roman" w:cs="Times New Roman"/>
          <w:sz w:val="24"/>
          <w:szCs w:val="24"/>
          <w:lang w:eastAsia="ru-RU"/>
        </w:rPr>
        <w:t>Бюджетная политика в период 202</w:t>
      </w:r>
      <w:r w:rsidR="001F0791">
        <w:rPr>
          <w:rFonts w:ascii="Times New Roman" w:eastAsiaTheme="minorEastAsia" w:hAnsi="Times New Roman" w:cs="Times New Roman"/>
          <w:sz w:val="24"/>
          <w:szCs w:val="24"/>
          <w:lang w:eastAsia="ru-RU"/>
        </w:rPr>
        <w:t>1</w:t>
      </w:r>
      <w:r w:rsidRPr="0049214A">
        <w:rPr>
          <w:rFonts w:ascii="Times New Roman" w:eastAsiaTheme="minorEastAsia" w:hAnsi="Times New Roman" w:cs="Times New Roman"/>
          <w:sz w:val="24"/>
          <w:szCs w:val="24"/>
          <w:lang w:eastAsia="ru-RU"/>
        </w:rPr>
        <w:t xml:space="preserve"> - 202</w:t>
      </w:r>
      <w:r w:rsidR="001F0791">
        <w:rPr>
          <w:rFonts w:ascii="Times New Roman" w:eastAsiaTheme="minorEastAsia" w:hAnsi="Times New Roman" w:cs="Times New Roman"/>
          <w:sz w:val="24"/>
          <w:szCs w:val="24"/>
          <w:lang w:eastAsia="ru-RU"/>
        </w:rPr>
        <w:t>3</w:t>
      </w:r>
      <w:r w:rsidRPr="0049214A">
        <w:rPr>
          <w:rFonts w:ascii="Times New Roman" w:eastAsiaTheme="minorEastAsia" w:hAnsi="Times New Roman" w:cs="Times New Roman"/>
          <w:sz w:val="24"/>
          <w:szCs w:val="24"/>
          <w:lang w:eastAsia="ru-RU"/>
        </w:rPr>
        <w:t xml:space="preserve"> годов будет реализовываться на основе бюджетных принципов, установленных Бюджетным кодексом РФ, которые в ближайшее время получат дальнейшее развитие:</w:t>
      </w:r>
      <w:bookmarkEnd w:id="25"/>
      <w:bookmarkEnd w:id="26"/>
      <w:bookmarkEnd w:id="27"/>
    </w:p>
    <w:p w14:paraId="662E6D0D" w14:textId="77777777" w:rsidR="0049214A" w:rsidRPr="0049214A" w:rsidRDefault="0049214A" w:rsidP="0049214A">
      <w:pPr>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tab/>
        <w:t>принцип разграничения доходов, расходов и источников финансирования дефицитов бюджета. Получит дополнительное практическое развитие в Бюджетном кодексе. Тем самым подавляющая часть неналоговых доходов и сборов будет разграничена на постоянной основе.</w:t>
      </w:r>
    </w:p>
    <w:p w14:paraId="1E1A8868" w14:textId="77777777" w:rsidR="0049214A" w:rsidRPr="0049214A" w:rsidRDefault="0049214A" w:rsidP="0049214A">
      <w:pPr>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tab/>
        <w:t>самостоятельность органов государственной власти субъектов Российской Федерации и органов местного самоуправления в установлении расходных обязательств на основе принципов адресности  и нуждаемости.</w:t>
      </w:r>
    </w:p>
    <w:p w14:paraId="7AEFBAD8" w14:textId="77777777" w:rsidR="0049214A" w:rsidRPr="0049214A" w:rsidRDefault="0049214A" w:rsidP="0049214A">
      <w:pPr>
        <w:ind w:firstLine="708"/>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В соответствии с проектом Основных направлений налоговой политики Российской Федерации на 2020 год и на плановый период 2021 и 2022 годов планируется сократить масштабы и перечень льгот, предоставляемых в соответствии с федеральным законодательством, в отношении налогов и сборов, зачисляемых полностью или частично в бюджеты субъектов Российской Федерации и местные бюджеты.</w:t>
      </w:r>
    </w:p>
    <w:p w14:paraId="59DFF218" w14:textId="77777777" w:rsidR="0049214A" w:rsidRPr="0049214A" w:rsidRDefault="0049214A" w:rsidP="0049214A">
      <w:pPr>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tab/>
        <w:t>принцип сбалансированности бюджетов субъектов Российской Федерации и местных бюджетов продолжит развитие в очередном финансовом году и плановом периоде путем изменений бюджетного законодательства, ужесточающих условия для привлечения займов, возможность обслуживания и погашения которых не обусловлена ожидаемыми доходами.</w:t>
      </w:r>
    </w:p>
    <w:p w14:paraId="7F5765D8" w14:textId="77777777" w:rsidR="0049214A" w:rsidRPr="0049214A" w:rsidRDefault="0049214A" w:rsidP="0049214A">
      <w:pPr>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tab/>
        <w:t>реализация принципа эффективности использования бюджетных средств напрямую связана с выполнением Программы повышения эффективности управления общественными (государственными и муниципальными) финансами на период до 202</w:t>
      </w:r>
      <w:r w:rsidR="001F0791">
        <w:rPr>
          <w:rFonts w:ascii="Times New Roman" w:eastAsiaTheme="minorEastAsia" w:hAnsi="Times New Roman" w:cs="Times New Roman"/>
          <w:sz w:val="24"/>
          <w:szCs w:val="24"/>
          <w:lang w:eastAsia="ru-RU"/>
        </w:rPr>
        <w:t>3</w:t>
      </w:r>
      <w:r w:rsidRPr="0049214A">
        <w:rPr>
          <w:rFonts w:ascii="Times New Roman" w:eastAsiaTheme="minorEastAsia" w:hAnsi="Times New Roman" w:cs="Times New Roman"/>
          <w:sz w:val="24"/>
          <w:szCs w:val="24"/>
          <w:lang w:eastAsia="ru-RU"/>
        </w:rPr>
        <w:t xml:space="preserve"> года</w:t>
      </w:r>
      <w:r w:rsidR="00110681">
        <w:rPr>
          <w:rFonts w:ascii="Times New Roman" w:eastAsiaTheme="minorEastAsia" w:hAnsi="Times New Roman" w:cs="Times New Roman"/>
          <w:sz w:val="24"/>
          <w:szCs w:val="24"/>
          <w:lang w:eastAsia="ru-RU"/>
        </w:rPr>
        <w:t>.</w:t>
      </w:r>
      <w:r w:rsidRPr="0049214A">
        <w:rPr>
          <w:rFonts w:ascii="Times New Roman" w:eastAsiaTheme="minorEastAsia" w:hAnsi="Times New Roman" w:cs="Times New Roman"/>
          <w:sz w:val="24"/>
          <w:szCs w:val="24"/>
          <w:lang w:eastAsia="ru-RU"/>
        </w:rPr>
        <w:t xml:space="preserve">  Программа предполагает реализацию мероприятий, направленных на модернизацию бюджетного процесса в условиях внедрения программно-целевых методов управления, упорядочение структуры управления финансовыми ресурсами публично-правовых образований, повышение функциональной эффективности бюджетных расходов, повышение операционной эффективности деятельности органов исполнительной власти и государственных (муниципальных) учреждений, обеспечение открытости и прозрачности общественных финансов.</w:t>
      </w:r>
    </w:p>
    <w:p w14:paraId="56EB1B95" w14:textId="77777777" w:rsidR="0049214A" w:rsidRPr="0049214A" w:rsidRDefault="0049214A" w:rsidP="0049214A">
      <w:pPr>
        <w:ind w:firstLine="708"/>
        <w:jc w:val="both"/>
        <w:rPr>
          <w:rFonts w:ascii="Times New Roman" w:eastAsiaTheme="minorEastAsia" w:hAnsi="Times New Roman" w:cs="Times New Roman"/>
          <w:sz w:val="24"/>
          <w:szCs w:val="24"/>
          <w:lang w:eastAsia="ru-RU"/>
        </w:rPr>
      </w:pPr>
      <w:bookmarkStart w:id="28" w:name="_Toc397944219"/>
      <w:bookmarkStart w:id="29" w:name="_Toc397944164"/>
      <w:bookmarkStart w:id="30" w:name="_Toc397942268"/>
      <w:bookmarkStart w:id="31" w:name="_Toc397941808"/>
      <w:bookmarkStart w:id="32" w:name="_Toc397941157"/>
      <w:r w:rsidRPr="0049214A">
        <w:rPr>
          <w:rFonts w:ascii="Times New Roman" w:eastAsiaTheme="minorEastAsia" w:hAnsi="Times New Roman" w:cs="Times New Roman"/>
          <w:sz w:val="24"/>
          <w:szCs w:val="24"/>
          <w:lang w:eastAsia="ru-RU"/>
        </w:rPr>
        <w:t>Социально-экономическая и бюджетная политика государства, а также муниципального образования осуществляются в интересах общества. Успех ее реализации зависит не только от действий тех или иных государственных институтов, но и от того, в какой мере общество понимает эту политику, разделяет цели, механизмы и принципы ее реализации, доверяет ей.</w:t>
      </w:r>
      <w:bookmarkEnd w:id="28"/>
      <w:bookmarkEnd w:id="29"/>
      <w:bookmarkEnd w:id="30"/>
      <w:bookmarkEnd w:id="31"/>
      <w:bookmarkEnd w:id="32"/>
    </w:p>
    <w:p w14:paraId="148E16BF" w14:textId="77777777" w:rsidR="0049214A" w:rsidRPr="0049214A" w:rsidRDefault="0049214A" w:rsidP="0049214A">
      <w:pPr>
        <w:ind w:firstLine="708"/>
        <w:jc w:val="both"/>
        <w:rPr>
          <w:rFonts w:ascii="Times New Roman" w:eastAsiaTheme="minorEastAsia" w:hAnsi="Times New Roman" w:cs="Times New Roman"/>
          <w:sz w:val="24"/>
          <w:szCs w:val="24"/>
          <w:lang w:eastAsia="ru-RU"/>
        </w:rPr>
      </w:pPr>
      <w:bookmarkStart w:id="33" w:name="_Toc397944220"/>
      <w:bookmarkStart w:id="34" w:name="_Toc397944165"/>
      <w:bookmarkStart w:id="35" w:name="_Toc397942269"/>
      <w:bookmarkStart w:id="36" w:name="_Toc397941809"/>
      <w:bookmarkStart w:id="37" w:name="_Toc397941158"/>
      <w:r w:rsidRPr="0049214A">
        <w:rPr>
          <w:rFonts w:ascii="Times New Roman" w:eastAsiaTheme="minorEastAsia" w:hAnsi="Times New Roman" w:cs="Times New Roman"/>
          <w:sz w:val="24"/>
          <w:szCs w:val="24"/>
          <w:lang w:eastAsia="ru-RU"/>
        </w:rPr>
        <w:t xml:space="preserve">Регулярная публикация (размещение  в сети Интернет на сайте муниципального образования) показателей социально-экономического развития позволяет  информировать </w:t>
      </w:r>
      <w:r w:rsidRPr="0049214A">
        <w:rPr>
          <w:rFonts w:ascii="Times New Roman" w:eastAsiaTheme="minorEastAsia" w:hAnsi="Times New Roman" w:cs="Times New Roman"/>
          <w:sz w:val="24"/>
          <w:szCs w:val="24"/>
          <w:lang w:eastAsia="ru-RU"/>
        </w:rPr>
        <w:lastRenderedPageBreak/>
        <w:t>население в доступной форме о соответствующих бюджетах, планируемых и достигнутых результатах использования бюджетных средств.</w:t>
      </w:r>
      <w:bookmarkEnd w:id="33"/>
      <w:bookmarkEnd w:id="34"/>
      <w:bookmarkEnd w:id="35"/>
      <w:bookmarkEnd w:id="36"/>
      <w:bookmarkEnd w:id="37"/>
    </w:p>
    <w:p w14:paraId="2A0B5B47" w14:textId="77777777" w:rsidR="0049214A" w:rsidRPr="0049214A" w:rsidRDefault="0049214A" w:rsidP="0049214A">
      <w:pPr>
        <w:ind w:firstLine="708"/>
        <w:jc w:val="both"/>
        <w:rPr>
          <w:rFonts w:ascii="Times New Roman" w:eastAsiaTheme="minorEastAsia" w:hAnsi="Times New Roman" w:cs="Times New Roman"/>
          <w:sz w:val="24"/>
          <w:szCs w:val="24"/>
          <w:lang w:eastAsia="ru-RU"/>
        </w:rPr>
      </w:pPr>
      <w:bookmarkStart w:id="38" w:name="_Toc397944221"/>
      <w:bookmarkStart w:id="39" w:name="_Toc397944166"/>
      <w:bookmarkStart w:id="40" w:name="_Toc397942270"/>
      <w:bookmarkStart w:id="41" w:name="_Toc397941810"/>
      <w:bookmarkStart w:id="42" w:name="_Toc397941159"/>
      <w:r w:rsidRPr="0049214A">
        <w:rPr>
          <w:rFonts w:ascii="Times New Roman" w:eastAsiaTheme="minorEastAsia" w:hAnsi="Times New Roman" w:cs="Times New Roman"/>
          <w:sz w:val="24"/>
          <w:szCs w:val="24"/>
          <w:lang w:eastAsia="ru-RU"/>
        </w:rPr>
        <w:t>Публикуемая в открытых источниках информация призвана составить представление о направлениях расходования бюджетных средств и сделать выводы об эффективности расходов и целевом использовании бюджетных средств.</w:t>
      </w:r>
      <w:bookmarkEnd w:id="38"/>
      <w:bookmarkEnd w:id="39"/>
      <w:bookmarkEnd w:id="40"/>
      <w:bookmarkEnd w:id="41"/>
      <w:bookmarkEnd w:id="42"/>
    </w:p>
    <w:p w14:paraId="10B98DFC" w14:textId="77777777" w:rsidR="0049214A" w:rsidRPr="0049214A" w:rsidRDefault="0049214A" w:rsidP="0049214A">
      <w:pPr>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 принцип  адресности  и целевого характера бюджетных средств получит качественно новое развитие в период 2020 - 202</w:t>
      </w:r>
      <w:r w:rsidR="00110681">
        <w:rPr>
          <w:rFonts w:ascii="Times New Roman" w:eastAsiaTheme="minorEastAsia" w:hAnsi="Times New Roman" w:cs="Times New Roman"/>
          <w:sz w:val="24"/>
          <w:szCs w:val="24"/>
          <w:lang w:eastAsia="ru-RU"/>
        </w:rPr>
        <w:t>3</w:t>
      </w:r>
      <w:r w:rsidRPr="0049214A">
        <w:rPr>
          <w:rFonts w:ascii="Times New Roman" w:eastAsiaTheme="minorEastAsia" w:hAnsi="Times New Roman" w:cs="Times New Roman"/>
          <w:sz w:val="24"/>
          <w:szCs w:val="24"/>
          <w:lang w:eastAsia="ru-RU"/>
        </w:rPr>
        <w:t xml:space="preserve"> годов за счет формирования и исполнения бюджетов на основе государственных и муниципальных программ, что предполагает увязку бюджетных ассигнований и конкретных мероприятий, направленных на достижение приоритетных целей социально-экономического развития.</w:t>
      </w:r>
    </w:p>
    <w:p w14:paraId="3988B232" w14:textId="77777777" w:rsidR="0049214A" w:rsidRPr="0049214A" w:rsidRDefault="0049214A" w:rsidP="0049214A">
      <w:pPr>
        <w:spacing w:after="0" w:line="240" w:lineRule="auto"/>
        <w:ind w:hanging="284"/>
        <w:jc w:val="center"/>
        <w:rPr>
          <w:rFonts w:ascii="Times New Roman" w:eastAsia="Times New Roman" w:hAnsi="Times New Roman" w:cs="Times New Roman"/>
          <w:b/>
          <w:bCs/>
          <w:sz w:val="24"/>
          <w:szCs w:val="24"/>
          <w:lang w:eastAsia="ru-RU"/>
        </w:rPr>
      </w:pPr>
      <w:r w:rsidRPr="0049214A">
        <w:rPr>
          <w:rFonts w:ascii="Times New Roman" w:eastAsia="Times New Roman" w:hAnsi="Times New Roman" w:cs="Times New Roman"/>
          <w:b/>
          <w:bCs/>
          <w:sz w:val="24"/>
          <w:szCs w:val="24"/>
          <w:lang w:eastAsia="ru-RU"/>
        </w:rPr>
        <w:t>Основные задачи бюджетной политики</w:t>
      </w:r>
    </w:p>
    <w:p w14:paraId="4C29041A" w14:textId="77777777" w:rsidR="0049214A" w:rsidRPr="0049214A" w:rsidRDefault="0049214A" w:rsidP="0049214A">
      <w:pPr>
        <w:spacing w:after="0" w:line="240" w:lineRule="auto"/>
        <w:ind w:hanging="284"/>
        <w:jc w:val="center"/>
        <w:rPr>
          <w:rFonts w:ascii="Roboto" w:eastAsia="Times New Roman" w:hAnsi="Roboto" w:cs="Arial"/>
          <w:color w:val="3C3C3C"/>
          <w:sz w:val="24"/>
          <w:szCs w:val="24"/>
          <w:lang w:eastAsia="ru-RU"/>
        </w:rPr>
      </w:pPr>
      <w:r w:rsidRPr="0049214A">
        <w:rPr>
          <w:rFonts w:ascii="Times New Roman" w:eastAsia="Times New Roman" w:hAnsi="Times New Roman" w:cs="Times New Roman"/>
          <w:b/>
          <w:bCs/>
          <w:sz w:val="24"/>
          <w:szCs w:val="24"/>
          <w:lang w:eastAsia="ru-RU"/>
        </w:rPr>
        <w:t>на 202</w:t>
      </w:r>
      <w:r w:rsidR="00110681">
        <w:rPr>
          <w:rFonts w:ascii="Times New Roman" w:eastAsia="Times New Roman" w:hAnsi="Times New Roman" w:cs="Times New Roman"/>
          <w:b/>
          <w:bCs/>
          <w:sz w:val="24"/>
          <w:szCs w:val="24"/>
          <w:lang w:eastAsia="ru-RU"/>
        </w:rPr>
        <w:t>1</w:t>
      </w:r>
      <w:r w:rsidRPr="0049214A">
        <w:rPr>
          <w:rFonts w:ascii="Times New Roman" w:eastAsia="Times New Roman" w:hAnsi="Times New Roman" w:cs="Times New Roman"/>
          <w:b/>
          <w:bCs/>
          <w:sz w:val="24"/>
          <w:szCs w:val="24"/>
          <w:lang w:eastAsia="ru-RU"/>
        </w:rPr>
        <w:t xml:space="preserve"> год и на дальнейшую перспективу</w:t>
      </w:r>
      <w:bookmarkEnd w:id="8"/>
      <w:bookmarkEnd w:id="9"/>
      <w:bookmarkEnd w:id="10"/>
      <w:bookmarkEnd w:id="11"/>
      <w:r w:rsidRPr="0049214A">
        <w:rPr>
          <w:rFonts w:ascii="Roboto" w:eastAsia="Times New Roman" w:hAnsi="Roboto" w:cs="Arial"/>
          <w:color w:val="3C3C3C"/>
          <w:sz w:val="24"/>
          <w:szCs w:val="24"/>
          <w:lang w:eastAsia="ru-RU"/>
        </w:rPr>
        <w:t xml:space="preserve">                            </w:t>
      </w:r>
    </w:p>
    <w:p w14:paraId="5C8F2E6A" w14:textId="77777777" w:rsidR="0049214A" w:rsidRPr="0049214A" w:rsidRDefault="0049214A" w:rsidP="0049214A">
      <w:pPr>
        <w:spacing w:after="0" w:line="240" w:lineRule="auto"/>
        <w:ind w:hanging="284"/>
        <w:jc w:val="both"/>
        <w:rPr>
          <w:rFonts w:ascii="Roboto" w:eastAsia="Times New Roman" w:hAnsi="Roboto" w:cs="Arial"/>
          <w:color w:val="3C3C3C"/>
          <w:sz w:val="24"/>
          <w:szCs w:val="24"/>
          <w:lang w:eastAsia="ru-RU"/>
        </w:rPr>
      </w:pPr>
      <w:r w:rsidRPr="0049214A">
        <w:rPr>
          <w:rFonts w:ascii="Roboto" w:eastAsia="Times New Roman" w:hAnsi="Roboto" w:cs="Arial"/>
          <w:color w:val="3C3C3C"/>
          <w:sz w:val="24"/>
          <w:szCs w:val="24"/>
          <w:lang w:eastAsia="ru-RU"/>
        </w:rPr>
        <w:t xml:space="preserve">                 Бюджетная политика Елизаветинского  сельского поселения в период 202</w:t>
      </w:r>
      <w:r w:rsidR="00110681">
        <w:rPr>
          <w:rFonts w:ascii="Roboto" w:eastAsia="Times New Roman" w:hAnsi="Roboto" w:cs="Arial"/>
          <w:color w:val="3C3C3C"/>
          <w:sz w:val="24"/>
          <w:szCs w:val="24"/>
          <w:lang w:eastAsia="ru-RU"/>
        </w:rPr>
        <w:t>1</w:t>
      </w:r>
      <w:r w:rsidRPr="0049214A">
        <w:rPr>
          <w:rFonts w:ascii="Roboto" w:eastAsia="Times New Roman" w:hAnsi="Roboto" w:cs="Arial"/>
          <w:color w:val="3C3C3C"/>
          <w:sz w:val="24"/>
          <w:szCs w:val="24"/>
          <w:lang w:eastAsia="ru-RU"/>
        </w:rPr>
        <w:t>-202</w:t>
      </w:r>
      <w:r w:rsidR="00110681">
        <w:rPr>
          <w:rFonts w:ascii="Roboto" w:eastAsia="Times New Roman" w:hAnsi="Roboto" w:cs="Arial"/>
          <w:color w:val="3C3C3C"/>
          <w:sz w:val="24"/>
          <w:szCs w:val="24"/>
          <w:lang w:eastAsia="ru-RU"/>
        </w:rPr>
        <w:t>3</w:t>
      </w:r>
      <w:r w:rsidRPr="0049214A">
        <w:rPr>
          <w:rFonts w:ascii="Roboto" w:eastAsia="Times New Roman" w:hAnsi="Roboto" w:cs="Arial"/>
          <w:color w:val="3C3C3C"/>
          <w:sz w:val="24"/>
          <w:szCs w:val="24"/>
          <w:lang w:eastAsia="ru-RU"/>
        </w:rPr>
        <w:t xml:space="preserve"> годов будет реализовываться на основе бюджетных принципов, установленных Бюджетным кодексом.</w:t>
      </w:r>
    </w:p>
    <w:p w14:paraId="7BF47198" w14:textId="77777777" w:rsidR="0049214A" w:rsidRPr="0049214A" w:rsidRDefault="0049214A" w:rsidP="0049214A">
      <w:pPr>
        <w:spacing w:after="0" w:line="240" w:lineRule="auto"/>
        <w:jc w:val="both"/>
        <w:rPr>
          <w:rFonts w:ascii="Roboto" w:eastAsia="Times New Roman" w:hAnsi="Roboto" w:cs="Arial"/>
          <w:color w:val="3C3C3C"/>
          <w:sz w:val="24"/>
          <w:szCs w:val="24"/>
          <w:lang w:eastAsia="ru-RU"/>
        </w:rPr>
      </w:pPr>
      <w:r w:rsidRPr="0049214A">
        <w:rPr>
          <w:rFonts w:ascii="Roboto" w:eastAsia="Times New Roman" w:hAnsi="Roboto" w:cs="Arial"/>
          <w:color w:val="3C3C3C"/>
          <w:sz w:val="24"/>
          <w:szCs w:val="24"/>
          <w:lang w:eastAsia="ru-RU"/>
        </w:rPr>
        <w:t xml:space="preserve">              Бюджетная политика будет направлена на:</w:t>
      </w:r>
    </w:p>
    <w:p w14:paraId="6BB6D34B" w14:textId="77777777" w:rsidR="0049214A" w:rsidRPr="0049214A" w:rsidRDefault="0049214A" w:rsidP="0049214A">
      <w:pPr>
        <w:spacing w:after="0" w:line="240" w:lineRule="auto"/>
        <w:ind w:left="142" w:hanging="142"/>
        <w:jc w:val="both"/>
        <w:rPr>
          <w:rFonts w:ascii="Roboto" w:eastAsia="Times New Roman" w:hAnsi="Roboto" w:cs="Arial"/>
          <w:color w:val="3C3C3C"/>
          <w:sz w:val="24"/>
          <w:szCs w:val="24"/>
          <w:lang w:eastAsia="ru-RU"/>
        </w:rPr>
      </w:pPr>
      <w:r w:rsidRPr="0049214A">
        <w:rPr>
          <w:rFonts w:ascii="Roboto" w:eastAsia="Times New Roman" w:hAnsi="Roboto" w:cs="Arial"/>
          <w:color w:val="3C3C3C"/>
          <w:sz w:val="24"/>
          <w:szCs w:val="24"/>
          <w:lang w:eastAsia="ru-RU"/>
        </w:rPr>
        <w:t>- укрепление стабильности экономики Елизаветинского поселения и обеспечение  бюджетной устойчивости;</w:t>
      </w:r>
    </w:p>
    <w:p w14:paraId="5FD4E6D8" w14:textId="77777777" w:rsidR="0049214A" w:rsidRPr="0049214A" w:rsidRDefault="0049214A" w:rsidP="0049214A">
      <w:pPr>
        <w:spacing w:after="0" w:line="240" w:lineRule="auto"/>
        <w:jc w:val="both"/>
        <w:rPr>
          <w:rFonts w:ascii="Roboto" w:eastAsia="Times New Roman" w:hAnsi="Roboto" w:cs="Arial"/>
          <w:color w:val="3C3C3C"/>
          <w:sz w:val="24"/>
          <w:szCs w:val="24"/>
          <w:lang w:eastAsia="ru-RU"/>
        </w:rPr>
      </w:pPr>
      <w:r w:rsidRPr="0049214A">
        <w:rPr>
          <w:rFonts w:ascii="Roboto" w:eastAsia="Times New Roman" w:hAnsi="Roboto" w:cs="Arial"/>
          <w:color w:val="3C3C3C"/>
          <w:sz w:val="24"/>
          <w:szCs w:val="24"/>
          <w:lang w:eastAsia="ru-RU"/>
        </w:rPr>
        <w:t>- улучшение условий жизни человека;</w:t>
      </w:r>
    </w:p>
    <w:p w14:paraId="05A8DD64" w14:textId="77777777" w:rsidR="0049214A" w:rsidRPr="0049214A" w:rsidRDefault="0049214A" w:rsidP="0049214A">
      <w:pPr>
        <w:spacing w:after="0" w:line="240" w:lineRule="auto"/>
        <w:jc w:val="both"/>
        <w:rPr>
          <w:rFonts w:ascii="Roboto" w:eastAsia="Times New Roman" w:hAnsi="Roboto" w:cs="Arial"/>
          <w:color w:val="3C3C3C"/>
          <w:sz w:val="24"/>
          <w:szCs w:val="24"/>
          <w:lang w:eastAsia="ru-RU"/>
        </w:rPr>
      </w:pPr>
      <w:r w:rsidRPr="0049214A">
        <w:rPr>
          <w:rFonts w:ascii="Roboto" w:eastAsia="Times New Roman" w:hAnsi="Roboto" w:cs="Arial"/>
          <w:color w:val="3C3C3C"/>
          <w:sz w:val="24"/>
          <w:szCs w:val="24"/>
          <w:lang w:eastAsia="ru-RU"/>
        </w:rPr>
        <w:t>- повышение качества предоставляемых населению муниципальных услуг;</w:t>
      </w:r>
    </w:p>
    <w:p w14:paraId="3A41EE8A" w14:textId="77777777" w:rsidR="0049214A" w:rsidRPr="0049214A" w:rsidRDefault="0049214A" w:rsidP="0049214A">
      <w:pPr>
        <w:spacing w:after="0" w:line="240" w:lineRule="auto"/>
        <w:jc w:val="both"/>
        <w:rPr>
          <w:rFonts w:ascii="Roboto" w:eastAsia="Times New Roman" w:hAnsi="Roboto" w:cs="Arial"/>
          <w:color w:val="3C3C3C"/>
          <w:sz w:val="24"/>
          <w:szCs w:val="24"/>
          <w:lang w:eastAsia="ru-RU"/>
        </w:rPr>
      </w:pPr>
      <w:r w:rsidRPr="0049214A">
        <w:rPr>
          <w:rFonts w:ascii="Roboto" w:eastAsia="Times New Roman" w:hAnsi="Roboto" w:cs="Arial"/>
          <w:color w:val="3C3C3C"/>
          <w:sz w:val="24"/>
          <w:szCs w:val="24"/>
          <w:lang w:eastAsia="ru-RU"/>
        </w:rPr>
        <w:t>- увеличение доходов от распоряжения имуществом, находящимся в муниципальной собственности;</w:t>
      </w:r>
    </w:p>
    <w:p w14:paraId="0E68FA3B" w14:textId="77777777" w:rsidR="0049214A" w:rsidRPr="0049214A" w:rsidRDefault="0049214A" w:rsidP="0049214A">
      <w:pPr>
        <w:spacing w:after="0" w:line="240" w:lineRule="auto"/>
        <w:jc w:val="both"/>
        <w:rPr>
          <w:rFonts w:ascii="Roboto" w:eastAsia="Times New Roman" w:hAnsi="Roboto" w:cs="Arial"/>
          <w:color w:val="3C3C3C"/>
          <w:sz w:val="24"/>
          <w:szCs w:val="24"/>
          <w:lang w:eastAsia="ru-RU"/>
        </w:rPr>
      </w:pPr>
      <w:r w:rsidRPr="0049214A">
        <w:rPr>
          <w:rFonts w:ascii="Roboto" w:eastAsia="Times New Roman" w:hAnsi="Roboto" w:cs="Arial"/>
          <w:color w:val="3C3C3C"/>
          <w:sz w:val="24"/>
          <w:szCs w:val="24"/>
          <w:lang w:eastAsia="ru-RU"/>
        </w:rPr>
        <w:t>- сокращение размера бюджетного дефицита;</w:t>
      </w:r>
    </w:p>
    <w:p w14:paraId="6C545198" w14:textId="77777777" w:rsidR="0049214A" w:rsidRPr="0049214A" w:rsidRDefault="0049214A" w:rsidP="0049214A">
      <w:pPr>
        <w:spacing w:after="0" w:line="240" w:lineRule="auto"/>
        <w:jc w:val="both"/>
        <w:rPr>
          <w:rFonts w:ascii="Roboto" w:eastAsia="Times New Roman" w:hAnsi="Roboto" w:cs="Arial"/>
          <w:color w:val="3C3C3C"/>
          <w:sz w:val="24"/>
          <w:szCs w:val="24"/>
          <w:lang w:eastAsia="ru-RU"/>
        </w:rPr>
      </w:pPr>
      <w:r w:rsidRPr="0049214A">
        <w:rPr>
          <w:rFonts w:ascii="Roboto" w:eastAsia="Times New Roman" w:hAnsi="Roboto" w:cs="Arial"/>
          <w:color w:val="3C3C3C"/>
          <w:sz w:val="24"/>
          <w:szCs w:val="24"/>
          <w:lang w:eastAsia="ru-RU"/>
        </w:rPr>
        <w:t>- оптимизацию расходных обязательств, направленных на ключевые социально-экономические направления;</w:t>
      </w:r>
    </w:p>
    <w:p w14:paraId="79CB1BD7" w14:textId="77777777" w:rsidR="0049214A" w:rsidRPr="0049214A" w:rsidRDefault="0049214A" w:rsidP="0049214A">
      <w:pPr>
        <w:spacing w:after="0" w:line="240" w:lineRule="auto"/>
        <w:jc w:val="both"/>
        <w:rPr>
          <w:rFonts w:ascii="Roboto" w:eastAsia="Times New Roman" w:hAnsi="Roboto" w:cs="Arial"/>
          <w:color w:val="3C3C3C"/>
          <w:sz w:val="24"/>
          <w:szCs w:val="24"/>
          <w:lang w:eastAsia="ru-RU"/>
        </w:rPr>
      </w:pPr>
      <w:r w:rsidRPr="0049214A">
        <w:rPr>
          <w:rFonts w:ascii="Roboto" w:eastAsia="Times New Roman" w:hAnsi="Roboto" w:cs="Arial"/>
          <w:color w:val="3C3C3C"/>
          <w:sz w:val="24"/>
          <w:szCs w:val="24"/>
          <w:lang w:eastAsia="ru-RU"/>
        </w:rPr>
        <w:t>- обеспечение сбалансированности расходных обязательств, установление ответственности за эффективным и экономным расходованием бюджетных средств;</w:t>
      </w:r>
    </w:p>
    <w:p w14:paraId="7FF80F65" w14:textId="77777777" w:rsidR="0049214A" w:rsidRPr="0049214A" w:rsidRDefault="0049214A" w:rsidP="0049214A">
      <w:pPr>
        <w:spacing w:after="0" w:line="240" w:lineRule="auto"/>
        <w:jc w:val="both"/>
        <w:rPr>
          <w:rFonts w:ascii="Roboto" w:eastAsia="Times New Roman" w:hAnsi="Roboto" w:cs="Arial"/>
          <w:color w:val="3C3C3C"/>
          <w:sz w:val="24"/>
          <w:szCs w:val="24"/>
          <w:lang w:eastAsia="ru-RU"/>
        </w:rPr>
      </w:pPr>
      <w:r w:rsidRPr="0049214A">
        <w:rPr>
          <w:rFonts w:ascii="Roboto" w:eastAsia="Times New Roman" w:hAnsi="Roboto" w:cs="Arial"/>
          <w:color w:val="3C3C3C"/>
          <w:sz w:val="24"/>
          <w:szCs w:val="24"/>
          <w:lang w:eastAsia="ru-RU"/>
        </w:rPr>
        <w:t>- обеспечение прозрачности и открытости бюджета и бюджетного процесса для общества.</w:t>
      </w:r>
    </w:p>
    <w:p w14:paraId="6A73A57A" w14:textId="77777777" w:rsidR="0049214A" w:rsidRPr="0049214A" w:rsidRDefault="0049214A" w:rsidP="0049214A">
      <w:pPr>
        <w:ind w:left="360"/>
        <w:jc w:val="center"/>
        <w:rPr>
          <w:rFonts w:ascii="Times New Roman" w:eastAsiaTheme="minorEastAsia" w:hAnsi="Times New Roman" w:cs="Times New Roman"/>
          <w:b/>
          <w:sz w:val="24"/>
          <w:szCs w:val="24"/>
          <w:lang w:eastAsia="ru-RU"/>
        </w:rPr>
      </w:pPr>
    </w:p>
    <w:p w14:paraId="71A02909" w14:textId="77777777" w:rsidR="0049214A" w:rsidRPr="0049214A" w:rsidRDefault="0049214A" w:rsidP="0049214A">
      <w:pPr>
        <w:ind w:left="360"/>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Повышение качества муниципальных программ и расширение их использования в бюджетном планировании</w:t>
      </w:r>
    </w:p>
    <w:p w14:paraId="285337CE" w14:textId="77777777" w:rsidR="0049214A" w:rsidRPr="0049214A" w:rsidRDefault="0049214A" w:rsidP="0049214A">
      <w:pPr>
        <w:ind w:firstLine="360"/>
        <w:jc w:val="both"/>
        <w:rPr>
          <w:rFonts w:ascii="Times New Roman" w:eastAsiaTheme="minorEastAsia" w:hAnsi="Times New Roman" w:cs="Times New Roman"/>
          <w:sz w:val="24"/>
          <w:szCs w:val="24"/>
          <w:lang w:eastAsia="ru-RU"/>
        </w:rPr>
      </w:pPr>
      <w:bookmarkStart w:id="43" w:name="_Toc398047773"/>
      <w:bookmarkStart w:id="44" w:name="_Toc397941136"/>
      <w:bookmarkStart w:id="45" w:name="_Toc397941787"/>
      <w:bookmarkStart w:id="46" w:name="_Toc397942247"/>
      <w:bookmarkStart w:id="47" w:name="_Toc397944143"/>
      <w:bookmarkStart w:id="48" w:name="_Toc397944198"/>
      <w:r w:rsidRPr="0049214A">
        <w:rPr>
          <w:rFonts w:ascii="Times New Roman" w:eastAsiaTheme="minorEastAsia" w:hAnsi="Times New Roman" w:cs="Times New Roman"/>
          <w:sz w:val="24"/>
          <w:szCs w:val="24"/>
          <w:lang w:eastAsia="ru-RU"/>
        </w:rPr>
        <w:t>Бюджет муниципального образования Елизаветинское сельское поселение на 202</w:t>
      </w:r>
      <w:r w:rsidR="00110681">
        <w:rPr>
          <w:rFonts w:ascii="Times New Roman" w:eastAsiaTheme="minorEastAsia" w:hAnsi="Times New Roman" w:cs="Times New Roman"/>
          <w:sz w:val="24"/>
          <w:szCs w:val="24"/>
          <w:lang w:eastAsia="ru-RU"/>
        </w:rPr>
        <w:t>1</w:t>
      </w:r>
      <w:r w:rsidRPr="0049214A">
        <w:rPr>
          <w:rFonts w:ascii="Times New Roman" w:eastAsiaTheme="minorEastAsia" w:hAnsi="Times New Roman" w:cs="Times New Roman"/>
          <w:sz w:val="24"/>
          <w:szCs w:val="24"/>
          <w:lang w:eastAsia="ru-RU"/>
        </w:rPr>
        <w:t xml:space="preserve"> год  сформирован в программном формате на основе муниципальной программы «</w:t>
      </w:r>
      <w:r w:rsidRPr="0049214A">
        <w:rPr>
          <w:rFonts w:ascii="Times New Roman" w:eastAsia="Calibri" w:hAnsi="Times New Roman" w:cs="Times New Roman"/>
          <w:sz w:val="24"/>
          <w:szCs w:val="24"/>
          <w:lang w:eastAsia="ru-RU"/>
        </w:rPr>
        <w:t>Социально-экономическое развитие муниципального образования Елизаветинское сельское поселение Гатчинского муниципального района Ленинградской области на 20</w:t>
      </w:r>
      <w:r w:rsidR="00110681">
        <w:rPr>
          <w:rFonts w:ascii="Times New Roman" w:eastAsia="Calibri" w:hAnsi="Times New Roman" w:cs="Times New Roman"/>
          <w:sz w:val="24"/>
          <w:szCs w:val="24"/>
          <w:lang w:eastAsia="ru-RU"/>
        </w:rPr>
        <w:t>21</w:t>
      </w:r>
      <w:r w:rsidRPr="0049214A">
        <w:rPr>
          <w:rFonts w:ascii="Times New Roman" w:eastAsia="Calibri" w:hAnsi="Times New Roman" w:cs="Times New Roman"/>
          <w:sz w:val="24"/>
          <w:szCs w:val="24"/>
          <w:lang w:eastAsia="ru-RU"/>
        </w:rPr>
        <w:t>год и плановый период 202</w:t>
      </w:r>
      <w:r w:rsidR="00021993">
        <w:rPr>
          <w:rFonts w:ascii="Times New Roman" w:eastAsia="Calibri" w:hAnsi="Times New Roman" w:cs="Times New Roman"/>
          <w:sz w:val="24"/>
          <w:szCs w:val="24"/>
          <w:lang w:eastAsia="ru-RU"/>
        </w:rPr>
        <w:t>2</w:t>
      </w:r>
      <w:r w:rsidRPr="0049214A">
        <w:rPr>
          <w:rFonts w:ascii="Times New Roman" w:eastAsia="Calibri" w:hAnsi="Times New Roman" w:cs="Times New Roman"/>
          <w:sz w:val="24"/>
          <w:szCs w:val="24"/>
          <w:lang w:eastAsia="ru-RU"/>
        </w:rPr>
        <w:t>-202</w:t>
      </w:r>
      <w:r w:rsidR="00110681">
        <w:rPr>
          <w:rFonts w:ascii="Times New Roman" w:eastAsia="Calibri" w:hAnsi="Times New Roman" w:cs="Times New Roman"/>
          <w:sz w:val="24"/>
          <w:szCs w:val="24"/>
          <w:lang w:eastAsia="ru-RU"/>
        </w:rPr>
        <w:t>3</w:t>
      </w:r>
      <w:r w:rsidRPr="0049214A">
        <w:rPr>
          <w:rFonts w:ascii="Times New Roman" w:eastAsia="Calibri" w:hAnsi="Times New Roman" w:cs="Times New Roman"/>
          <w:sz w:val="24"/>
          <w:szCs w:val="24"/>
          <w:lang w:eastAsia="ru-RU"/>
        </w:rPr>
        <w:t xml:space="preserve"> годы</w:t>
      </w:r>
      <w:r w:rsidRPr="0049214A">
        <w:rPr>
          <w:rFonts w:ascii="Times New Roman" w:eastAsiaTheme="minorEastAsia" w:hAnsi="Times New Roman" w:cs="Times New Roman"/>
          <w:sz w:val="24"/>
          <w:szCs w:val="24"/>
          <w:lang w:eastAsia="ru-RU"/>
        </w:rPr>
        <w:t>», разработанной  в соответствии с «Порядком разработки, реализации оценки эффективности муниципальных программ муниципального образования Елизаветинского сельского поселения Гатчинского муниципального района Ленинградской области»</w:t>
      </w:r>
      <w:bookmarkStart w:id="49" w:name="_Toc398047774"/>
      <w:bookmarkStart w:id="50" w:name="_Toc397944204"/>
      <w:bookmarkStart w:id="51" w:name="_Toc397944149"/>
      <w:bookmarkStart w:id="52" w:name="_Toc397942253"/>
      <w:bookmarkStart w:id="53" w:name="_Toc397941793"/>
      <w:bookmarkStart w:id="54" w:name="_Toc397941142"/>
      <w:bookmarkEnd w:id="43"/>
      <w:r w:rsidRPr="0049214A">
        <w:rPr>
          <w:rFonts w:ascii="Times New Roman" w:eastAsiaTheme="minorEastAsia" w:hAnsi="Times New Roman" w:cs="Times New Roman"/>
          <w:sz w:val="24"/>
          <w:szCs w:val="24"/>
          <w:lang w:eastAsia="ru-RU"/>
        </w:rPr>
        <w:t>,  Расходы по содержанию органов местного самоуправления   отражены в  непрограммной  части бюджета.</w:t>
      </w:r>
      <w:bookmarkEnd w:id="49"/>
      <w:bookmarkEnd w:id="50"/>
      <w:bookmarkEnd w:id="51"/>
      <w:bookmarkEnd w:id="52"/>
      <w:bookmarkEnd w:id="53"/>
      <w:bookmarkEnd w:id="54"/>
    </w:p>
    <w:p w14:paraId="1B90A54B" w14:textId="77777777" w:rsidR="0049214A" w:rsidRPr="0049214A" w:rsidRDefault="0049214A" w:rsidP="0049214A">
      <w:pPr>
        <w:ind w:firstLine="360"/>
        <w:jc w:val="both"/>
        <w:rPr>
          <w:rFonts w:ascii="Times New Roman" w:eastAsiaTheme="minorEastAsia" w:hAnsi="Times New Roman" w:cs="Times New Roman"/>
          <w:sz w:val="24"/>
          <w:szCs w:val="24"/>
          <w:lang w:eastAsia="ru-RU"/>
        </w:rPr>
      </w:pPr>
      <w:bookmarkStart w:id="55" w:name="_Toc398047775"/>
      <w:bookmarkStart w:id="56" w:name="_Toc397944203"/>
      <w:bookmarkStart w:id="57" w:name="_Toc397944148"/>
      <w:bookmarkStart w:id="58" w:name="_Toc397942252"/>
      <w:bookmarkStart w:id="59" w:name="_Toc397941792"/>
      <w:bookmarkStart w:id="60" w:name="_Toc397941141"/>
      <w:bookmarkEnd w:id="44"/>
      <w:bookmarkEnd w:id="45"/>
      <w:bookmarkEnd w:id="46"/>
      <w:bookmarkEnd w:id="47"/>
      <w:bookmarkEnd w:id="48"/>
      <w:r w:rsidRPr="0049214A">
        <w:rPr>
          <w:rFonts w:ascii="Times New Roman" w:eastAsiaTheme="minorEastAsia" w:hAnsi="Times New Roman" w:cs="Times New Roman"/>
          <w:sz w:val="24"/>
          <w:szCs w:val="24"/>
          <w:lang w:eastAsia="ru-RU"/>
        </w:rPr>
        <w:t>В рамках разработки и подготовки проекта бюджета необходимо четко определить приоритеты, еще раз оценить содержание принимаемых муниципальных программ, доработать при необходимости, предусмотреть объемы их финансирования в соответствии с реальными возможностями местного бюджета.</w:t>
      </w:r>
      <w:bookmarkEnd w:id="55"/>
      <w:bookmarkEnd w:id="56"/>
      <w:bookmarkEnd w:id="57"/>
      <w:bookmarkEnd w:id="58"/>
      <w:bookmarkEnd w:id="59"/>
      <w:bookmarkEnd w:id="60"/>
    </w:p>
    <w:p w14:paraId="1721DE5A" w14:textId="77777777" w:rsidR="0049214A" w:rsidRPr="0049214A" w:rsidRDefault="0049214A" w:rsidP="0049214A">
      <w:pPr>
        <w:ind w:firstLine="708"/>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lastRenderedPageBreak/>
        <w:t>Дальнейшая реализация принципа формирования бюджетов на основе муниципальных программ повысит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w:t>
      </w:r>
    </w:p>
    <w:p w14:paraId="095BEDB4" w14:textId="77777777" w:rsidR="0049214A" w:rsidRPr="0049214A" w:rsidRDefault="0049214A" w:rsidP="0049214A">
      <w:pPr>
        <w:ind w:firstLine="708"/>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В муниципальных программах предстоит более полно отразить комплекс мер и инструментов социально-экономического развития муниципального образования, повысив тем самым их качество как документов стратегического планирования. Необходимо обеспечить внедрение муниципальных программ в основу бюджетного планирования, нацелить подпрограммы с достижением целей и результатов соответствующей муниципальной  программы. </w:t>
      </w:r>
    </w:p>
    <w:p w14:paraId="26BABF0D" w14:textId="77777777" w:rsidR="0049214A" w:rsidRPr="0049214A" w:rsidRDefault="0049214A" w:rsidP="0049214A">
      <w:pPr>
        <w:ind w:firstLine="708"/>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В части совершенствования методологии формирования муниципальных программ предполагается осуществлять:</w:t>
      </w:r>
    </w:p>
    <w:p w14:paraId="65401316" w14:textId="77777777" w:rsidR="0049214A" w:rsidRPr="0049214A" w:rsidRDefault="0049214A" w:rsidP="0049214A">
      <w:pPr>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полное отражение и учет влияния на целевые индикаторы при формировании муниципальных программ всех инструментов бюджетного мониторинга - не только бюджетных расходов, но и применения налоговых льгот (налоговые льготы должны рассматриваться в качестве "налоговых расходов"), мер тарифного регулирования, нормативного регулирования и т.п.</w:t>
      </w:r>
    </w:p>
    <w:p w14:paraId="66292A20" w14:textId="77777777" w:rsidR="0049214A" w:rsidRPr="0049214A" w:rsidRDefault="0049214A" w:rsidP="0049214A">
      <w:pPr>
        <w:ind w:firstLine="708"/>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Необходимо повысить требования к используемым целевым индикаторам муниципальных программ и методике оценки эффективности муниципальных программ;</w:t>
      </w:r>
    </w:p>
    <w:p w14:paraId="5442067C" w14:textId="77777777" w:rsidR="0049214A" w:rsidRPr="0049214A" w:rsidRDefault="0049214A" w:rsidP="0049214A">
      <w:pPr>
        <w:ind w:firstLine="708"/>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Необходимо обеспечить обязательную корректировку муниципальных программ, имеющих низкие оценки эффективности по итогам отчетного года, а также порядка учета результатов оценки эффективности при формировании проекта бюджета и уточнение оценки расходов на более отдаленную перспективу.</w:t>
      </w:r>
    </w:p>
    <w:p w14:paraId="03FF9C5E" w14:textId="77777777" w:rsidR="0049214A" w:rsidRPr="0049214A" w:rsidRDefault="0049214A" w:rsidP="0049214A">
      <w:pPr>
        <w:widowControl w:val="0"/>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Совершенствование межбюджетных отношений</w:t>
      </w:r>
    </w:p>
    <w:p w14:paraId="001E630C" w14:textId="77777777" w:rsidR="0049214A" w:rsidRPr="0049214A" w:rsidRDefault="0049214A" w:rsidP="0049214A">
      <w:pPr>
        <w:widowControl w:val="0"/>
        <w:ind w:firstLine="540"/>
        <w:jc w:val="both"/>
        <w:rPr>
          <w:rFonts w:ascii="Times New Roman" w:eastAsia="Batang" w:hAnsi="Times New Roman" w:cs="Times New Roman"/>
          <w:sz w:val="24"/>
          <w:szCs w:val="24"/>
          <w:lang w:eastAsia="ru-RU"/>
        </w:rPr>
      </w:pPr>
      <w:r w:rsidRPr="0049214A">
        <w:rPr>
          <w:rFonts w:ascii="Times New Roman" w:eastAsia="Batang" w:hAnsi="Times New Roman" w:cs="Times New Roman"/>
          <w:sz w:val="24"/>
          <w:szCs w:val="24"/>
          <w:lang w:eastAsia="ru-RU"/>
        </w:rPr>
        <w:t>Бюджетная политика в сфере межбюджетных отношений в 202</w:t>
      </w:r>
      <w:r w:rsidR="00110681">
        <w:rPr>
          <w:rFonts w:ascii="Times New Roman" w:eastAsia="Batang" w:hAnsi="Times New Roman" w:cs="Times New Roman"/>
          <w:sz w:val="24"/>
          <w:szCs w:val="24"/>
          <w:lang w:eastAsia="ru-RU"/>
        </w:rPr>
        <w:t>1</w:t>
      </w:r>
      <w:r w:rsidRPr="0049214A">
        <w:rPr>
          <w:rFonts w:ascii="Times New Roman" w:eastAsia="Batang" w:hAnsi="Times New Roman" w:cs="Times New Roman"/>
          <w:sz w:val="24"/>
          <w:szCs w:val="24"/>
          <w:lang w:eastAsia="ru-RU"/>
        </w:rPr>
        <w:t>-202</w:t>
      </w:r>
      <w:r w:rsidR="00110681">
        <w:rPr>
          <w:rFonts w:ascii="Times New Roman" w:eastAsia="Batang" w:hAnsi="Times New Roman" w:cs="Times New Roman"/>
          <w:sz w:val="24"/>
          <w:szCs w:val="24"/>
          <w:lang w:eastAsia="ru-RU"/>
        </w:rPr>
        <w:t>3</w:t>
      </w:r>
      <w:r w:rsidRPr="0049214A">
        <w:rPr>
          <w:rFonts w:ascii="Times New Roman" w:eastAsia="Batang" w:hAnsi="Times New Roman" w:cs="Times New Roman"/>
          <w:sz w:val="24"/>
          <w:szCs w:val="24"/>
          <w:lang w:eastAsia="ru-RU"/>
        </w:rPr>
        <w:t xml:space="preserve"> годах будет нацелена на решение следующих задач:</w:t>
      </w:r>
    </w:p>
    <w:p w14:paraId="28CA6CDF" w14:textId="77777777" w:rsidR="0049214A" w:rsidRPr="0049214A" w:rsidRDefault="0049214A" w:rsidP="0049214A">
      <w:pPr>
        <w:widowControl w:val="0"/>
        <w:ind w:firstLine="540"/>
        <w:jc w:val="both"/>
        <w:rPr>
          <w:rFonts w:ascii="Times New Roman" w:eastAsia="Batang" w:hAnsi="Times New Roman" w:cs="Times New Roman"/>
          <w:sz w:val="24"/>
          <w:szCs w:val="24"/>
          <w:lang w:eastAsia="ru-RU"/>
        </w:rPr>
      </w:pPr>
      <w:r w:rsidRPr="0049214A">
        <w:rPr>
          <w:rFonts w:ascii="Times New Roman" w:eastAsia="Batang" w:hAnsi="Times New Roman" w:cs="Times New Roman"/>
          <w:sz w:val="24"/>
          <w:szCs w:val="24"/>
          <w:lang w:eastAsia="ru-RU"/>
        </w:rPr>
        <w:t>обеспечение сбалансированности бюджетов муниципальных образований Ленинградской области,</w:t>
      </w:r>
    </w:p>
    <w:p w14:paraId="78BF729D" w14:textId="77777777" w:rsidR="0049214A" w:rsidRPr="0049214A" w:rsidRDefault="0049214A" w:rsidP="0049214A">
      <w:pPr>
        <w:widowControl w:val="0"/>
        <w:spacing w:after="0"/>
        <w:ind w:firstLine="540"/>
        <w:jc w:val="both"/>
        <w:rPr>
          <w:rFonts w:ascii="Times New Roman" w:eastAsia="Batang" w:hAnsi="Times New Roman" w:cs="Times New Roman"/>
          <w:sz w:val="24"/>
          <w:szCs w:val="24"/>
          <w:lang w:eastAsia="ru-RU"/>
        </w:rPr>
      </w:pPr>
      <w:r w:rsidRPr="0049214A">
        <w:rPr>
          <w:rFonts w:ascii="Times New Roman" w:eastAsia="Batang" w:hAnsi="Times New Roman" w:cs="Times New Roman"/>
          <w:sz w:val="24"/>
          <w:szCs w:val="24"/>
          <w:lang w:eastAsia="ru-RU"/>
        </w:rPr>
        <w:t>сохранение выравнивающей составляющей межбюджетных трансфертов,</w:t>
      </w:r>
    </w:p>
    <w:p w14:paraId="639CE3D3" w14:textId="77777777" w:rsidR="0049214A" w:rsidRPr="0049214A" w:rsidRDefault="0049214A" w:rsidP="0049214A">
      <w:pPr>
        <w:widowControl w:val="0"/>
        <w:spacing w:after="0"/>
        <w:ind w:firstLine="540"/>
        <w:jc w:val="both"/>
        <w:rPr>
          <w:rFonts w:ascii="Times New Roman" w:eastAsia="Batang" w:hAnsi="Times New Roman" w:cs="Times New Roman"/>
          <w:sz w:val="24"/>
          <w:szCs w:val="24"/>
          <w:lang w:eastAsia="ru-RU"/>
        </w:rPr>
      </w:pPr>
      <w:r w:rsidRPr="0049214A">
        <w:rPr>
          <w:rFonts w:ascii="Times New Roman" w:eastAsia="Batang" w:hAnsi="Times New Roman" w:cs="Times New Roman"/>
          <w:sz w:val="24"/>
          <w:szCs w:val="24"/>
          <w:lang w:eastAsia="ru-RU"/>
        </w:rPr>
        <w:t>повышение эффективности предоставления целевых межбюджетных трансфертов,</w:t>
      </w:r>
    </w:p>
    <w:p w14:paraId="14DCF9FC" w14:textId="77777777" w:rsidR="0049214A" w:rsidRPr="0049214A" w:rsidRDefault="0049214A" w:rsidP="0049214A">
      <w:pPr>
        <w:widowControl w:val="0"/>
        <w:spacing w:after="0"/>
        <w:ind w:firstLine="540"/>
        <w:jc w:val="both"/>
        <w:rPr>
          <w:rFonts w:ascii="Times New Roman" w:eastAsia="Batang" w:hAnsi="Times New Roman" w:cs="Times New Roman"/>
          <w:sz w:val="24"/>
          <w:szCs w:val="24"/>
          <w:lang w:eastAsia="ru-RU"/>
        </w:rPr>
      </w:pPr>
      <w:r w:rsidRPr="0049214A">
        <w:rPr>
          <w:rFonts w:ascii="Times New Roman" w:eastAsia="Batang" w:hAnsi="Times New Roman" w:cs="Times New Roman"/>
          <w:sz w:val="24"/>
          <w:szCs w:val="24"/>
          <w:lang w:eastAsia="ru-RU"/>
        </w:rPr>
        <w:t>продолжение консолидации субсидий, предоставляемых из областного бюджета местным бюджетам в рамках государственных программ, распределение их приложениями к областному закону об областном бюджете Ленинградской области.</w:t>
      </w:r>
    </w:p>
    <w:p w14:paraId="7C6EF456" w14:textId="77777777" w:rsidR="0049214A" w:rsidRPr="0049214A" w:rsidRDefault="0049214A" w:rsidP="0049214A">
      <w:pPr>
        <w:widowControl w:val="0"/>
        <w:autoSpaceDE w:val="0"/>
        <w:autoSpaceDN w:val="0"/>
        <w:adjustRightInd w:val="0"/>
        <w:spacing w:before="40" w:after="40"/>
        <w:ind w:firstLine="709"/>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На 202</w:t>
      </w:r>
      <w:r w:rsidR="00110681">
        <w:rPr>
          <w:rFonts w:ascii="Times New Roman" w:eastAsiaTheme="minorEastAsia" w:hAnsi="Times New Roman" w:cs="Times New Roman"/>
          <w:sz w:val="24"/>
          <w:szCs w:val="24"/>
          <w:lang w:eastAsia="ru-RU"/>
        </w:rPr>
        <w:t>1</w:t>
      </w:r>
      <w:r w:rsidRPr="0049214A">
        <w:rPr>
          <w:rFonts w:ascii="Times New Roman" w:eastAsiaTheme="minorEastAsia" w:hAnsi="Times New Roman" w:cs="Times New Roman"/>
          <w:sz w:val="24"/>
          <w:szCs w:val="24"/>
          <w:lang w:eastAsia="ru-RU"/>
        </w:rPr>
        <w:t>-202</w:t>
      </w:r>
      <w:r w:rsidR="00110681">
        <w:rPr>
          <w:rFonts w:ascii="Times New Roman" w:eastAsiaTheme="minorEastAsia" w:hAnsi="Times New Roman" w:cs="Times New Roman"/>
          <w:sz w:val="24"/>
          <w:szCs w:val="24"/>
          <w:lang w:eastAsia="ru-RU"/>
        </w:rPr>
        <w:t>3</w:t>
      </w:r>
      <w:r w:rsidRPr="0049214A">
        <w:rPr>
          <w:rFonts w:ascii="Times New Roman" w:eastAsiaTheme="minorEastAsia" w:hAnsi="Times New Roman" w:cs="Times New Roman"/>
          <w:sz w:val="24"/>
          <w:szCs w:val="24"/>
          <w:lang w:eastAsia="ru-RU"/>
        </w:rPr>
        <w:t xml:space="preserve"> годы также сохраняется поступление в бюджеты муниципальных образований налоговых доходов от акцизов на нефтепродукты по дифференцированным нормативам, исходя из зачисления в местные бюджеты 10 процентов от указанного налога, поступающего в консолидированный бюджет Ленинградской области.</w:t>
      </w:r>
    </w:p>
    <w:p w14:paraId="47A0857F" w14:textId="77777777" w:rsidR="0049214A" w:rsidRPr="0049214A" w:rsidRDefault="0049214A" w:rsidP="0049214A">
      <w:pPr>
        <w:ind w:left="360"/>
        <w:jc w:val="center"/>
        <w:rPr>
          <w:rFonts w:ascii="Times New Roman" w:eastAsiaTheme="minorEastAsia" w:hAnsi="Times New Roman" w:cs="Times New Roman"/>
          <w:b/>
          <w:sz w:val="24"/>
          <w:szCs w:val="24"/>
          <w:lang w:eastAsia="ru-RU"/>
        </w:rPr>
      </w:pPr>
      <w:bookmarkStart w:id="61" w:name="Par441"/>
      <w:bookmarkEnd w:id="61"/>
      <w:r w:rsidRPr="0049214A">
        <w:rPr>
          <w:rFonts w:ascii="Times New Roman" w:eastAsiaTheme="minorEastAsia" w:hAnsi="Times New Roman" w:cs="Times New Roman"/>
          <w:b/>
          <w:sz w:val="24"/>
          <w:szCs w:val="24"/>
          <w:lang w:eastAsia="ru-RU"/>
        </w:rPr>
        <w:t>Оптимизация расходов на оплату труда</w:t>
      </w:r>
    </w:p>
    <w:p w14:paraId="742E3585" w14:textId="77777777" w:rsidR="0049214A" w:rsidRPr="0049214A" w:rsidRDefault="0049214A" w:rsidP="0049214A">
      <w:pPr>
        <w:ind w:firstLine="708"/>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lastRenderedPageBreak/>
        <w:t>Бюджетные ассигнования на оплату труда работников бюджетной сферы Елизаветинского сельского поселения в 202</w:t>
      </w:r>
      <w:r w:rsidR="00110681">
        <w:rPr>
          <w:rFonts w:ascii="Times New Roman" w:eastAsiaTheme="minorEastAsia" w:hAnsi="Times New Roman" w:cs="Times New Roman"/>
          <w:sz w:val="24"/>
          <w:szCs w:val="24"/>
          <w:lang w:eastAsia="ru-RU"/>
        </w:rPr>
        <w:t>1</w:t>
      </w:r>
      <w:r w:rsidRPr="0049214A">
        <w:rPr>
          <w:rFonts w:ascii="Times New Roman" w:eastAsiaTheme="minorEastAsia" w:hAnsi="Times New Roman" w:cs="Times New Roman"/>
          <w:sz w:val="24"/>
          <w:szCs w:val="24"/>
          <w:lang w:eastAsia="ru-RU"/>
        </w:rPr>
        <w:t xml:space="preserve"> году планируется </w:t>
      </w:r>
      <w:proofErr w:type="gramStart"/>
      <w:r w:rsidRPr="0049214A">
        <w:rPr>
          <w:rFonts w:ascii="Times New Roman" w:eastAsiaTheme="minorEastAsia" w:hAnsi="Times New Roman" w:cs="Times New Roman"/>
          <w:sz w:val="24"/>
          <w:szCs w:val="24"/>
          <w:lang w:eastAsia="ru-RU"/>
        </w:rPr>
        <w:t>индексировать :</w:t>
      </w:r>
      <w:proofErr w:type="gramEnd"/>
    </w:p>
    <w:p w14:paraId="2BC82E19" w14:textId="77777777" w:rsidR="0049214A" w:rsidRPr="0049214A" w:rsidRDefault="0049214A" w:rsidP="0049214A">
      <w:pPr>
        <w:spacing w:after="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с 01 </w:t>
      </w:r>
      <w:r w:rsidR="00110681">
        <w:rPr>
          <w:rFonts w:ascii="Times New Roman" w:eastAsiaTheme="minorEastAsia" w:hAnsi="Times New Roman" w:cs="Times New Roman"/>
          <w:sz w:val="24"/>
          <w:szCs w:val="24"/>
          <w:lang w:eastAsia="ru-RU"/>
        </w:rPr>
        <w:t>сентября</w:t>
      </w:r>
      <w:r w:rsidRPr="0049214A">
        <w:rPr>
          <w:rFonts w:ascii="Times New Roman" w:eastAsiaTheme="minorEastAsia" w:hAnsi="Times New Roman" w:cs="Times New Roman"/>
          <w:sz w:val="24"/>
          <w:szCs w:val="24"/>
          <w:lang w:eastAsia="ru-RU"/>
        </w:rPr>
        <w:t xml:space="preserve"> 202</w:t>
      </w:r>
      <w:r w:rsidR="00110681">
        <w:rPr>
          <w:rFonts w:ascii="Times New Roman" w:eastAsiaTheme="minorEastAsia" w:hAnsi="Times New Roman" w:cs="Times New Roman"/>
          <w:sz w:val="24"/>
          <w:szCs w:val="24"/>
          <w:lang w:eastAsia="ru-RU"/>
        </w:rPr>
        <w:t>1</w:t>
      </w:r>
      <w:r w:rsidRPr="0049214A">
        <w:rPr>
          <w:rFonts w:ascii="Times New Roman" w:eastAsiaTheme="minorEastAsia" w:hAnsi="Times New Roman" w:cs="Times New Roman"/>
          <w:sz w:val="24"/>
          <w:szCs w:val="24"/>
          <w:lang w:eastAsia="ru-RU"/>
        </w:rPr>
        <w:t xml:space="preserve"> увеличение на 1,04% и </w:t>
      </w:r>
      <w:proofErr w:type="gramStart"/>
      <w:r w:rsidRPr="0049214A">
        <w:rPr>
          <w:rFonts w:ascii="Times New Roman" w:eastAsiaTheme="minorEastAsia" w:hAnsi="Times New Roman" w:cs="Times New Roman"/>
          <w:sz w:val="24"/>
          <w:szCs w:val="24"/>
          <w:lang w:eastAsia="ru-RU"/>
        </w:rPr>
        <w:t>установленная  в</w:t>
      </w:r>
      <w:proofErr w:type="gramEnd"/>
      <w:r w:rsidRPr="0049214A">
        <w:rPr>
          <w:rFonts w:ascii="Times New Roman" w:eastAsiaTheme="minorEastAsia" w:hAnsi="Times New Roman" w:cs="Times New Roman"/>
          <w:sz w:val="24"/>
          <w:szCs w:val="24"/>
          <w:lang w:eastAsia="ru-RU"/>
        </w:rPr>
        <w:t xml:space="preserve"> сумме </w:t>
      </w:r>
      <w:r w:rsidR="00110681">
        <w:rPr>
          <w:rFonts w:ascii="Times New Roman" w:eastAsiaTheme="minorEastAsia" w:hAnsi="Times New Roman" w:cs="Times New Roman"/>
          <w:sz w:val="24"/>
          <w:szCs w:val="24"/>
          <w:lang w:eastAsia="ru-RU"/>
        </w:rPr>
        <w:t>10340,0</w:t>
      </w:r>
      <w:r w:rsidRPr="0049214A">
        <w:rPr>
          <w:rFonts w:ascii="Times New Roman" w:eastAsiaTheme="minorEastAsia" w:hAnsi="Times New Roman" w:cs="Times New Roman"/>
          <w:sz w:val="24"/>
          <w:szCs w:val="24"/>
          <w:lang w:eastAsia="ru-RU"/>
        </w:rPr>
        <w:t xml:space="preserve"> рублей.</w:t>
      </w:r>
    </w:p>
    <w:p w14:paraId="399D3572" w14:textId="77777777" w:rsidR="0049214A" w:rsidRPr="0049214A" w:rsidRDefault="0049214A" w:rsidP="0049214A">
      <w:pPr>
        <w:ind w:firstLine="708"/>
        <w:jc w:val="both"/>
        <w:rPr>
          <w:rFonts w:ascii="Times New Roman" w:eastAsiaTheme="minorEastAsia" w:hAnsi="Times New Roman" w:cs="Times New Roman"/>
          <w:sz w:val="24"/>
          <w:szCs w:val="24"/>
          <w:lang w:eastAsia="ru-RU"/>
        </w:rPr>
      </w:pPr>
    </w:p>
    <w:p w14:paraId="5F183160" w14:textId="77777777" w:rsidR="0049214A" w:rsidRPr="0049214A" w:rsidRDefault="0049214A" w:rsidP="0049214A">
      <w:pPr>
        <w:jc w:val="both"/>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sz w:val="24"/>
          <w:szCs w:val="24"/>
          <w:lang w:eastAsia="ru-RU"/>
        </w:rPr>
        <w:tab/>
      </w:r>
    </w:p>
    <w:p w14:paraId="3E2B1D58" w14:textId="77777777" w:rsidR="0049214A" w:rsidRPr="0049214A" w:rsidRDefault="0049214A" w:rsidP="0049214A">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Основные приоритеты бюджетных расходов:</w:t>
      </w:r>
    </w:p>
    <w:p w14:paraId="1711A146" w14:textId="77777777" w:rsidR="0049214A" w:rsidRPr="0049214A" w:rsidRDefault="0049214A" w:rsidP="0049214A">
      <w:pPr>
        <w:ind w:firstLine="708"/>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В бюджете муниципального образования на 2020 год планируется определить  следующие приоритетные направления в финансировании расходов бюджета:</w:t>
      </w:r>
    </w:p>
    <w:p w14:paraId="1A64A7EA" w14:textId="77777777" w:rsidR="0049214A" w:rsidRPr="0049214A" w:rsidRDefault="0049214A" w:rsidP="0049214A">
      <w:pPr>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расходы, осуществляемые во исполнение публичных нормативных обязательств;</w:t>
      </w:r>
    </w:p>
    <w:p w14:paraId="228A794D" w14:textId="77777777" w:rsidR="0049214A" w:rsidRPr="0049214A" w:rsidRDefault="0049214A" w:rsidP="0049214A">
      <w:pPr>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расходы, направленные на реализацию расходов в социально-культурной сфере, </w:t>
      </w:r>
    </w:p>
    <w:p w14:paraId="355C48C7" w14:textId="77777777" w:rsidR="0049214A" w:rsidRPr="0049214A" w:rsidRDefault="0049214A" w:rsidP="0049214A">
      <w:pPr>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расходы по поддержанию жилищно-коммунального хозяйства, благоустройства дорог и территории муниципального образования:</w:t>
      </w:r>
    </w:p>
    <w:p w14:paraId="3060D0E9" w14:textId="77777777" w:rsidR="0049214A" w:rsidRPr="0049214A" w:rsidRDefault="0049214A" w:rsidP="0049214A">
      <w:pPr>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расходы, направленные на предоставление межбюджетных трансфертов по осуществлению части полномочий  местного значения в соответствии с заключенными соглашениями.</w:t>
      </w:r>
    </w:p>
    <w:p w14:paraId="0D3B5396" w14:textId="77777777" w:rsidR="0049214A" w:rsidRPr="0049214A" w:rsidRDefault="0049214A" w:rsidP="0049214A">
      <w:pPr>
        <w:ind w:firstLine="708"/>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В случае уменьшения объёма поступлений в местный бюджет планируется первоочередное полномасштабное финансирование приоритетных расходов, финансирование остальных расходов - в пределах фактически полученных в местный бюджет доходов.</w:t>
      </w:r>
    </w:p>
    <w:p w14:paraId="38026C45" w14:textId="77777777" w:rsidR="0049214A" w:rsidRPr="0049214A" w:rsidRDefault="0049214A" w:rsidP="0049214A">
      <w:pPr>
        <w:keepNext/>
        <w:suppressAutoHyphens/>
        <w:spacing w:after="0" w:line="0" w:lineRule="atLeast"/>
        <w:jc w:val="center"/>
        <w:outlineLvl w:val="0"/>
        <w:rPr>
          <w:rFonts w:ascii="Times New Roman" w:eastAsia="Times New Roman" w:hAnsi="Times New Roman" w:cs="Times New Roman"/>
          <w:b/>
          <w:bCs/>
          <w:sz w:val="24"/>
          <w:szCs w:val="24"/>
          <w:lang w:eastAsia="ar-SA"/>
        </w:rPr>
      </w:pPr>
    </w:p>
    <w:p w14:paraId="5000778B" w14:textId="77777777" w:rsidR="0049214A" w:rsidRPr="0049214A" w:rsidRDefault="0049214A" w:rsidP="0049214A">
      <w:pPr>
        <w:keepNext/>
        <w:suppressAutoHyphens/>
        <w:spacing w:after="0" w:line="0" w:lineRule="atLeast"/>
        <w:jc w:val="center"/>
        <w:outlineLvl w:val="0"/>
        <w:rPr>
          <w:rFonts w:ascii="Times New Roman" w:eastAsia="Times New Roman" w:hAnsi="Times New Roman" w:cs="Times New Roman"/>
          <w:b/>
          <w:bCs/>
          <w:sz w:val="28"/>
          <w:szCs w:val="28"/>
          <w:lang w:eastAsia="ar-SA"/>
        </w:rPr>
      </w:pPr>
    </w:p>
    <w:p w14:paraId="3CF6FF97" w14:textId="77777777" w:rsidR="0049214A" w:rsidRPr="0049214A" w:rsidRDefault="0049214A" w:rsidP="0049214A">
      <w:pPr>
        <w:keepNext/>
        <w:suppressAutoHyphens/>
        <w:spacing w:after="0" w:line="0" w:lineRule="atLeast"/>
        <w:jc w:val="center"/>
        <w:outlineLvl w:val="0"/>
        <w:rPr>
          <w:rFonts w:ascii="Times New Roman" w:eastAsia="Times New Roman" w:hAnsi="Times New Roman" w:cs="Times New Roman"/>
          <w:b/>
          <w:bCs/>
          <w:sz w:val="28"/>
          <w:szCs w:val="28"/>
          <w:lang w:eastAsia="ar-SA"/>
        </w:rPr>
      </w:pPr>
      <w:r w:rsidRPr="0049214A">
        <w:rPr>
          <w:rFonts w:ascii="Times New Roman" w:eastAsia="Times New Roman" w:hAnsi="Times New Roman" w:cs="Times New Roman"/>
          <w:b/>
          <w:bCs/>
          <w:sz w:val="28"/>
          <w:szCs w:val="28"/>
          <w:lang w:eastAsia="ar-SA"/>
        </w:rPr>
        <w:t>Основные направления налоговой политики на 20</w:t>
      </w:r>
      <w:r w:rsidR="00197C70">
        <w:rPr>
          <w:rFonts w:ascii="Times New Roman" w:eastAsia="Times New Roman" w:hAnsi="Times New Roman" w:cs="Times New Roman"/>
          <w:b/>
          <w:bCs/>
          <w:sz w:val="28"/>
          <w:szCs w:val="28"/>
          <w:lang w:eastAsia="ar-SA"/>
        </w:rPr>
        <w:t>20</w:t>
      </w:r>
      <w:r w:rsidRPr="0049214A">
        <w:rPr>
          <w:rFonts w:ascii="Times New Roman" w:eastAsia="Times New Roman" w:hAnsi="Times New Roman" w:cs="Times New Roman"/>
          <w:b/>
          <w:bCs/>
          <w:sz w:val="28"/>
          <w:szCs w:val="28"/>
          <w:lang w:eastAsia="ar-SA"/>
        </w:rPr>
        <w:t xml:space="preserve"> год</w:t>
      </w:r>
      <w:bookmarkEnd w:id="12"/>
      <w:bookmarkEnd w:id="13"/>
      <w:bookmarkEnd w:id="14"/>
      <w:bookmarkEnd w:id="15"/>
    </w:p>
    <w:p w14:paraId="6AB81381" w14:textId="77777777" w:rsidR="0049214A" w:rsidRPr="0049214A" w:rsidRDefault="0049214A" w:rsidP="0049214A">
      <w:pPr>
        <w:keepNext/>
        <w:suppressAutoHyphens/>
        <w:spacing w:after="0" w:line="0" w:lineRule="atLeast"/>
        <w:jc w:val="center"/>
        <w:outlineLvl w:val="0"/>
        <w:rPr>
          <w:rFonts w:ascii="Times New Roman" w:eastAsia="Times New Roman" w:hAnsi="Times New Roman" w:cs="Times New Roman"/>
          <w:b/>
          <w:bCs/>
          <w:sz w:val="28"/>
          <w:szCs w:val="28"/>
          <w:lang w:eastAsia="ar-SA"/>
        </w:rPr>
      </w:pPr>
      <w:r w:rsidRPr="0049214A">
        <w:rPr>
          <w:rFonts w:ascii="Times New Roman" w:eastAsia="Times New Roman" w:hAnsi="Times New Roman" w:cs="Times New Roman"/>
          <w:b/>
          <w:bCs/>
          <w:sz w:val="28"/>
          <w:szCs w:val="28"/>
          <w:lang w:eastAsia="ar-SA"/>
        </w:rPr>
        <w:t>и  плановый  период 202</w:t>
      </w:r>
      <w:r w:rsidR="00197C70">
        <w:rPr>
          <w:rFonts w:ascii="Times New Roman" w:eastAsia="Times New Roman" w:hAnsi="Times New Roman" w:cs="Times New Roman"/>
          <w:b/>
          <w:bCs/>
          <w:sz w:val="28"/>
          <w:szCs w:val="28"/>
          <w:lang w:eastAsia="ar-SA"/>
        </w:rPr>
        <w:t>1</w:t>
      </w:r>
      <w:r w:rsidRPr="0049214A">
        <w:rPr>
          <w:rFonts w:ascii="Times New Roman" w:eastAsia="Times New Roman" w:hAnsi="Times New Roman" w:cs="Times New Roman"/>
          <w:b/>
          <w:bCs/>
          <w:sz w:val="28"/>
          <w:szCs w:val="28"/>
          <w:lang w:eastAsia="ar-SA"/>
        </w:rPr>
        <w:t xml:space="preserve"> и 202</w:t>
      </w:r>
      <w:r w:rsidR="00197C70">
        <w:rPr>
          <w:rFonts w:ascii="Times New Roman" w:eastAsia="Times New Roman" w:hAnsi="Times New Roman" w:cs="Times New Roman"/>
          <w:b/>
          <w:bCs/>
          <w:sz w:val="28"/>
          <w:szCs w:val="28"/>
          <w:lang w:eastAsia="ar-SA"/>
        </w:rPr>
        <w:t>3</w:t>
      </w:r>
      <w:r w:rsidRPr="0049214A">
        <w:rPr>
          <w:rFonts w:ascii="Times New Roman" w:eastAsia="Times New Roman" w:hAnsi="Times New Roman" w:cs="Times New Roman"/>
          <w:b/>
          <w:bCs/>
          <w:sz w:val="28"/>
          <w:szCs w:val="28"/>
          <w:lang w:eastAsia="ar-SA"/>
        </w:rPr>
        <w:t xml:space="preserve"> годов.</w:t>
      </w:r>
    </w:p>
    <w:p w14:paraId="32D118ED" w14:textId="77777777" w:rsidR="0049214A" w:rsidRPr="0049214A" w:rsidRDefault="0049214A" w:rsidP="0049214A">
      <w:pPr>
        <w:widowControl w:val="0"/>
        <w:autoSpaceDE w:val="0"/>
        <w:autoSpaceDN w:val="0"/>
        <w:adjustRightInd w:val="0"/>
        <w:ind w:firstLine="540"/>
        <w:jc w:val="both"/>
        <w:rPr>
          <w:rFonts w:ascii="Times New Roman" w:eastAsiaTheme="minorEastAsia" w:hAnsi="Times New Roman" w:cs="Times New Roman"/>
          <w:sz w:val="24"/>
          <w:szCs w:val="24"/>
          <w:lang w:eastAsia="ru-RU"/>
        </w:rPr>
      </w:pPr>
    </w:p>
    <w:p w14:paraId="1AB60681" w14:textId="77777777" w:rsidR="0049214A" w:rsidRPr="0049214A" w:rsidRDefault="0049214A" w:rsidP="0049214A">
      <w:pPr>
        <w:widowControl w:val="0"/>
        <w:autoSpaceDE w:val="0"/>
        <w:autoSpaceDN w:val="0"/>
        <w:adjustRightInd w:val="0"/>
        <w:ind w:firstLine="54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Налоговая политика должна быть нацелена на увеличение доходов бюджета Елизаветинского сельского поселения, обеспечивающих потребности бюджета и строиться с учетом изменений законодательства Российской Федерации. </w:t>
      </w:r>
    </w:p>
    <w:p w14:paraId="54244480" w14:textId="77777777" w:rsidR="0049214A" w:rsidRPr="0049214A" w:rsidRDefault="0049214A" w:rsidP="0049214A">
      <w:pPr>
        <w:widowControl w:val="0"/>
        <w:autoSpaceDE w:val="0"/>
        <w:autoSpaceDN w:val="0"/>
        <w:adjustRightInd w:val="0"/>
        <w:ind w:firstLine="54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В 202</w:t>
      </w:r>
      <w:r w:rsidR="00197C70">
        <w:rPr>
          <w:rFonts w:ascii="Times New Roman" w:eastAsiaTheme="minorEastAsia" w:hAnsi="Times New Roman" w:cs="Times New Roman"/>
          <w:sz w:val="24"/>
          <w:szCs w:val="24"/>
          <w:lang w:eastAsia="ru-RU"/>
        </w:rPr>
        <w:t>1</w:t>
      </w:r>
      <w:r w:rsidRPr="0049214A">
        <w:rPr>
          <w:rFonts w:ascii="Times New Roman" w:eastAsiaTheme="minorEastAsia" w:hAnsi="Times New Roman" w:cs="Times New Roman"/>
          <w:sz w:val="24"/>
          <w:szCs w:val="24"/>
          <w:lang w:eastAsia="ru-RU"/>
        </w:rPr>
        <w:t>-202</w:t>
      </w:r>
      <w:r w:rsidR="00197C70">
        <w:rPr>
          <w:rFonts w:ascii="Times New Roman" w:eastAsiaTheme="minorEastAsia" w:hAnsi="Times New Roman" w:cs="Times New Roman"/>
          <w:sz w:val="24"/>
          <w:szCs w:val="24"/>
          <w:lang w:eastAsia="ru-RU"/>
        </w:rPr>
        <w:t>3</w:t>
      </w:r>
      <w:r w:rsidRPr="0049214A">
        <w:rPr>
          <w:rFonts w:ascii="Times New Roman" w:eastAsiaTheme="minorEastAsia" w:hAnsi="Times New Roman" w:cs="Times New Roman"/>
          <w:sz w:val="24"/>
          <w:szCs w:val="24"/>
          <w:lang w:eastAsia="ru-RU"/>
        </w:rPr>
        <w:t xml:space="preserve"> годах будет продолжена реализация целей и задач, предусмотренных в предыдущие годы, среди которых:</w:t>
      </w:r>
    </w:p>
    <w:p w14:paraId="0E64C0D7" w14:textId="77777777" w:rsidR="0049214A" w:rsidRPr="0049214A" w:rsidRDefault="0049214A" w:rsidP="0049214A">
      <w:pPr>
        <w:widowControl w:val="0"/>
        <w:autoSpaceDE w:val="0"/>
        <w:autoSpaceDN w:val="0"/>
        <w:adjustRightInd w:val="0"/>
        <w:ind w:firstLine="54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сохранение и развитие  налогового потенциала на территории муниципального образования Елизаветинское сельское поселение Гатчинского муниципального района, содействия развитию отраслей экономики, создания благоприятных условий для деятельности субъектов малого предпринимательства;</w:t>
      </w:r>
    </w:p>
    <w:p w14:paraId="4A469F84" w14:textId="77777777" w:rsidR="0049214A" w:rsidRPr="0049214A" w:rsidRDefault="0049214A" w:rsidP="0049214A">
      <w:pPr>
        <w:widowControl w:val="0"/>
        <w:autoSpaceDE w:val="0"/>
        <w:autoSpaceDN w:val="0"/>
        <w:adjustRightInd w:val="0"/>
        <w:ind w:firstLine="54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повышение качества администрирования доходов, проведение своевременной претензионной работы с неплательщиками;</w:t>
      </w:r>
    </w:p>
    <w:p w14:paraId="126279A0" w14:textId="77777777" w:rsidR="0049214A" w:rsidRPr="0049214A" w:rsidRDefault="0049214A" w:rsidP="0049214A">
      <w:pPr>
        <w:widowControl w:val="0"/>
        <w:autoSpaceDE w:val="0"/>
        <w:autoSpaceDN w:val="0"/>
        <w:adjustRightInd w:val="0"/>
        <w:ind w:firstLine="54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увеличение доходов бюджета поселения за счет повышения эффективности </w:t>
      </w:r>
      <w:r w:rsidRPr="0049214A">
        <w:rPr>
          <w:rFonts w:ascii="Times New Roman" w:eastAsiaTheme="minorEastAsia" w:hAnsi="Times New Roman" w:cs="Times New Roman"/>
          <w:sz w:val="24"/>
          <w:szCs w:val="24"/>
          <w:lang w:eastAsia="ru-RU"/>
        </w:rPr>
        <w:lastRenderedPageBreak/>
        <w:t>управления имуществом, находящимся в собственности муниципального образования Елизаветинское сельское поселение Гатчинского муниципального района, и его более рационального использования;</w:t>
      </w:r>
    </w:p>
    <w:p w14:paraId="66E0AD77" w14:textId="77777777" w:rsidR="0049214A" w:rsidRPr="0049214A" w:rsidRDefault="0049214A" w:rsidP="0049214A">
      <w:pPr>
        <w:widowControl w:val="0"/>
        <w:autoSpaceDE w:val="0"/>
        <w:autoSpaceDN w:val="0"/>
        <w:adjustRightInd w:val="0"/>
        <w:ind w:firstLine="54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продолжение работы комиссии по обеспечению доходов бюджета муниципального образования  Елизаветинское сельское поселение Гатчинского муниципального района по следующим направлениям:</w:t>
      </w:r>
    </w:p>
    <w:p w14:paraId="546B8CDD" w14:textId="77777777" w:rsidR="0049214A" w:rsidRPr="0049214A" w:rsidRDefault="0049214A" w:rsidP="0049214A">
      <w:pPr>
        <w:widowControl w:val="0"/>
        <w:autoSpaceDE w:val="0"/>
        <w:autoSpaceDN w:val="0"/>
        <w:adjustRightInd w:val="0"/>
        <w:ind w:firstLine="54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выявление причин неплатежей крупнейших недоимщиков и предприятий-банкротов и выработка рекомендаций по принятию мер к снижению образовавшейся задолженности;</w:t>
      </w:r>
    </w:p>
    <w:p w14:paraId="3D07E3EF" w14:textId="77777777" w:rsidR="0049214A" w:rsidRPr="0049214A" w:rsidRDefault="0049214A" w:rsidP="0049214A">
      <w:pPr>
        <w:widowControl w:val="0"/>
        <w:autoSpaceDE w:val="0"/>
        <w:autoSpaceDN w:val="0"/>
        <w:adjustRightInd w:val="0"/>
        <w:ind w:firstLine="54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проведение работы по снижению задолженности, признанной невозможной к взысканию, по налогам и сборам;</w:t>
      </w:r>
    </w:p>
    <w:p w14:paraId="72C02602" w14:textId="77777777" w:rsidR="0049214A" w:rsidRPr="0049214A" w:rsidRDefault="0049214A" w:rsidP="0049214A">
      <w:pPr>
        <w:widowControl w:val="0"/>
        <w:autoSpaceDE w:val="0"/>
        <w:autoSpaceDN w:val="0"/>
        <w:adjustRightInd w:val="0"/>
        <w:ind w:firstLine="54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осуществление межведомственного взаимодействия для повышения эффективности администрирования налоговых и неналоговых платежей и погашения задолженности по этим платежам.</w:t>
      </w:r>
    </w:p>
    <w:p w14:paraId="507F00EE" w14:textId="77777777" w:rsidR="0049214A" w:rsidRPr="0049214A" w:rsidRDefault="0049214A" w:rsidP="0049214A">
      <w:pPr>
        <w:ind w:firstLine="708"/>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Несмотря на то, что основные направления налоговой политики не являются нормативным правовым актом, этот документ представляет собой основание для подготовки изменений в нормативные акты  о налогах и сборах, соответствующих предусмотренным в нем положениям, внесения в представительный орган местного самоуправления для утверждения. Такой порядок призван  к созданию прозрачности и прогнозируемости налоговых поступлений, предсказуемости действий муниципального образования в налоговой сфере.</w:t>
      </w:r>
    </w:p>
    <w:p w14:paraId="33537B03" w14:textId="77777777" w:rsidR="0049214A" w:rsidRPr="0049214A" w:rsidRDefault="0049214A" w:rsidP="0049214A">
      <w:pPr>
        <w:ind w:firstLine="708"/>
        <w:jc w:val="both"/>
        <w:rPr>
          <w:rFonts w:ascii="Times New Roman" w:eastAsiaTheme="minorEastAsia" w:hAnsi="Times New Roman" w:cs="Times New Roman"/>
          <w:sz w:val="24"/>
          <w:szCs w:val="24"/>
          <w:lang w:eastAsia="ru-RU"/>
        </w:rPr>
      </w:pPr>
      <w:bookmarkStart w:id="62" w:name="_Toc397941162"/>
      <w:bookmarkStart w:id="63" w:name="_Toc397941813"/>
      <w:bookmarkStart w:id="64" w:name="_Toc397942273"/>
      <w:bookmarkStart w:id="65" w:name="_Toc397944169"/>
      <w:bookmarkStart w:id="66" w:name="_Toc397944224"/>
      <w:r w:rsidRPr="0049214A">
        <w:rPr>
          <w:rFonts w:ascii="Times New Roman" w:eastAsiaTheme="minorEastAsia" w:hAnsi="Times New Roman" w:cs="Times New Roman"/>
          <w:sz w:val="24"/>
          <w:szCs w:val="24"/>
          <w:lang w:eastAsia="ru-RU"/>
        </w:rPr>
        <w:t>Правительством Российской Федерации  призвано обеспечить прозрачность и предсказуемость налоговой политики государства.</w:t>
      </w:r>
      <w:bookmarkEnd w:id="62"/>
      <w:bookmarkEnd w:id="63"/>
      <w:bookmarkEnd w:id="64"/>
      <w:bookmarkEnd w:id="65"/>
      <w:bookmarkEnd w:id="66"/>
    </w:p>
    <w:p w14:paraId="24A2DFAF" w14:textId="77777777" w:rsidR="0049214A" w:rsidRPr="0049214A" w:rsidRDefault="0049214A" w:rsidP="0049214A">
      <w:pPr>
        <w:autoSpaceDE w:val="0"/>
        <w:autoSpaceDN w:val="0"/>
        <w:adjustRightInd w:val="0"/>
        <w:ind w:firstLine="724"/>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В 202</w:t>
      </w:r>
      <w:r w:rsidR="00197C70">
        <w:rPr>
          <w:rFonts w:ascii="Times New Roman" w:eastAsiaTheme="minorEastAsia" w:hAnsi="Times New Roman" w:cs="Times New Roman"/>
          <w:sz w:val="24"/>
          <w:szCs w:val="24"/>
          <w:lang w:eastAsia="ru-RU"/>
        </w:rPr>
        <w:t>1</w:t>
      </w:r>
      <w:r w:rsidRPr="0049214A">
        <w:rPr>
          <w:rFonts w:ascii="Times New Roman" w:eastAsiaTheme="minorEastAsia" w:hAnsi="Times New Roman" w:cs="Times New Roman"/>
          <w:sz w:val="24"/>
          <w:szCs w:val="24"/>
          <w:lang w:eastAsia="ru-RU"/>
        </w:rPr>
        <w:t xml:space="preserve"> - 202</w:t>
      </w:r>
      <w:r w:rsidR="00197C70">
        <w:rPr>
          <w:rFonts w:ascii="Times New Roman" w:eastAsiaTheme="minorEastAsia" w:hAnsi="Times New Roman" w:cs="Times New Roman"/>
          <w:sz w:val="24"/>
          <w:szCs w:val="24"/>
          <w:lang w:eastAsia="ru-RU"/>
        </w:rPr>
        <w:t>3</w:t>
      </w:r>
      <w:r w:rsidRPr="0049214A">
        <w:rPr>
          <w:rFonts w:ascii="Times New Roman" w:eastAsiaTheme="minorEastAsia" w:hAnsi="Times New Roman" w:cs="Times New Roman"/>
          <w:sz w:val="24"/>
          <w:szCs w:val="24"/>
          <w:lang w:eastAsia="ru-RU"/>
        </w:rPr>
        <w:t xml:space="preserve"> годах, будет продолжена реализация целей и задач, предусмотренных в предыдущие годы на обеспечение прозрачности и предсказуемости налоговой политики государства.</w:t>
      </w:r>
    </w:p>
    <w:p w14:paraId="176BFBE4" w14:textId="77777777" w:rsidR="0049214A" w:rsidRPr="0049214A" w:rsidRDefault="0049214A" w:rsidP="0049214A">
      <w:pPr>
        <w:tabs>
          <w:tab w:val="left" w:pos="851"/>
        </w:tabs>
        <w:spacing w:after="0" w:line="240" w:lineRule="auto"/>
        <w:ind w:firstLine="720"/>
        <w:jc w:val="both"/>
        <w:rPr>
          <w:rFonts w:ascii="Times New Roman" w:eastAsia="Calibri" w:hAnsi="Times New Roman" w:cs="Times New Roman"/>
          <w:b/>
          <w:sz w:val="24"/>
          <w:szCs w:val="24"/>
          <w:lang w:eastAsia="ru-RU"/>
        </w:rPr>
      </w:pPr>
      <w:r w:rsidRPr="0049214A">
        <w:rPr>
          <w:rFonts w:ascii="Times New Roman" w:eastAsia="Calibri" w:hAnsi="Times New Roman" w:cs="Times New Roman"/>
          <w:sz w:val="24"/>
          <w:szCs w:val="24"/>
          <w:lang w:eastAsia="ru-RU"/>
        </w:rPr>
        <w:t>С учетом необходимости обеспечения бюджетной сбалансированности предложены меры, направленные на увеличение доходов бюджетной системы Российской Федерации. В качестве основных источников роста налоговых поступлений выделены: повышение налоговых ставок, изменение правил исчисления и уплаты отдельных налогов, так и принятие</w:t>
      </w:r>
      <w:r w:rsidRPr="0049214A">
        <w:rPr>
          <w:rFonts w:ascii="Times New Roman" w:eastAsia="Calibri" w:hAnsi="Times New Roman" w:cs="Times New Roman"/>
          <w:b/>
          <w:sz w:val="24"/>
          <w:szCs w:val="24"/>
          <w:lang w:eastAsia="ru-RU"/>
        </w:rPr>
        <w:t>.</w:t>
      </w:r>
    </w:p>
    <w:p w14:paraId="24AB1FF7" w14:textId="77777777" w:rsidR="0049214A" w:rsidRPr="0049214A" w:rsidRDefault="0049214A" w:rsidP="0049214A">
      <w:pPr>
        <w:widowControl w:val="0"/>
        <w:autoSpaceDE w:val="0"/>
        <w:autoSpaceDN w:val="0"/>
        <w:adjustRightInd w:val="0"/>
        <w:ind w:firstLine="720"/>
        <w:jc w:val="both"/>
        <w:outlineLvl w:val="0"/>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b/>
          <w:sz w:val="24"/>
          <w:szCs w:val="24"/>
          <w:lang w:eastAsia="ru-RU"/>
        </w:rPr>
        <w:t xml:space="preserve">      </w:t>
      </w:r>
      <w:r w:rsidRPr="0049214A">
        <w:rPr>
          <w:rFonts w:ascii="Times New Roman" w:eastAsiaTheme="minorEastAsia" w:hAnsi="Times New Roman" w:cs="Times New Roman"/>
          <w:sz w:val="24"/>
          <w:szCs w:val="24"/>
          <w:lang w:eastAsia="ru-RU"/>
        </w:rPr>
        <w:t>Прогноз налоговых и неналоговых доходов бюджета Елизаветинского сельского поселения на 202</w:t>
      </w:r>
      <w:r w:rsidR="00197C70">
        <w:rPr>
          <w:rFonts w:ascii="Times New Roman" w:eastAsiaTheme="minorEastAsia" w:hAnsi="Times New Roman" w:cs="Times New Roman"/>
          <w:sz w:val="24"/>
          <w:szCs w:val="24"/>
          <w:lang w:eastAsia="ru-RU"/>
        </w:rPr>
        <w:t>1</w:t>
      </w:r>
      <w:r w:rsidRPr="0049214A">
        <w:rPr>
          <w:rFonts w:ascii="Times New Roman" w:eastAsiaTheme="minorEastAsia" w:hAnsi="Times New Roman" w:cs="Times New Roman"/>
          <w:sz w:val="24"/>
          <w:szCs w:val="24"/>
          <w:lang w:eastAsia="ru-RU"/>
        </w:rPr>
        <w:t xml:space="preserve"> год и на плановый период 202</w:t>
      </w:r>
      <w:r w:rsidR="00197C70">
        <w:rPr>
          <w:rFonts w:ascii="Times New Roman" w:eastAsiaTheme="minorEastAsia" w:hAnsi="Times New Roman" w:cs="Times New Roman"/>
          <w:sz w:val="24"/>
          <w:szCs w:val="24"/>
          <w:lang w:eastAsia="ru-RU"/>
        </w:rPr>
        <w:t>2</w:t>
      </w:r>
      <w:r w:rsidRPr="0049214A">
        <w:rPr>
          <w:rFonts w:ascii="Times New Roman" w:eastAsiaTheme="minorEastAsia" w:hAnsi="Times New Roman" w:cs="Times New Roman"/>
          <w:sz w:val="24"/>
          <w:szCs w:val="24"/>
          <w:lang w:eastAsia="ru-RU"/>
        </w:rPr>
        <w:t xml:space="preserve"> и 202</w:t>
      </w:r>
      <w:r w:rsidR="00197C70">
        <w:rPr>
          <w:rFonts w:ascii="Times New Roman" w:eastAsiaTheme="minorEastAsia" w:hAnsi="Times New Roman" w:cs="Times New Roman"/>
          <w:sz w:val="24"/>
          <w:szCs w:val="24"/>
          <w:lang w:eastAsia="ru-RU"/>
        </w:rPr>
        <w:t>3</w:t>
      </w:r>
      <w:r w:rsidRPr="0049214A">
        <w:rPr>
          <w:rFonts w:ascii="Times New Roman" w:eastAsiaTheme="minorEastAsia" w:hAnsi="Times New Roman" w:cs="Times New Roman"/>
          <w:sz w:val="24"/>
          <w:szCs w:val="24"/>
          <w:lang w:eastAsia="ru-RU"/>
        </w:rPr>
        <w:t xml:space="preserve"> годов составлен согласно действующим положениям налогового и бюджетного законодательства с учетом основных показателей прогноза социально-экономического развития Елизаветинского сельского поселения на 202</w:t>
      </w:r>
      <w:r w:rsidR="00197C70">
        <w:rPr>
          <w:rFonts w:ascii="Times New Roman" w:eastAsiaTheme="minorEastAsia" w:hAnsi="Times New Roman" w:cs="Times New Roman"/>
          <w:sz w:val="24"/>
          <w:szCs w:val="24"/>
          <w:lang w:eastAsia="ru-RU"/>
        </w:rPr>
        <w:t>1</w:t>
      </w:r>
      <w:r w:rsidRPr="0049214A">
        <w:rPr>
          <w:rFonts w:ascii="Times New Roman" w:eastAsiaTheme="minorEastAsia" w:hAnsi="Times New Roman" w:cs="Times New Roman"/>
          <w:sz w:val="24"/>
          <w:szCs w:val="24"/>
          <w:lang w:eastAsia="ru-RU"/>
        </w:rPr>
        <w:t>-202</w:t>
      </w:r>
      <w:r w:rsidR="00197C70">
        <w:rPr>
          <w:rFonts w:ascii="Times New Roman" w:eastAsiaTheme="minorEastAsia" w:hAnsi="Times New Roman" w:cs="Times New Roman"/>
          <w:sz w:val="24"/>
          <w:szCs w:val="24"/>
          <w:lang w:eastAsia="ru-RU"/>
        </w:rPr>
        <w:t>3</w:t>
      </w:r>
      <w:r w:rsidRPr="0049214A">
        <w:rPr>
          <w:rFonts w:ascii="Times New Roman" w:eastAsiaTheme="minorEastAsia" w:hAnsi="Times New Roman" w:cs="Times New Roman"/>
          <w:sz w:val="24"/>
          <w:szCs w:val="24"/>
          <w:lang w:eastAsia="ru-RU"/>
        </w:rPr>
        <w:t xml:space="preserve"> годы и ожидаемого поступления</w:t>
      </w:r>
      <w:r w:rsidRPr="0049214A">
        <w:rPr>
          <w:rFonts w:ascii="Times New Roman" w:eastAsiaTheme="minorEastAsia" w:hAnsi="Times New Roman" w:cs="Times New Roman"/>
          <w:b/>
          <w:sz w:val="24"/>
          <w:szCs w:val="24"/>
          <w:lang w:eastAsia="ru-RU"/>
        </w:rPr>
        <w:t xml:space="preserve"> </w:t>
      </w:r>
      <w:r w:rsidRPr="0049214A">
        <w:rPr>
          <w:rFonts w:ascii="Times New Roman" w:eastAsiaTheme="minorEastAsia" w:hAnsi="Times New Roman" w:cs="Times New Roman"/>
          <w:sz w:val="24"/>
          <w:szCs w:val="24"/>
          <w:lang w:eastAsia="ru-RU"/>
        </w:rPr>
        <w:t>налоговых и неналоговых доходов в 20</w:t>
      </w:r>
      <w:r w:rsidR="00197C70">
        <w:rPr>
          <w:rFonts w:ascii="Times New Roman" w:eastAsiaTheme="minorEastAsia" w:hAnsi="Times New Roman" w:cs="Times New Roman"/>
          <w:sz w:val="24"/>
          <w:szCs w:val="24"/>
          <w:lang w:eastAsia="ru-RU"/>
        </w:rPr>
        <w:t>20</w:t>
      </w:r>
      <w:r w:rsidRPr="0049214A">
        <w:rPr>
          <w:rFonts w:ascii="Times New Roman" w:eastAsiaTheme="minorEastAsia" w:hAnsi="Times New Roman" w:cs="Times New Roman"/>
          <w:sz w:val="24"/>
          <w:szCs w:val="24"/>
          <w:lang w:eastAsia="ru-RU"/>
        </w:rPr>
        <w:t xml:space="preserve"> году.</w:t>
      </w:r>
    </w:p>
    <w:p w14:paraId="53F5FACE" w14:textId="77777777" w:rsidR="0049214A" w:rsidRPr="0049214A" w:rsidRDefault="0049214A" w:rsidP="0049214A">
      <w:pPr>
        <w:widowControl w:val="0"/>
        <w:autoSpaceDE w:val="0"/>
        <w:autoSpaceDN w:val="0"/>
        <w:adjustRightInd w:val="0"/>
        <w:ind w:firstLine="720"/>
        <w:jc w:val="both"/>
        <w:outlineLvl w:val="0"/>
        <w:rPr>
          <w:rFonts w:ascii="Times New Roman" w:eastAsia="Batang" w:hAnsi="Times New Roman" w:cs="Times New Roman"/>
          <w:sz w:val="24"/>
          <w:szCs w:val="24"/>
          <w:lang w:eastAsia="ko-KR"/>
        </w:rPr>
      </w:pPr>
      <w:r w:rsidRPr="0049214A">
        <w:rPr>
          <w:rFonts w:ascii="Times New Roman" w:eastAsiaTheme="minorEastAsia" w:hAnsi="Times New Roman" w:cs="Times New Roman"/>
          <w:sz w:val="24"/>
          <w:szCs w:val="24"/>
          <w:lang w:eastAsia="ru-RU"/>
        </w:rPr>
        <w:tab/>
        <w:t>В 20</w:t>
      </w:r>
      <w:r w:rsidR="00197C70">
        <w:rPr>
          <w:rFonts w:ascii="Times New Roman" w:eastAsiaTheme="minorEastAsia" w:hAnsi="Times New Roman" w:cs="Times New Roman"/>
          <w:sz w:val="24"/>
          <w:szCs w:val="24"/>
          <w:lang w:eastAsia="ru-RU"/>
        </w:rPr>
        <w:t>20</w:t>
      </w:r>
      <w:r w:rsidRPr="0049214A">
        <w:rPr>
          <w:rFonts w:ascii="Times New Roman" w:eastAsiaTheme="minorEastAsia" w:hAnsi="Times New Roman" w:cs="Times New Roman"/>
          <w:sz w:val="24"/>
          <w:szCs w:val="24"/>
          <w:lang w:eastAsia="ru-RU"/>
        </w:rPr>
        <w:t xml:space="preserve"> году оценка поступлений налоговых и неналоговых доходов в бюджет Елизаветинского сельского поселения составляет </w:t>
      </w:r>
      <w:r w:rsidR="00BA781C">
        <w:rPr>
          <w:rFonts w:ascii="Times New Roman" w:eastAsiaTheme="minorEastAsia" w:hAnsi="Times New Roman" w:cs="Times New Roman"/>
          <w:sz w:val="24"/>
          <w:szCs w:val="24"/>
          <w:lang w:eastAsia="ru-RU"/>
        </w:rPr>
        <w:t>16083,00</w:t>
      </w:r>
      <w:r w:rsidRPr="0049214A">
        <w:rPr>
          <w:rFonts w:ascii="Times New Roman" w:eastAsiaTheme="minorEastAsia" w:hAnsi="Times New Roman" w:cs="Times New Roman"/>
          <w:sz w:val="24"/>
          <w:szCs w:val="24"/>
          <w:lang w:eastAsia="ru-RU"/>
        </w:rPr>
        <w:t xml:space="preserve"> тыс. руб., прогнозируемые поступления в 202</w:t>
      </w:r>
      <w:r w:rsidR="00BA781C">
        <w:rPr>
          <w:rFonts w:ascii="Times New Roman" w:eastAsiaTheme="minorEastAsia" w:hAnsi="Times New Roman" w:cs="Times New Roman"/>
          <w:sz w:val="24"/>
          <w:szCs w:val="24"/>
          <w:lang w:eastAsia="ru-RU"/>
        </w:rPr>
        <w:t>1</w:t>
      </w:r>
      <w:r w:rsidRPr="0049214A">
        <w:rPr>
          <w:rFonts w:ascii="Times New Roman" w:eastAsiaTheme="minorEastAsia" w:hAnsi="Times New Roman" w:cs="Times New Roman"/>
          <w:sz w:val="24"/>
          <w:szCs w:val="24"/>
          <w:lang w:eastAsia="ru-RU"/>
        </w:rPr>
        <w:t xml:space="preserve"> году 1</w:t>
      </w:r>
      <w:r w:rsidR="00BA781C">
        <w:rPr>
          <w:rFonts w:ascii="Times New Roman" w:eastAsiaTheme="minorEastAsia" w:hAnsi="Times New Roman" w:cs="Times New Roman"/>
          <w:sz w:val="24"/>
          <w:szCs w:val="24"/>
          <w:lang w:eastAsia="ru-RU"/>
        </w:rPr>
        <w:t>7374,2</w:t>
      </w:r>
      <w:r w:rsidRPr="0049214A">
        <w:rPr>
          <w:rFonts w:ascii="Times New Roman" w:eastAsiaTheme="minorEastAsia" w:hAnsi="Times New Roman" w:cs="Times New Roman"/>
          <w:sz w:val="24"/>
          <w:szCs w:val="24"/>
          <w:lang w:eastAsia="ru-RU"/>
        </w:rPr>
        <w:t xml:space="preserve"> тыс. руб.</w:t>
      </w:r>
      <w:r w:rsidR="00021993">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t>в 202</w:t>
      </w:r>
      <w:r w:rsidR="00BA781C">
        <w:rPr>
          <w:rFonts w:ascii="Times New Roman" w:eastAsiaTheme="minorEastAsia" w:hAnsi="Times New Roman" w:cs="Times New Roman"/>
          <w:sz w:val="24"/>
          <w:szCs w:val="24"/>
          <w:lang w:eastAsia="ru-RU"/>
        </w:rPr>
        <w:t>2 году 16669,2</w:t>
      </w:r>
      <w:r w:rsidRPr="0049214A">
        <w:rPr>
          <w:rFonts w:ascii="Times New Roman" w:eastAsiaTheme="minorEastAsia" w:hAnsi="Times New Roman" w:cs="Times New Roman"/>
          <w:sz w:val="24"/>
          <w:szCs w:val="24"/>
          <w:lang w:eastAsia="ru-RU"/>
        </w:rPr>
        <w:t xml:space="preserve">   тыс.</w:t>
      </w:r>
      <w:proofErr w:type="spellStart"/>
      <w:r w:rsidRPr="0049214A">
        <w:rPr>
          <w:rFonts w:ascii="Times New Roman" w:eastAsiaTheme="minorEastAsia" w:hAnsi="Times New Roman" w:cs="Times New Roman"/>
          <w:sz w:val="24"/>
          <w:szCs w:val="24"/>
          <w:lang w:eastAsia="ru-RU"/>
        </w:rPr>
        <w:t>руб</w:t>
      </w:r>
      <w:proofErr w:type="spellEnd"/>
      <w:r w:rsidRPr="0049214A">
        <w:rPr>
          <w:rFonts w:ascii="Times New Roman" w:eastAsiaTheme="minorEastAsia" w:hAnsi="Times New Roman" w:cs="Times New Roman"/>
          <w:sz w:val="24"/>
          <w:szCs w:val="24"/>
          <w:lang w:eastAsia="ru-RU"/>
        </w:rPr>
        <w:t>.,в 202</w:t>
      </w:r>
      <w:r w:rsidR="00BA781C">
        <w:rPr>
          <w:rFonts w:ascii="Times New Roman" w:eastAsiaTheme="minorEastAsia" w:hAnsi="Times New Roman" w:cs="Times New Roman"/>
          <w:sz w:val="24"/>
          <w:szCs w:val="24"/>
          <w:lang w:eastAsia="ru-RU"/>
        </w:rPr>
        <w:t>3</w:t>
      </w:r>
      <w:r w:rsidRPr="0049214A">
        <w:rPr>
          <w:rFonts w:ascii="Times New Roman" w:eastAsiaTheme="minorEastAsia" w:hAnsi="Times New Roman" w:cs="Times New Roman"/>
          <w:sz w:val="24"/>
          <w:szCs w:val="24"/>
          <w:lang w:eastAsia="ru-RU"/>
        </w:rPr>
        <w:t xml:space="preserve"> году  16</w:t>
      </w:r>
      <w:r w:rsidR="00BA781C">
        <w:rPr>
          <w:rFonts w:ascii="Times New Roman" w:eastAsiaTheme="minorEastAsia" w:hAnsi="Times New Roman" w:cs="Times New Roman"/>
          <w:sz w:val="24"/>
          <w:szCs w:val="24"/>
          <w:lang w:eastAsia="ru-RU"/>
        </w:rPr>
        <w:t>959,2</w:t>
      </w:r>
      <w:r w:rsidRPr="0049214A">
        <w:rPr>
          <w:rFonts w:ascii="Times New Roman" w:eastAsiaTheme="minorEastAsia" w:hAnsi="Times New Roman" w:cs="Times New Roman"/>
          <w:sz w:val="24"/>
          <w:szCs w:val="24"/>
          <w:lang w:eastAsia="ru-RU"/>
        </w:rPr>
        <w:t xml:space="preserve"> тыс.</w:t>
      </w:r>
      <w:r w:rsidR="00021993">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t>руб.</w:t>
      </w:r>
    </w:p>
    <w:p w14:paraId="1EA393E5" w14:textId="77777777" w:rsidR="000C6B37" w:rsidRPr="00086977" w:rsidRDefault="0049214A" w:rsidP="0049214A">
      <w:pPr>
        <w:widowControl w:val="0"/>
        <w:autoSpaceDE w:val="0"/>
        <w:autoSpaceDN w:val="0"/>
        <w:adjustRightInd w:val="0"/>
        <w:ind w:firstLine="720"/>
        <w:jc w:val="both"/>
        <w:outlineLvl w:val="0"/>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lastRenderedPageBreak/>
        <w:t xml:space="preserve">                 </w:t>
      </w:r>
    </w:p>
    <w:p w14:paraId="046D709E" w14:textId="77777777" w:rsidR="0049214A" w:rsidRPr="0049214A" w:rsidRDefault="000C6B37" w:rsidP="0049214A">
      <w:pPr>
        <w:widowControl w:val="0"/>
        <w:autoSpaceDE w:val="0"/>
        <w:autoSpaceDN w:val="0"/>
        <w:adjustRightInd w:val="0"/>
        <w:ind w:firstLine="720"/>
        <w:jc w:val="both"/>
        <w:outlineLvl w:val="0"/>
        <w:rPr>
          <w:rFonts w:ascii="Times New Roman" w:eastAsiaTheme="minorEastAsia" w:hAnsi="Times New Roman" w:cs="Times New Roman"/>
          <w:b/>
          <w:sz w:val="24"/>
          <w:szCs w:val="24"/>
          <w:lang w:eastAsia="ru-RU"/>
        </w:rPr>
      </w:pPr>
      <w:r w:rsidRPr="000C6B37">
        <w:rPr>
          <w:rFonts w:ascii="Times New Roman" w:eastAsiaTheme="minorEastAsia" w:hAnsi="Times New Roman" w:cs="Times New Roman"/>
          <w:sz w:val="24"/>
          <w:szCs w:val="24"/>
          <w:lang w:eastAsia="ru-RU"/>
        </w:rPr>
        <w:t xml:space="preserve">                            </w:t>
      </w:r>
      <w:r w:rsidR="0049214A" w:rsidRPr="0049214A">
        <w:rPr>
          <w:rFonts w:ascii="Times New Roman" w:eastAsiaTheme="minorEastAsia" w:hAnsi="Times New Roman" w:cs="Times New Roman"/>
          <w:sz w:val="24"/>
          <w:szCs w:val="24"/>
          <w:lang w:eastAsia="ru-RU"/>
        </w:rPr>
        <w:t xml:space="preserve"> Н</w:t>
      </w:r>
      <w:r w:rsidR="0049214A" w:rsidRPr="0049214A">
        <w:rPr>
          <w:rFonts w:ascii="Times New Roman" w:eastAsiaTheme="minorEastAsia" w:hAnsi="Times New Roman" w:cs="Times New Roman"/>
          <w:b/>
          <w:sz w:val="24"/>
          <w:szCs w:val="24"/>
          <w:lang w:eastAsia="ru-RU"/>
        </w:rPr>
        <w:t>алог на доходы физических лиц.</w:t>
      </w:r>
    </w:p>
    <w:p w14:paraId="75860841" w14:textId="77777777" w:rsidR="00AE36AE" w:rsidRDefault="0049214A" w:rsidP="00AE36AE">
      <w:pPr>
        <w:autoSpaceDE w:val="0"/>
        <w:autoSpaceDN w:val="0"/>
        <w:adjustRightInd w:val="0"/>
        <w:ind w:firstLine="709"/>
        <w:jc w:val="both"/>
        <w:rPr>
          <w:rFonts w:eastAsiaTheme="minorEastAsia"/>
          <w:lang w:eastAsia="ru-RU"/>
        </w:rPr>
      </w:pPr>
      <w:r w:rsidRPr="0049214A">
        <w:rPr>
          <w:rFonts w:ascii="Times New Roman" w:eastAsia="Batang" w:hAnsi="Times New Roman" w:cs="Times New Roman"/>
          <w:sz w:val="24"/>
          <w:szCs w:val="24"/>
          <w:lang w:eastAsia="ko-KR"/>
        </w:rPr>
        <w:t xml:space="preserve">         </w:t>
      </w:r>
      <w:r w:rsidR="001A6638" w:rsidRPr="0049214A">
        <w:rPr>
          <w:rFonts w:ascii="Times New Roman" w:eastAsia="Batang" w:hAnsi="Times New Roman" w:cs="Times New Roman"/>
          <w:sz w:val="24"/>
          <w:szCs w:val="24"/>
          <w:lang w:eastAsia="ko-KR"/>
        </w:rPr>
        <w:t>Прогнозируемое поступление налога на доходы физических лиц в Елизаветинском сельском поселении основано на уровне фактического поступления данного налога в бюджет поселения за 20</w:t>
      </w:r>
      <w:r w:rsidR="001A6638">
        <w:rPr>
          <w:rFonts w:ascii="Times New Roman" w:eastAsia="Batang" w:hAnsi="Times New Roman" w:cs="Times New Roman"/>
          <w:sz w:val="24"/>
          <w:szCs w:val="24"/>
          <w:lang w:eastAsia="ko-KR"/>
        </w:rPr>
        <w:t>19</w:t>
      </w:r>
      <w:r w:rsidR="001A6638" w:rsidRPr="0049214A">
        <w:rPr>
          <w:rFonts w:ascii="Times New Roman" w:eastAsia="Batang" w:hAnsi="Times New Roman" w:cs="Times New Roman"/>
          <w:sz w:val="24"/>
          <w:szCs w:val="24"/>
          <w:lang w:eastAsia="ko-KR"/>
        </w:rPr>
        <w:t xml:space="preserve"> год и первое полугодие 20</w:t>
      </w:r>
      <w:r w:rsidR="001A6638">
        <w:rPr>
          <w:rFonts w:ascii="Times New Roman" w:eastAsia="Batang" w:hAnsi="Times New Roman" w:cs="Times New Roman"/>
          <w:sz w:val="24"/>
          <w:szCs w:val="24"/>
          <w:lang w:eastAsia="ko-KR"/>
        </w:rPr>
        <w:t>20</w:t>
      </w:r>
      <w:r w:rsidR="001A6638" w:rsidRPr="0049214A">
        <w:rPr>
          <w:rFonts w:ascii="Times New Roman" w:eastAsia="Batang" w:hAnsi="Times New Roman" w:cs="Times New Roman"/>
          <w:sz w:val="24"/>
          <w:szCs w:val="24"/>
          <w:lang w:eastAsia="ko-KR"/>
        </w:rPr>
        <w:t xml:space="preserve"> года, с учетом запланированного роста заработной платы работников бюджетной сферы  на 104 % и среднегодового темпа роста заработной платы работников коммерческих предприятий.</w:t>
      </w:r>
      <w:r w:rsidR="001A6638" w:rsidRPr="0049214A">
        <w:rPr>
          <w:rFonts w:eastAsiaTheme="minorEastAsia"/>
          <w:lang w:eastAsia="ru-RU"/>
        </w:rPr>
        <w:t xml:space="preserve"> </w:t>
      </w:r>
    </w:p>
    <w:p w14:paraId="31F7A1EC" w14:textId="77777777" w:rsidR="00AE36AE" w:rsidRDefault="00AE36AE" w:rsidP="00AE36AE">
      <w:pPr>
        <w:autoSpaceDE w:val="0"/>
        <w:autoSpaceDN w:val="0"/>
        <w:adjustRightInd w:val="0"/>
        <w:ind w:firstLine="709"/>
        <w:jc w:val="both"/>
        <w:rPr>
          <w:rFonts w:ascii="Times New Roman" w:eastAsia="Times New Roman" w:hAnsi="Times New Roman" w:cs="Times New Roman"/>
          <w:color w:val="000000" w:themeColor="text1"/>
          <w:sz w:val="24"/>
          <w:szCs w:val="24"/>
          <w:lang w:eastAsia="ru-RU"/>
        </w:rPr>
      </w:pPr>
      <w:r w:rsidRPr="00AE36AE">
        <w:rPr>
          <w:rFonts w:ascii="Times New Roman" w:eastAsia="Times New Roman" w:hAnsi="Times New Roman" w:cs="Times New Roman"/>
          <w:sz w:val="24"/>
          <w:szCs w:val="24"/>
          <w:lang w:eastAsia="ar-SA"/>
        </w:rPr>
        <w:t xml:space="preserve">За 1 полугодие 2020 года поступило в бюджет поселения </w:t>
      </w:r>
      <w:r w:rsidRPr="00AE36AE">
        <w:rPr>
          <w:rFonts w:ascii="Times New Roman" w:eastAsiaTheme="minorEastAsia" w:hAnsi="Times New Roman" w:cs="Times New Roman"/>
          <w:sz w:val="24"/>
          <w:szCs w:val="24"/>
          <w:lang w:eastAsia="ru-RU"/>
        </w:rPr>
        <w:t>1206,4 тыс. руб. (48,4 % от бюджетных назначений на 2020 год).</w:t>
      </w:r>
      <w:r w:rsidR="00021993">
        <w:rPr>
          <w:rFonts w:ascii="Times New Roman" w:eastAsiaTheme="minorEastAsia" w:hAnsi="Times New Roman" w:cs="Times New Roman"/>
          <w:sz w:val="24"/>
          <w:szCs w:val="24"/>
          <w:lang w:eastAsia="ru-RU"/>
        </w:rPr>
        <w:t xml:space="preserve"> </w:t>
      </w:r>
      <w:r w:rsidRPr="00AE36AE">
        <w:rPr>
          <w:rFonts w:ascii="Times New Roman" w:eastAsia="Times New Roman" w:hAnsi="Times New Roman" w:cs="Times New Roman"/>
          <w:sz w:val="24"/>
          <w:szCs w:val="24"/>
          <w:lang w:eastAsia="ar-SA"/>
        </w:rPr>
        <w:t>тыс. руб. при годовом плане 2490,0 тыс. руб., п</w:t>
      </w:r>
      <w:r w:rsidRPr="00AE36AE">
        <w:rPr>
          <w:rFonts w:ascii="Times New Roman" w:eastAsiaTheme="minorEastAsia" w:hAnsi="Times New Roman" w:cs="Times New Roman"/>
          <w:sz w:val="24"/>
          <w:szCs w:val="24"/>
          <w:lang w:eastAsia="ru-RU"/>
        </w:rPr>
        <w:t xml:space="preserve">о сравнению с 2019годом за соответствующий период поступление НДФЛ  уменьшилось на 68,7 тыс. руб., или на 5,4 %, </w:t>
      </w:r>
      <w:r w:rsidRPr="00AE36AE">
        <w:rPr>
          <w:rFonts w:ascii="Times New Roman" w:eastAsia="Times New Roman" w:hAnsi="Times New Roman" w:cs="Times New Roman"/>
          <w:color w:val="000000" w:themeColor="text1"/>
          <w:sz w:val="24"/>
          <w:szCs w:val="24"/>
          <w:lang w:eastAsia="ru-RU"/>
        </w:rPr>
        <w:t>На снижение поступлений налога основное влияние оказала приостановка деятельности отдельных налогоплательщиков, а также переход на сокращенный рабочий день в условиях ухудшающейся ситуации в связи с распространением новой коронавирусной инфекции (COVID-19).</w:t>
      </w:r>
    </w:p>
    <w:p w14:paraId="040B9B67" w14:textId="77777777" w:rsidR="0049214A" w:rsidRPr="0049214A" w:rsidRDefault="0049214A" w:rsidP="00AE36AE">
      <w:pPr>
        <w:autoSpaceDE w:val="0"/>
        <w:autoSpaceDN w:val="0"/>
        <w:adjustRightInd w:val="0"/>
        <w:ind w:firstLine="709"/>
        <w:jc w:val="both"/>
        <w:rPr>
          <w:rFonts w:eastAsiaTheme="minorEastAsia"/>
          <w:lang w:eastAsia="ru-RU"/>
        </w:rPr>
      </w:pPr>
      <w:r w:rsidRPr="0049214A">
        <w:rPr>
          <w:rFonts w:ascii="Times New Roman" w:eastAsia="Batang" w:hAnsi="Times New Roman" w:cs="Times New Roman"/>
          <w:sz w:val="24"/>
          <w:szCs w:val="24"/>
          <w:lang w:eastAsia="ko-KR"/>
        </w:rPr>
        <w:t xml:space="preserve">    </w:t>
      </w:r>
      <w:r w:rsidR="001A6638" w:rsidRPr="001A6638">
        <w:rPr>
          <w:rFonts w:ascii="Times New Roman" w:eastAsia="Times New Roman" w:hAnsi="Times New Roman" w:cs="Times New Roman"/>
          <w:color w:val="000000" w:themeColor="text1"/>
          <w:sz w:val="24"/>
          <w:szCs w:val="24"/>
          <w:lang w:eastAsia="ru-RU"/>
        </w:rPr>
        <w:t xml:space="preserve">Наибольший объем  поступлений налога на доходы от организаций поступают от </w:t>
      </w:r>
      <w:r w:rsidR="001A6638" w:rsidRPr="001A6638">
        <w:rPr>
          <w:rFonts w:ascii="Times New Roman" w:eastAsiaTheme="minorEastAsia" w:hAnsi="Times New Roman" w:cs="Times New Roman"/>
          <w:sz w:val="24"/>
          <w:szCs w:val="24"/>
          <w:lang w:eastAsia="ru-RU"/>
        </w:rPr>
        <w:t>Крупные плательщики: ЗАО «Нива (4719011344),МБОУ «Елизаветинская ООШ(4719016166),МБОУ «Елизаветинская СОШ» (4719016159),МБДУ Детский сад КВ (4719020067),МБДОУ Детский сад КВ (4719020050),ООО «Мясная Гатчинская Компания (4705048016)ОАО «</w:t>
      </w:r>
      <w:proofErr w:type="spellStart"/>
      <w:r w:rsidR="001A6638" w:rsidRPr="001A6638">
        <w:rPr>
          <w:rFonts w:ascii="Times New Roman" w:eastAsiaTheme="minorEastAsia" w:hAnsi="Times New Roman" w:cs="Times New Roman"/>
          <w:sz w:val="24"/>
          <w:szCs w:val="24"/>
          <w:lang w:eastAsia="ru-RU"/>
        </w:rPr>
        <w:t>Ленвзрывпром</w:t>
      </w:r>
      <w:proofErr w:type="spellEnd"/>
      <w:r w:rsidR="001A6638" w:rsidRPr="001A6638">
        <w:rPr>
          <w:rFonts w:ascii="Times New Roman" w:eastAsiaTheme="minorEastAsia" w:hAnsi="Times New Roman" w:cs="Times New Roman"/>
          <w:sz w:val="24"/>
          <w:szCs w:val="24"/>
          <w:lang w:eastAsia="ru-RU"/>
        </w:rPr>
        <w:t>» (ИНН 7825681498), ЗАО «СИТИ» (ИНН 7814011124</w:t>
      </w:r>
      <w:r w:rsidRPr="0049214A">
        <w:rPr>
          <w:rFonts w:ascii="Times New Roman" w:eastAsia="Batang" w:hAnsi="Times New Roman" w:cs="Times New Roman"/>
          <w:sz w:val="24"/>
          <w:szCs w:val="24"/>
          <w:lang w:eastAsia="ko-KR"/>
        </w:rPr>
        <w:t xml:space="preserve">      </w:t>
      </w:r>
    </w:p>
    <w:p w14:paraId="4C556887" w14:textId="77777777" w:rsidR="0049214A" w:rsidRPr="0049214A" w:rsidRDefault="0049214A" w:rsidP="0049214A">
      <w:pPr>
        <w:widowControl w:val="0"/>
        <w:autoSpaceDE w:val="0"/>
        <w:autoSpaceDN w:val="0"/>
        <w:ind w:firstLine="720"/>
        <w:jc w:val="both"/>
        <w:rPr>
          <w:rFonts w:ascii="Times New Roman" w:eastAsia="Batang" w:hAnsi="Times New Roman" w:cs="Times New Roman"/>
          <w:sz w:val="24"/>
          <w:szCs w:val="24"/>
          <w:lang w:eastAsia="ko-KR"/>
        </w:rPr>
      </w:pPr>
      <w:r w:rsidRPr="0049214A">
        <w:rPr>
          <w:rFonts w:ascii="Times New Roman" w:eastAsia="Batang" w:hAnsi="Times New Roman" w:cs="Times New Roman"/>
          <w:sz w:val="24"/>
          <w:szCs w:val="24"/>
          <w:lang w:eastAsia="ko-KR"/>
        </w:rPr>
        <w:t>Прогнозные оценки поступления данного налога в бюджет поселения характеризуются следующими данными:    (тыс. руб.)</w:t>
      </w:r>
    </w:p>
    <w:p w14:paraId="0397E008" w14:textId="77777777" w:rsidR="0049214A" w:rsidRPr="0049214A" w:rsidRDefault="0049214A" w:rsidP="0049214A">
      <w:pPr>
        <w:widowControl w:val="0"/>
        <w:autoSpaceDE w:val="0"/>
        <w:autoSpaceDN w:val="0"/>
        <w:ind w:firstLine="720"/>
        <w:jc w:val="both"/>
        <w:rPr>
          <w:rFonts w:ascii="Times New Roman" w:eastAsia="Batang" w:hAnsi="Times New Roman" w:cs="Times New Roman"/>
          <w:sz w:val="24"/>
          <w:szCs w:val="24"/>
          <w:lang w:eastAsia="ko-KR"/>
        </w:rPr>
      </w:pPr>
      <w:r w:rsidRPr="0049214A">
        <w:rPr>
          <w:rFonts w:ascii="Times New Roman" w:eastAsia="Batang" w:hAnsi="Times New Roman" w:cs="Times New Roman"/>
          <w:sz w:val="24"/>
          <w:szCs w:val="24"/>
          <w:lang w:eastAsia="ko-KR"/>
        </w:rPr>
        <w:t>Факт 201</w:t>
      </w:r>
      <w:r w:rsidR="007D12DE">
        <w:rPr>
          <w:rFonts w:ascii="Times New Roman" w:eastAsia="Batang" w:hAnsi="Times New Roman" w:cs="Times New Roman"/>
          <w:sz w:val="24"/>
          <w:szCs w:val="24"/>
          <w:lang w:eastAsia="ko-KR"/>
        </w:rPr>
        <w:t>9</w:t>
      </w:r>
      <w:r w:rsidRPr="0049214A">
        <w:rPr>
          <w:rFonts w:ascii="Times New Roman" w:eastAsia="Batang" w:hAnsi="Times New Roman" w:cs="Times New Roman"/>
          <w:sz w:val="24"/>
          <w:szCs w:val="24"/>
          <w:lang w:eastAsia="ko-KR"/>
        </w:rPr>
        <w:tab/>
        <w:t>Ожидаемое 20</w:t>
      </w:r>
      <w:r w:rsidR="007D12DE">
        <w:rPr>
          <w:rFonts w:ascii="Times New Roman" w:eastAsia="Batang" w:hAnsi="Times New Roman" w:cs="Times New Roman"/>
          <w:sz w:val="24"/>
          <w:szCs w:val="24"/>
          <w:lang w:eastAsia="ko-KR"/>
        </w:rPr>
        <w:t>20</w:t>
      </w:r>
      <w:r w:rsidRPr="0049214A">
        <w:rPr>
          <w:rFonts w:ascii="Times New Roman" w:eastAsia="Batang" w:hAnsi="Times New Roman" w:cs="Times New Roman"/>
          <w:sz w:val="24"/>
          <w:szCs w:val="24"/>
          <w:lang w:eastAsia="ko-KR"/>
        </w:rPr>
        <w:tab/>
        <w:t>Прогноз 202</w:t>
      </w:r>
      <w:r w:rsidR="007D12DE">
        <w:rPr>
          <w:rFonts w:ascii="Times New Roman" w:eastAsia="Batang" w:hAnsi="Times New Roman" w:cs="Times New Roman"/>
          <w:sz w:val="24"/>
          <w:szCs w:val="24"/>
          <w:lang w:eastAsia="ko-KR"/>
        </w:rPr>
        <w:t>1</w:t>
      </w:r>
      <w:r w:rsidRPr="0049214A">
        <w:rPr>
          <w:rFonts w:ascii="Times New Roman" w:eastAsia="Batang" w:hAnsi="Times New Roman" w:cs="Times New Roman"/>
          <w:sz w:val="24"/>
          <w:szCs w:val="24"/>
          <w:lang w:eastAsia="ko-KR"/>
        </w:rPr>
        <w:t xml:space="preserve">    Прогноз 202</w:t>
      </w:r>
      <w:r w:rsidR="007D12DE">
        <w:rPr>
          <w:rFonts w:ascii="Times New Roman" w:eastAsia="Batang" w:hAnsi="Times New Roman" w:cs="Times New Roman"/>
          <w:sz w:val="24"/>
          <w:szCs w:val="24"/>
          <w:lang w:eastAsia="ko-KR"/>
        </w:rPr>
        <w:t>2</w:t>
      </w:r>
      <w:r w:rsidRPr="0049214A">
        <w:rPr>
          <w:rFonts w:ascii="Times New Roman" w:eastAsia="Batang" w:hAnsi="Times New Roman" w:cs="Times New Roman"/>
          <w:sz w:val="24"/>
          <w:szCs w:val="24"/>
          <w:lang w:eastAsia="ko-KR"/>
        </w:rPr>
        <w:t xml:space="preserve">     Прогноз 202</w:t>
      </w:r>
      <w:r w:rsidR="007D12DE">
        <w:rPr>
          <w:rFonts w:ascii="Times New Roman" w:eastAsia="Batang" w:hAnsi="Times New Roman" w:cs="Times New Roman"/>
          <w:sz w:val="24"/>
          <w:szCs w:val="24"/>
          <w:lang w:eastAsia="ko-KR"/>
        </w:rPr>
        <w:t>3</w:t>
      </w:r>
    </w:p>
    <w:p w14:paraId="747A5657" w14:textId="77777777" w:rsidR="001A6638" w:rsidRPr="001A6638" w:rsidRDefault="007D12DE" w:rsidP="001A663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Batang" w:hAnsi="Times New Roman" w:cs="Times New Roman"/>
          <w:sz w:val="24"/>
          <w:szCs w:val="24"/>
          <w:lang w:eastAsia="ko-KR"/>
        </w:rPr>
        <w:t>2919,9</w:t>
      </w:r>
      <w:r w:rsidR="0049214A" w:rsidRPr="0049214A">
        <w:rPr>
          <w:rFonts w:ascii="Times New Roman" w:eastAsia="Batang" w:hAnsi="Times New Roman" w:cs="Times New Roman"/>
          <w:sz w:val="24"/>
          <w:szCs w:val="24"/>
          <w:lang w:eastAsia="ko-KR"/>
        </w:rPr>
        <w:t xml:space="preserve">                   </w:t>
      </w:r>
      <w:r>
        <w:rPr>
          <w:rFonts w:ascii="Times New Roman" w:eastAsia="Batang" w:hAnsi="Times New Roman" w:cs="Times New Roman"/>
          <w:sz w:val="24"/>
          <w:szCs w:val="24"/>
          <w:lang w:eastAsia="ko-KR"/>
        </w:rPr>
        <w:t>2490,0</w:t>
      </w:r>
      <w:r w:rsidR="0049214A" w:rsidRPr="0049214A">
        <w:rPr>
          <w:rFonts w:ascii="Times New Roman" w:eastAsia="Batang" w:hAnsi="Times New Roman" w:cs="Times New Roman"/>
          <w:sz w:val="24"/>
          <w:szCs w:val="24"/>
          <w:lang w:eastAsia="ko-KR"/>
        </w:rPr>
        <w:t xml:space="preserve">                </w:t>
      </w:r>
      <w:r>
        <w:rPr>
          <w:rFonts w:ascii="Times New Roman" w:eastAsia="Batang" w:hAnsi="Times New Roman" w:cs="Times New Roman"/>
          <w:sz w:val="24"/>
          <w:szCs w:val="24"/>
          <w:lang w:eastAsia="ko-KR"/>
        </w:rPr>
        <w:t>3100,0                       3190,0</w:t>
      </w:r>
      <w:r w:rsidR="0049214A" w:rsidRPr="0049214A">
        <w:rPr>
          <w:rFonts w:ascii="Times New Roman" w:eastAsia="Batang" w:hAnsi="Times New Roman" w:cs="Times New Roman"/>
          <w:sz w:val="24"/>
          <w:szCs w:val="24"/>
          <w:lang w:eastAsia="ko-KR"/>
        </w:rPr>
        <w:tab/>
        <w:t xml:space="preserve">              </w:t>
      </w:r>
      <w:r>
        <w:rPr>
          <w:rFonts w:ascii="Times New Roman" w:eastAsia="Batang" w:hAnsi="Times New Roman" w:cs="Times New Roman"/>
          <w:sz w:val="24"/>
          <w:szCs w:val="24"/>
          <w:lang w:eastAsia="ko-KR"/>
        </w:rPr>
        <w:t>3190,0</w:t>
      </w:r>
      <w:r w:rsidR="001A6638" w:rsidRPr="001A6638">
        <w:rPr>
          <w:rFonts w:ascii="Times New Roman" w:eastAsia="Times New Roman" w:hAnsi="Times New Roman" w:cs="Times New Roman"/>
          <w:color w:val="000000" w:themeColor="text1"/>
          <w:sz w:val="24"/>
          <w:szCs w:val="24"/>
          <w:lang w:eastAsia="ru-RU"/>
        </w:rPr>
        <w:t xml:space="preserve"> </w:t>
      </w:r>
    </w:p>
    <w:p w14:paraId="144F33BB" w14:textId="77777777" w:rsidR="0049214A" w:rsidRPr="0049214A" w:rsidRDefault="0049214A" w:rsidP="0049214A">
      <w:pPr>
        <w:widowControl w:val="0"/>
        <w:autoSpaceDE w:val="0"/>
        <w:autoSpaceDN w:val="0"/>
        <w:ind w:firstLine="720"/>
        <w:jc w:val="both"/>
        <w:rPr>
          <w:rFonts w:ascii="Times New Roman" w:eastAsia="Batang" w:hAnsi="Times New Roman" w:cs="Times New Roman"/>
          <w:sz w:val="24"/>
          <w:szCs w:val="24"/>
          <w:lang w:eastAsia="ko-KR"/>
        </w:rPr>
      </w:pPr>
    </w:p>
    <w:p w14:paraId="3D80449B" w14:textId="77777777" w:rsidR="0049214A" w:rsidRPr="0049214A" w:rsidRDefault="0049214A" w:rsidP="0049214A">
      <w:pPr>
        <w:ind w:firstLine="720"/>
        <w:jc w:val="both"/>
        <w:rPr>
          <w:rFonts w:ascii="Times New Roman" w:eastAsia="Batang" w:hAnsi="Times New Roman" w:cs="Times New Roman"/>
          <w:b/>
          <w:sz w:val="24"/>
          <w:szCs w:val="24"/>
          <w:lang w:eastAsia="ko-KR"/>
        </w:rPr>
      </w:pPr>
      <w:r w:rsidRPr="0049214A">
        <w:rPr>
          <w:rFonts w:ascii="Times New Roman" w:eastAsia="Batang" w:hAnsi="Times New Roman" w:cs="Times New Roman"/>
          <w:b/>
          <w:sz w:val="24"/>
          <w:szCs w:val="24"/>
          <w:lang w:eastAsia="ko-KR"/>
        </w:rPr>
        <w:t xml:space="preserve">                         </w:t>
      </w:r>
      <w:r w:rsidR="001A6638" w:rsidRPr="009F0A01">
        <w:rPr>
          <w:rFonts w:ascii="Times New Roman" w:eastAsia="Batang" w:hAnsi="Times New Roman" w:cs="Times New Roman"/>
          <w:b/>
          <w:sz w:val="24"/>
          <w:szCs w:val="24"/>
          <w:lang w:eastAsia="ko-KR"/>
        </w:rPr>
        <w:t xml:space="preserve">                   </w:t>
      </w:r>
      <w:r w:rsidRPr="0049214A">
        <w:rPr>
          <w:rFonts w:ascii="Times New Roman" w:eastAsia="Batang" w:hAnsi="Times New Roman" w:cs="Times New Roman"/>
          <w:b/>
          <w:sz w:val="24"/>
          <w:szCs w:val="24"/>
          <w:lang w:eastAsia="ko-KR"/>
        </w:rPr>
        <w:t>Акцизное налогообложение.</w:t>
      </w:r>
    </w:p>
    <w:p w14:paraId="7CD4C692" w14:textId="77777777" w:rsidR="00A068DA" w:rsidRDefault="009F0A01" w:rsidP="009F0A01">
      <w:pPr>
        <w:pStyle w:val="a6"/>
        <w:shd w:val="clear" w:color="auto" w:fill="FFFFFF"/>
        <w:jc w:val="both"/>
        <w:textAlignment w:val="top"/>
        <w:rPr>
          <w:rFonts w:ascii="pr" w:hAnsi="pr"/>
          <w:sz w:val="23"/>
          <w:szCs w:val="23"/>
        </w:rPr>
      </w:pPr>
      <w:r w:rsidRPr="009F0A01">
        <w:rPr>
          <w:rFonts w:eastAsia="Batang"/>
          <w:lang w:eastAsia="ko-KR"/>
        </w:rPr>
        <w:t xml:space="preserve">       </w:t>
      </w:r>
      <w:r w:rsidR="0049214A" w:rsidRPr="0049214A">
        <w:rPr>
          <w:rFonts w:eastAsia="Batang"/>
          <w:lang w:eastAsia="ko-KR"/>
        </w:rPr>
        <w:t xml:space="preserve"> Сохранение  ставок акцизов с учетом индекса потребительских цен, заложенного в Основных параметрах прогноза социально-экономического развития Российской Федерации на 202</w:t>
      </w:r>
      <w:r w:rsidR="007D12DE">
        <w:rPr>
          <w:rFonts w:eastAsia="Batang"/>
          <w:lang w:eastAsia="ko-KR"/>
        </w:rPr>
        <w:t>1</w:t>
      </w:r>
      <w:r w:rsidR="0049214A" w:rsidRPr="0049214A">
        <w:rPr>
          <w:rFonts w:eastAsia="Batang"/>
          <w:lang w:eastAsia="ko-KR"/>
        </w:rPr>
        <w:t xml:space="preserve"> год и на плановый период 202</w:t>
      </w:r>
      <w:r w:rsidR="007D12DE">
        <w:rPr>
          <w:rFonts w:eastAsia="Batang"/>
          <w:lang w:eastAsia="ko-KR"/>
        </w:rPr>
        <w:t>2</w:t>
      </w:r>
      <w:r w:rsidR="0049214A" w:rsidRPr="0049214A">
        <w:rPr>
          <w:rFonts w:eastAsia="Batang"/>
          <w:lang w:eastAsia="ko-KR"/>
        </w:rPr>
        <w:t xml:space="preserve"> - 202</w:t>
      </w:r>
      <w:r w:rsidR="007D12DE">
        <w:rPr>
          <w:rFonts w:eastAsia="Batang"/>
          <w:lang w:eastAsia="ko-KR"/>
        </w:rPr>
        <w:t>3</w:t>
      </w:r>
      <w:r w:rsidR="0049214A" w:rsidRPr="0049214A">
        <w:rPr>
          <w:rFonts w:eastAsia="Batang"/>
          <w:lang w:eastAsia="ko-KR"/>
        </w:rPr>
        <w:t xml:space="preserve"> годов. </w:t>
      </w:r>
      <w:r w:rsidR="00A068DA">
        <w:rPr>
          <w:rFonts w:ascii="pr" w:hAnsi="pr"/>
          <w:sz w:val="23"/>
          <w:szCs w:val="23"/>
        </w:rPr>
        <w:t>Ставки акцизов на бензины, дизтопливо, моторные масла и средние дистилляты в 2021 году повысят на 4% по сравнению с предыдущим годом.</w:t>
      </w:r>
    </w:p>
    <w:p w14:paraId="09D2CE32" w14:textId="77777777" w:rsidR="00A068DA" w:rsidRDefault="009F0A01" w:rsidP="009F0A01">
      <w:pPr>
        <w:pStyle w:val="a6"/>
        <w:shd w:val="clear" w:color="auto" w:fill="FFFFFF"/>
        <w:jc w:val="both"/>
        <w:textAlignment w:val="top"/>
        <w:rPr>
          <w:rFonts w:ascii="pr" w:hAnsi="pr"/>
          <w:sz w:val="23"/>
          <w:szCs w:val="23"/>
        </w:rPr>
      </w:pPr>
      <w:r w:rsidRPr="009F0A01">
        <w:rPr>
          <w:rFonts w:ascii="pr" w:hAnsi="pr"/>
          <w:sz w:val="23"/>
          <w:szCs w:val="23"/>
        </w:rPr>
        <w:t xml:space="preserve">            </w:t>
      </w:r>
      <w:r w:rsidR="00A068DA">
        <w:rPr>
          <w:rFonts w:ascii="pr" w:hAnsi="pr"/>
          <w:sz w:val="23"/>
          <w:szCs w:val="23"/>
        </w:rPr>
        <w:t>Ставка акциза на бензин класса 5 в 2021 году вырастет до 13262 рублей за тонну с 12752 рублей за тонну в 2020 году, на дизтопливо - до 9188 рублей за тонну (с 8835 рублей за тонну), на моторные масла - до 5841 рубля за тонну (с 5616 рублей за тонну), на средние дистилляты - до 9916 рублей за тонну (с 9535 рублей за тонну).</w:t>
      </w:r>
    </w:p>
    <w:p w14:paraId="773D1114" w14:textId="77777777" w:rsidR="00A068DA" w:rsidRDefault="009F0A01" w:rsidP="00A068DA">
      <w:pPr>
        <w:pStyle w:val="a6"/>
        <w:shd w:val="clear" w:color="auto" w:fill="FFFFFF"/>
        <w:textAlignment w:val="top"/>
        <w:rPr>
          <w:rFonts w:ascii="pr" w:hAnsi="pr"/>
          <w:sz w:val="23"/>
          <w:szCs w:val="23"/>
        </w:rPr>
      </w:pPr>
      <w:r w:rsidRPr="009F0A01">
        <w:rPr>
          <w:rFonts w:ascii="pr" w:hAnsi="pr"/>
          <w:sz w:val="23"/>
          <w:szCs w:val="23"/>
        </w:rPr>
        <w:t xml:space="preserve">       </w:t>
      </w:r>
      <w:r w:rsidR="00A068DA">
        <w:rPr>
          <w:rFonts w:ascii="pr" w:hAnsi="pr"/>
          <w:sz w:val="23"/>
          <w:szCs w:val="23"/>
        </w:rPr>
        <w:t>Ко второму чтению в закон была внесена поправка о повышении в 2021 году ставки акцизов на бензин, не соответствующий 5-му классу, с 13100 до 13624 рублей за тонну.</w:t>
      </w:r>
    </w:p>
    <w:p w14:paraId="7CC51FF4" w14:textId="77777777" w:rsidR="0049214A" w:rsidRPr="0049214A" w:rsidRDefault="0049214A" w:rsidP="0049214A">
      <w:pPr>
        <w:ind w:firstLine="720"/>
        <w:jc w:val="both"/>
        <w:rPr>
          <w:rFonts w:ascii="Times New Roman" w:eastAsia="Batang" w:hAnsi="Times New Roman" w:cs="Times New Roman"/>
          <w:sz w:val="24"/>
          <w:szCs w:val="24"/>
          <w:lang w:eastAsia="ko-KR"/>
        </w:rPr>
      </w:pPr>
      <w:r w:rsidRPr="0049214A">
        <w:rPr>
          <w:rFonts w:ascii="Times New Roman" w:eastAsia="Batang" w:hAnsi="Times New Roman" w:cs="Times New Roman"/>
          <w:sz w:val="24"/>
          <w:szCs w:val="24"/>
          <w:lang w:eastAsia="ko-KR"/>
        </w:rPr>
        <w:t>Прогнозные оценки поступления данного налога в бюджет поселения характеризуются следующими данными:    (тыс. руб.)</w:t>
      </w:r>
    </w:p>
    <w:p w14:paraId="3167BEDD" w14:textId="77777777" w:rsidR="0049214A" w:rsidRPr="0049214A" w:rsidRDefault="0049214A" w:rsidP="0049214A">
      <w:pPr>
        <w:ind w:firstLine="720"/>
        <w:jc w:val="both"/>
        <w:rPr>
          <w:rFonts w:ascii="Times New Roman" w:eastAsia="Batang" w:hAnsi="Times New Roman" w:cs="Times New Roman"/>
          <w:sz w:val="24"/>
          <w:szCs w:val="24"/>
          <w:lang w:eastAsia="ko-KR"/>
        </w:rPr>
      </w:pPr>
      <w:r w:rsidRPr="0049214A">
        <w:rPr>
          <w:rFonts w:ascii="Times New Roman" w:eastAsia="Batang" w:hAnsi="Times New Roman" w:cs="Times New Roman"/>
          <w:sz w:val="24"/>
          <w:szCs w:val="24"/>
          <w:lang w:eastAsia="ko-KR"/>
        </w:rPr>
        <w:lastRenderedPageBreak/>
        <w:t>Факт 201</w:t>
      </w:r>
      <w:r w:rsidR="005C152D">
        <w:rPr>
          <w:rFonts w:ascii="Times New Roman" w:eastAsia="Batang" w:hAnsi="Times New Roman" w:cs="Times New Roman"/>
          <w:sz w:val="24"/>
          <w:szCs w:val="24"/>
          <w:lang w:eastAsia="ko-KR"/>
        </w:rPr>
        <w:t>9</w:t>
      </w:r>
      <w:r w:rsidRPr="0049214A">
        <w:rPr>
          <w:rFonts w:ascii="Times New Roman" w:eastAsia="Batang" w:hAnsi="Times New Roman" w:cs="Times New Roman"/>
          <w:sz w:val="24"/>
          <w:szCs w:val="24"/>
          <w:lang w:eastAsia="ko-KR"/>
        </w:rPr>
        <w:tab/>
        <w:t>Ожидаемое 20</w:t>
      </w:r>
      <w:r w:rsidR="005C152D">
        <w:rPr>
          <w:rFonts w:ascii="Times New Roman" w:eastAsia="Batang" w:hAnsi="Times New Roman" w:cs="Times New Roman"/>
          <w:sz w:val="24"/>
          <w:szCs w:val="24"/>
          <w:lang w:eastAsia="ko-KR"/>
        </w:rPr>
        <w:t>20</w:t>
      </w:r>
      <w:r w:rsidRPr="0049214A">
        <w:rPr>
          <w:rFonts w:ascii="Times New Roman" w:eastAsia="Batang" w:hAnsi="Times New Roman" w:cs="Times New Roman"/>
          <w:sz w:val="24"/>
          <w:szCs w:val="24"/>
          <w:lang w:eastAsia="ko-KR"/>
        </w:rPr>
        <w:tab/>
        <w:t>Прогноз 202</w:t>
      </w:r>
      <w:r w:rsidR="005C152D">
        <w:rPr>
          <w:rFonts w:ascii="Times New Roman" w:eastAsia="Batang" w:hAnsi="Times New Roman" w:cs="Times New Roman"/>
          <w:sz w:val="24"/>
          <w:szCs w:val="24"/>
          <w:lang w:eastAsia="ko-KR"/>
        </w:rPr>
        <w:t>1</w:t>
      </w:r>
      <w:r w:rsidRPr="0049214A">
        <w:rPr>
          <w:rFonts w:ascii="Times New Roman" w:eastAsia="Batang" w:hAnsi="Times New Roman" w:cs="Times New Roman"/>
          <w:sz w:val="24"/>
          <w:szCs w:val="24"/>
          <w:lang w:eastAsia="ko-KR"/>
        </w:rPr>
        <w:t xml:space="preserve">    Прогноз 202</w:t>
      </w:r>
      <w:r w:rsidR="005C152D">
        <w:rPr>
          <w:rFonts w:ascii="Times New Roman" w:eastAsia="Batang" w:hAnsi="Times New Roman" w:cs="Times New Roman"/>
          <w:sz w:val="24"/>
          <w:szCs w:val="24"/>
          <w:lang w:eastAsia="ko-KR"/>
        </w:rPr>
        <w:t>2</w:t>
      </w:r>
      <w:r w:rsidRPr="0049214A">
        <w:rPr>
          <w:rFonts w:ascii="Times New Roman" w:eastAsia="Batang" w:hAnsi="Times New Roman" w:cs="Times New Roman"/>
          <w:sz w:val="24"/>
          <w:szCs w:val="24"/>
          <w:lang w:eastAsia="ko-KR"/>
        </w:rPr>
        <w:t xml:space="preserve">     Прогноз 202</w:t>
      </w:r>
      <w:r w:rsidR="005C152D">
        <w:rPr>
          <w:rFonts w:ascii="Times New Roman" w:eastAsia="Batang" w:hAnsi="Times New Roman" w:cs="Times New Roman"/>
          <w:sz w:val="24"/>
          <w:szCs w:val="24"/>
          <w:lang w:eastAsia="ko-KR"/>
        </w:rPr>
        <w:t>3</w:t>
      </w:r>
    </w:p>
    <w:p w14:paraId="7411FB6D" w14:textId="77777777" w:rsidR="0049214A" w:rsidRPr="0049214A" w:rsidRDefault="009F0A01" w:rsidP="0049214A">
      <w:pPr>
        <w:widowControl w:val="0"/>
        <w:tabs>
          <w:tab w:val="left" w:pos="2310"/>
          <w:tab w:val="center" w:pos="5037"/>
          <w:tab w:val="left" w:pos="6375"/>
          <w:tab w:val="left" w:pos="8145"/>
        </w:tabs>
        <w:autoSpaceDE w:val="0"/>
        <w:autoSpaceDN w:val="0"/>
        <w:adjustRightInd w:val="0"/>
        <w:ind w:firstLine="720"/>
        <w:jc w:val="both"/>
        <w:outlineLvl w:val="0"/>
        <w:rPr>
          <w:rFonts w:ascii="Times New Roman" w:eastAsiaTheme="minorEastAsia" w:hAnsi="Times New Roman" w:cs="Times New Roman"/>
          <w:sz w:val="24"/>
          <w:szCs w:val="24"/>
          <w:lang w:eastAsia="ru-RU"/>
        </w:rPr>
      </w:pPr>
      <w:r w:rsidRPr="00405F6D">
        <w:rPr>
          <w:rFonts w:ascii="Times New Roman" w:eastAsiaTheme="minorEastAsia" w:hAnsi="Times New Roman" w:cs="Times New Roman"/>
          <w:sz w:val="24"/>
          <w:szCs w:val="24"/>
          <w:lang w:eastAsia="ru-RU"/>
        </w:rPr>
        <w:t>3326.1</w:t>
      </w:r>
      <w:r w:rsidR="0049214A" w:rsidRPr="0049214A">
        <w:rPr>
          <w:rFonts w:ascii="Times New Roman" w:eastAsiaTheme="minorEastAsia" w:hAnsi="Times New Roman" w:cs="Times New Roman"/>
          <w:sz w:val="24"/>
          <w:szCs w:val="24"/>
          <w:lang w:eastAsia="ru-RU"/>
        </w:rPr>
        <w:tab/>
      </w:r>
      <w:r w:rsidR="005C152D">
        <w:rPr>
          <w:rFonts w:ascii="Times New Roman" w:eastAsiaTheme="minorEastAsia" w:hAnsi="Times New Roman" w:cs="Times New Roman"/>
          <w:sz w:val="24"/>
          <w:szCs w:val="24"/>
          <w:lang w:eastAsia="ru-RU"/>
        </w:rPr>
        <w:t>3168,0</w:t>
      </w:r>
      <w:r w:rsidR="0049214A" w:rsidRPr="0049214A">
        <w:rPr>
          <w:rFonts w:ascii="Times New Roman" w:eastAsiaTheme="minorEastAsia" w:hAnsi="Times New Roman" w:cs="Times New Roman"/>
          <w:sz w:val="24"/>
          <w:szCs w:val="24"/>
          <w:lang w:eastAsia="ru-RU"/>
        </w:rPr>
        <w:tab/>
        <w:t>3</w:t>
      </w:r>
      <w:r w:rsidR="005C152D">
        <w:rPr>
          <w:rFonts w:ascii="Times New Roman" w:eastAsiaTheme="minorEastAsia" w:hAnsi="Times New Roman" w:cs="Times New Roman"/>
          <w:sz w:val="24"/>
          <w:szCs w:val="24"/>
          <w:lang w:eastAsia="ru-RU"/>
        </w:rPr>
        <w:t>2</w:t>
      </w:r>
      <w:r w:rsidR="0049214A" w:rsidRPr="0049214A">
        <w:rPr>
          <w:rFonts w:ascii="Times New Roman" w:eastAsiaTheme="minorEastAsia" w:hAnsi="Times New Roman" w:cs="Times New Roman"/>
          <w:sz w:val="24"/>
          <w:szCs w:val="24"/>
          <w:lang w:eastAsia="ru-RU"/>
        </w:rPr>
        <w:t>68,0</w:t>
      </w:r>
      <w:r w:rsidR="0049214A" w:rsidRPr="0049214A">
        <w:rPr>
          <w:rFonts w:ascii="Times New Roman" w:eastAsiaTheme="minorEastAsia" w:hAnsi="Times New Roman" w:cs="Times New Roman"/>
          <w:sz w:val="24"/>
          <w:szCs w:val="24"/>
          <w:lang w:eastAsia="ru-RU"/>
        </w:rPr>
        <w:tab/>
        <w:t>3</w:t>
      </w:r>
      <w:r w:rsidR="005C152D">
        <w:rPr>
          <w:rFonts w:ascii="Times New Roman" w:eastAsiaTheme="minorEastAsia" w:hAnsi="Times New Roman" w:cs="Times New Roman"/>
          <w:sz w:val="24"/>
          <w:szCs w:val="24"/>
          <w:lang w:eastAsia="ru-RU"/>
        </w:rPr>
        <w:t>2</w:t>
      </w:r>
      <w:r w:rsidR="0049214A" w:rsidRPr="0049214A">
        <w:rPr>
          <w:rFonts w:ascii="Times New Roman" w:eastAsiaTheme="minorEastAsia" w:hAnsi="Times New Roman" w:cs="Times New Roman"/>
          <w:sz w:val="24"/>
          <w:szCs w:val="24"/>
          <w:lang w:eastAsia="ru-RU"/>
        </w:rPr>
        <w:t>68,0</w:t>
      </w:r>
      <w:r w:rsidR="0049214A" w:rsidRPr="0049214A">
        <w:rPr>
          <w:rFonts w:ascii="Times New Roman" w:eastAsiaTheme="minorEastAsia" w:hAnsi="Times New Roman" w:cs="Times New Roman"/>
          <w:sz w:val="24"/>
          <w:szCs w:val="24"/>
          <w:lang w:eastAsia="ru-RU"/>
        </w:rPr>
        <w:tab/>
        <w:t>3</w:t>
      </w:r>
      <w:r w:rsidR="005C152D">
        <w:rPr>
          <w:rFonts w:ascii="Times New Roman" w:eastAsiaTheme="minorEastAsia" w:hAnsi="Times New Roman" w:cs="Times New Roman"/>
          <w:sz w:val="24"/>
          <w:szCs w:val="24"/>
          <w:lang w:eastAsia="ru-RU"/>
        </w:rPr>
        <w:t>2</w:t>
      </w:r>
      <w:r w:rsidR="0049214A" w:rsidRPr="0049214A">
        <w:rPr>
          <w:rFonts w:ascii="Times New Roman" w:eastAsiaTheme="minorEastAsia" w:hAnsi="Times New Roman" w:cs="Times New Roman"/>
          <w:sz w:val="24"/>
          <w:szCs w:val="24"/>
          <w:lang w:eastAsia="ru-RU"/>
        </w:rPr>
        <w:t>68,0</w:t>
      </w:r>
    </w:p>
    <w:p w14:paraId="70E767F3" w14:textId="77777777" w:rsidR="0049214A" w:rsidRPr="0049214A" w:rsidRDefault="009F0A01" w:rsidP="0049214A">
      <w:pPr>
        <w:widowControl w:val="0"/>
        <w:autoSpaceDE w:val="0"/>
        <w:autoSpaceDN w:val="0"/>
        <w:adjustRightInd w:val="0"/>
        <w:ind w:firstLine="720"/>
        <w:jc w:val="both"/>
        <w:outlineLvl w:val="0"/>
        <w:rPr>
          <w:rFonts w:ascii="Times New Roman" w:eastAsiaTheme="minorEastAsia" w:hAnsi="Times New Roman" w:cs="Times New Roman"/>
          <w:sz w:val="24"/>
          <w:szCs w:val="24"/>
          <w:lang w:eastAsia="ru-RU"/>
        </w:rPr>
      </w:pPr>
      <w:r w:rsidRPr="00405F6D">
        <w:rPr>
          <w:rFonts w:ascii="Times New Roman" w:eastAsiaTheme="minorEastAsia" w:hAnsi="Times New Roman" w:cs="Times New Roman"/>
          <w:b/>
          <w:sz w:val="24"/>
          <w:szCs w:val="24"/>
          <w:lang w:eastAsia="ru-RU"/>
        </w:rPr>
        <w:t xml:space="preserve">           </w:t>
      </w:r>
      <w:r w:rsidR="0049214A" w:rsidRPr="0049214A">
        <w:rPr>
          <w:rFonts w:ascii="Times New Roman" w:eastAsiaTheme="minorEastAsia" w:hAnsi="Times New Roman" w:cs="Times New Roman"/>
          <w:b/>
          <w:sz w:val="24"/>
          <w:szCs w:val="24"/>
          <w:lang w:eastAsia="ru-RU"/>
        </w:rPr>
        <w:t>Налогообложение недвижимого имущества физических лиц.</w:t>
      </w:r>
      <w:r w:rsidR="0049214A" w:rsidRPr="0049214A">
        <w:rPr>
          <w:rFonts w:ascii="Times New Roman" w:eastAsiaTheme="minorEastAsia" w:hAnsi="Times New Roman" w:cs="Times New Roman"/>
          <w:sz w:val="24"/>
          <w:szCs w:val="24"/>
          <w:lang w:eastAsia="ru-RU"/>
        </w:rPr>
        <w:t xml:space="preserve"> </w:t>
      </w:r>
    </w:p>
    <w:p w14:paraId="788BD015" w14:textId="77777777" w:rsidR="0049214A" w:rsidRPr="0049214A" w:rsidRDefault="0049214A" w:rsidP="0049214A">
      <w:pPr>
        <w:widowControl w:val="0"/>
        <w:autoSpaceDE w:val="0"/>
        <w:autoSpaceDN w:val="0"/>
        <w:ind w:firstLine="540"/>
        <w:jc w:val="both"/>
        <w:rPr>
          <w:rFonts w:ascii="Times New Roman" w:eastAsia="Batang" w:hAnsi="Times New Roman" w:cs="Times New Roman"/>
          <w:sz w:val="24"/>
          <w:szCs w:val="24"/>
          <w:lang w:eastAsia="ko-KR"/>
        </w:rPr>
      </w:pPr>
      <w:r w:rsidRPr="0049214A">
        <w:rPr>
          <w:rFonts w:ascii="Times New Roman" w:eastAsia="Batang" w:hAnsi="Times New Roman" w:cs="Times New Roman"/>
          <w:sz w:val="24"/>
          <w:szCs w:val="24"/>
          <w:lang w:eastAsia="ko-KR"/>
        </w:rPr>
        <w:t xml:space="preserve">В рамках совершенствования налогообложения имущества физических лиц с 2015 года в Налоговый кодекс введена новая </w:t>
      </w:r>
      <w:hyperlink r:id="rId5" w:history="1">
        <w:r w:rsidRPr="0049214A">
          <w:rPr>
            <w:rFonts w:eastAsia="Batang"/>
            <w:color w:val="0000FF" w:themeColor="hyperlink"/>
            <w:sz w:val="24"/>
            <w:szCs w:val="24"/>
            <w:u w:val="single"/>
            <w:lang w:eastAsia="ko-KR"/>
          </w:rPr>
          <w:t>глава 32</w:t>
        </w:r>
      </w:hyperlink>
      <w:r w:rsidRPr="0049214A">
        <w:rPr>
          <w:rFonts w:ascii="Times New Roman" w:eastAsia="Batang" w:hAnsi="Times New Roman" w:cs="Times New Roman"/>
          <w:sz w:val="24"/>
          <w:szCs w:val="24"/>
          <w:lang w:eastAsia="ko-KR"/>
        </w:rPr>
        <w:t xml:space="preserve"> "Налог на имущество физических лиц".</w:t>
      </w:r>
    </w:p>
    <w:p w14:paraId="26BAAABE" w14:textId="77777777" w:rsidR="0049214A" w:rsidRPr="0049214A" w:rsidRDefault="0049214A" w:rsidP="0049214A">
      <w:pPr>
        <w:widowControl w:val="0"/>
        <w:autoSpaceDE w:val="0"/>
        <w:autoSpaceDN w:val="0"/>
        <w:spacing w:after="0" w:line="240" w:lineRule="auto"/>
        <w:ind w:left="84" w:firstLine="636"/>
        <w:jc w:val="both"/>
        <w:rPr>
          <w:rFonts w:ascii="Times New Roman" w:eastAsia="Batang" w:hAnsi="Times New Roman" w:cs="Times New Roman"/>
          <w:sz w:val="24"/>
          <w:szCs w:val="24"/>
          <w:lang w:eastAsia="ko-KR"/>
        </w:rPr>
      </w:pPr>
      <w:r w:rsidRPr="0049214A">
        <w:rPr>
          <w:rFonts w:ascii="Times New Roman" w:eastAsia="Batang" w:hAnsi="Times New Roman" w:cs="Times New Roman"/>
          <w:sz w:val="24"/>
          <w:szCs w:val="24"/>
          <w:lang w:eastAsia="ko-KR"/>
        </w:rPr>
        <w:t>В Ленинградской области принят областной закон от 29.10.2015  № 102-оз "О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w:t>
      </w:r>
    </w:p>
    <w:p w14:paraId="62351144" w14:textId="77777777" w:rsidR="0049214A" w:rsidRPr="0049214A" w:rsidRDefault="0049214A" w:rsidP="0049214A">
      <w:pPr>
        <w:widowControl w:val="0"/>
        <w:autoSpaceDE w:val="0"/>
        <w:autoSpaceDN w:val="0"/>
        <w:ind w:firstLine="540"/>
        <w:jc w:val="both"/>
        <w:rPr>
          <w:rFonts w:ascii="Times New Roman" w:eastAsia="Batang" w:hAnsi="Times New Roman" w:cs="Times New Roman"/>
          <w:sz w:val="24"/>
          <w:szCs w:val="24"/>
          <w:lang w:eastAsia="ko-KR"/>
        </w:rPr>
      </w:pPr>
      <w:r w:rsidRPr="0049214A">
        <w:rPr>
          <w:rFonts w:ascii="Times New Roman" w:eastAsia="Batang" w:hAnsi="Times New Roman" w:cs="Times New Roman"/>
          <w:sz w:val="24"/>
          <w:szCs w:val="24"/>
          <w:lang w:eastAsia="ko-KR"/>
        </w:rPr>
        <w:t>Целью введения нового налога на имущество физических лиц является переход к более справедливому налогообложению исходя из кадастровой стоимости имущества, как наиболее приближенной к рыночной стоимости этого имущества. До 2020 установлен 5-</w:t>
      </w:r>
      <w:proofErr w:type="gramStart"/>
      <w:r w:rsidRPr="0049214A">
        <w:rPr>
          <w:rFonts w:ascii="Times New Roman" w:eastAsia="Batang" w:hAnsi="Times New Roman" w:cs="Times New Roman"/>
          <w:sz w:val="24"/>
          <w:szCs w:val="24"/>
          <w:lang w:eastAsia="ko-KR"/>
        </w:rPr>
        <w:t>летний  период</w:t>
      </w:r>
      <w:proofErr w:type="gramEnd"/>
      <w:r w:rsidRPr="0049214A">
        <w:rPr>
          <w:rFonts w:ascii="Times New Roman" w:eastAsia="Batang" w:hAnsi="Times New Roman" w:cs="Times New Roman"/>
          <w:sz w:val="24"/>
          <w:szCs w:val="24"/>
          <w:lang w:eastAsia="ko-KR"/>
        </w:rPr>
        <w:t xml:space="preserve"> ,в течение которого регионы могут ввести новый метод исчисления налога .</w:t>
      </w:r>
    </w:p>
    <w:p w14:paraId="28E43A2B" w14:textId="77777777" w:rsidR="0049214A" w:rsidRPr="0049214A" w:rsidRDefault="0049214A" w:rsidP="00477357">
      <w:pPr>
        <w:keepNext/>
        <w:keepLines/>
        <w:spacing w:before="200" w:after="0"/>
        <w:outlineLvl w:val="3"/>
        <w:rPr>
          <w:rFonts w:ascii="Times New Roman" w:eastAsia="Times New Roman" w:hAnsi="Times New Roman" w:cs="Times New Roman"/>
          <w:b/>
          <w:bCs/>
          <w:sz w:val="24"/>
          <w:szCs w:val="24"/>
          <w:lang w:eastAsia="ru-RU"/>
        </w:rPr>
      </w:pPr>
      <w:r w:rsidRPr="0049214A">
        <w:rPr>
          <w:rFonts w:ascii="Times New Roman" w:eastAsia="Batang" w:hAnsi="Times New Roman" w:cs="Times New Roman"/>
          <w:bCs/>
          <w:iCs/>
          <w:sz w:val="24"/>
          <w:szCs w:val="24"/>
          <w:lang w:eastAsia="ko-KR"/>
        </w:rPr>
        <w:t>Физические лица  уплачивают  0,1 процента от кадастровой цены недвижимости.</w:t>
      </w:r>
      <w:r w:rsidRPr="0049214A">
        <w:rPr>
          <w:rFonts w:ascii="Times New Roman" w:eastAsiaTheme="minorEastAsia" w:hAnsi="Times New Roman" w:cs="Times New Roman"/>
          <w:b/>
          <w:iCs/>
          <w:sz w:val="24"/>
          <w:szCs w:val="24"/>
          <w:lang w:eastAsia="ar-SA"/>
        </w:rPr>
        <w:t xml:space="preserve"> э</w:t>
      </w:r>
      <w:r w:rsidRPr="0049214A">
        <w:rPr>
          <w:rFonts w:asciiTheme="majorHAnsi" w:eastAsiaTheme="majorEastAsia" w:hAnsiTheme="majorHAnsi" w:cstheme="majorBidi"/>
          <w:iCs/>
          <w:sz w:val="24"/>
          <w:szCs w:val="24"/>
          <w:lang w:eastAsia="ru-RU"/>
        </w:rPr>
        <w:t>та ставка устанавливается в отношении:</w:t>
      </w:r>
      <w:r w:rsidRPr="0049214A">
        <w:rPr>
          <w:rFonts w:ascii="Times New Roman" w:eastAsiaTheme="majorEastAsia" w:hAnsi="Times New Roman" w:cs="Times New Roman"/>
          <w:b/>
          <w:bCs/>
          <w:iCs/>
          <w:sz w:val="24"/>
          <w:szCs w:val="24"/>
          <w:lang w:eastAsia="ru-RU"/>
        </w:rPr>
        <w:br/>
      </w:r>
      <w:r w:rsidRPr="0049214A">
        <w:rPr>
          <w:rFonts w:ascii="Times New Roman" w:eastAsiaTheme="majorEastAsia" w:hAnsi="Times New Roman" w:cs="Times New Roman"/>
          <w:bCs/>
          <w:iCs/>
          <w:sz w:val="24"/>
          <w:szCs w:val="24"/>
          <w:lang w:eastAsia="ru-RU"/>
        </w:rPr>
        <w:t>–жилых домов, квартир, комнат;</w:t>
      </w:r>
      <w:r w:rsidRPr="0049214A">
        <w:rPr>
          <w:rFonts w:ascii="Times New Roman" w:eastAsiaTheme="majorEastAsia" w:hAnsi="Times New Roman" w:cs="Times New Roman"/>
          <w:bCs/>
          <w:iCs/>
          <w:sz w:val="24"/>
          <w:szCs w:val="24"/>
          <w:lang w:eastAsia="ru-RU"/>
        </w:rPr>
        <w:br/>
        <w:t>– объектов незавершенного строительства в случае, если проектируемым назначением таких объектов является жилой дом;</w:t>
      </w:r>
      <w:r w:rsidRPr="0049214A">
        <w:rPr>
          <w:rFonts w:ascii="Times New Roman" w:eastAsiaTheme="majorEastAsia" w:hAnsi="Times New Roman" w:cs="Times New Roman"/>
          <w:bCs/>
          <w:iCs/>
          <w:sz w:val="24"/>
          <w:szCs w:val="24"/>
          <w:lang w:eastAsia="ru-RU"/>
        </w:rPr>
        <w:br/>
        <w:t>– единых недвижимых комплексов, в состав которых входит хотя бы один жилой дом;</w:t>
      </w:r>
      <w:r w:rsidRPr="0049214A">
        <w:rPr>
          <w:rFonts w:ascii="Times New Roman" w:eastAsiaTheme="majorEastAsia" w:hAnsi="Times New Roman" w:cs="Times New Roman"/>
          <w:bCs/>
          <w:iCs/>
          <w:sz w:val="24"/>
          <w:szCs w:val="24"/>
          <w:lang w:eastAsia="ru-RU"/>
        </w:rPr>
        <w:br/>
        <w:t xml:space="preserve">– гаражей и </w:t>
      </w:r>
      <w:proofErr w:type="spellStart"/>
      <w:r w:rsidRPr="0049214A">
        <w:rPr>
          <w:rFonts w:ascii="Times New Roman" w:eastAsiaTheme="majorEastAsia" w:hAnsi="Times New Roman" w:cs="Times New Roman"/>
          <w:bCs/>
          <w:iCs/>
          <w:sz w:val="24"/>
          <w:szCs w:val="24"/>
          <w:lang w:eastAsia="ru-RU"/>
        </w:rPr>
        <w:t>машино</w:t>
      </w:r>
      <w:proofErr w:type="spellEnd"/>
      <w:r w:rsidRPr="0049214A">
        <w:rPr>
          <w:rFonts w:ascii="Times New Roman" w:eastAsiaTheme="majorEastAsia" w:hAnsi="Times New Roman" w:cs="Times New Roman"/>
          <w:bCs/>
          <w:iCs/>
          <w:sz w:val="24"/>
          <w:szCs w:val="24"/>
          <w:lang w:eastAsia="ru-RU"/>
        </w:rPr>
        <w:t>-мест;</w:t>
      </w:r>
      <w:r w:rsidRPr="0049214A">
        <w:rPr>
          <w:rFonts w:ascii="Times New Roman" w:eastAsiaTheme="majorEastAsia" w:hAnsi="Times New Roman" w:cs="Times New Roman"/>
          <w:bCs/>
          <w:iCs/>
          <w:sz w:val="24"/>
          <w:szCs w:val="24"/>
          <w:lang w:eastAsia="ru-RU"/>
        </w:rPr>
        <w:br/>
        <w:t>–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ИЖС</w:t>
      </w:r>
      <w:r w:rsidRPr="0049214A">
        <w:rPr>
          <w:rFonts w:ascii="Times New Roman" w:eastAsiaTheme="majorEastAsia" w:hAnsi="Times New Roman" w:cs="Times New Roman"/>
          <w:b/>
          <w:bCs/>
          <w:i/>
          <w:iCs/>
          <w:color w:val="4F81BD" w:themeColor="accent1"/>
          <w:sz w:val="24"/>
          <w:szCs w:val="24"/>
          <w:lang w:eastAsia="ru-RU"/>
        </w:rPr>
        <w:t>.</w:t>
      </w:r>
      <w:r w:rsidRPr="0049214A">
        <w:rPr>
          <w:rFonts w:ascii="Times New Roman" w:eastAsia="Times New Roman" w:hAnsi="Times New Roman" w:cs="Times New Roman"/>
          <w:b/>
          <w:bCs/>
          <w:sz w:val="24"/>
          <w:szCs w:val="24"/>
          <w:lang w:eastAsia="ru-RU"/>
        </w:rPr>
        <w:t xml:space="preserve">    </w:t>
      </w:r>
      <w:r w:rsidR="00477357">
        <w:rPr>
          <w:rFonts w:ascii="Times New Roman" w:eastAsia="Times New Roman" w:hAnsi="Times New Roman" w:cs="Times New Roman"/>
          <w:bCs/>
          <w:sz w:val="24"/>
          <w:szCs w:val="24"/>
          <w:lang w:eastAsia="ru-RU"/>
        </w:rPr>
        <w:t xml:space="preserve">                </w:t>
      </w:r>
      <w:r w:rsidR="00477357" w:rsidRPr="00477357">
        <w:rPr>
          <w:rFonts w:ascii="Times New Roman" w:eastAsia="Times New Roman" w:hAnsi="Times New Roman" w:cs="Times New Roman"/>
          <w:bCs/>
          <w:sz w:val="24"/>
          <w:szCs w:val="24"/>
          <w:lang w:eastAsia="ru-RU"/>
        </w:rPr>
        <w:t>С 2021года</w:t>
      </w:r>
      <w:r w:rsidRPr="0049214A">
        <w:rPr>
          <w:rFonts w:ascii="Times New Roman" w:eastAsia="Times New Roman" w:hAnsi="Times New Roman" w:cs="Times New Roman"/>
          <w:b/>
          <w:bCs/>
          <w:sz w:val="24"/>
          <w:szCs w:val="24"/>
          <w:lang w:eastAsia="ru-RU"/>
        </w:rPr>
        <w:t xml:space="preserve">   </w:t>
      </w:r>
      <w:r w:rsidR="00477357" w:rsidRPr="00477357">
        <w:rPr>
          <w:rFonts w:ascii="Times New Roman" w:eastAsia="Times New Roman" w:hAnsi="Times New Roman" w:cs="Times New Roman"/>
          <w:bCs/>
          <w:sz w:val="24"/>
          <w:szCs w:val="24"/>
          <w:lang w:eastAsia="ru-RU"/>
        </w:rPr>
        <w:t>о</w:t>
      </w:r>
      <w:r w:rsidR="00477357">
        <w:rPr>
          <w:rFonts w:ascii="PT Sans" w:hAnsi="PT Sans" w:cs="Arial"/>
          <w:color w:val="2B2B2B"/>
        </w:rPr>
        <w:t>тменены квартальные авансовые расчеты по налогу на имущество. По транспортному и земельному налогам отчетность полностью отменена. В 2020 году компании уже не отчитываются по имущественным налогам. В 2021 году нужно будет сдать только декларацию по налогу на имущество. По транспорту и земле отчитываться не надо.</w:t>
      </w:r>
      <w:r w:rsidRPr="0049214A">
        <w:rPr>
          <w:rFonts w:ascii="Times New Roman" w:eastAsia="Times New Roman" w:hAnsi="Times New Roman" w:cs="Times New Roman"/>
          <w:b/>
          <w:bCs/>
          <w:sz w:val="24"/>
          <w:szCs w:val="24"/>
          <w:lang w:eastAsia="ru-RU"/>
        </w:rPr>
        <w:t xml:space="preserve">                   </w:t>
      </w:r>
    </w:p>
    <w:p w14:paraId="56983CA4" w14:textId="77777777" w:rsidR="0049214A" w:rsidRPr="0049214A" w:rsidRDefault="0049214A" w:rsidP="0049214A">
      <w:pPr>
        <w:keepNext/>
        <w:keepLines/>
        <w:spacing w:before="200" w:after="0"/>
        <w:outlineLvl w:val="3"/>
        <w:rPr>
          <w:rFonts w:ascii="Times New Roman" w:eastAsia="Times New Roman" w:hAnsi="Times New Roman" w:cs="Times New Roman"/>
          <w:b/>
          <w:bCs/>
          <w:sz w:val="24"/>
          <w:szCs w:val="24"/>
          <w:lang w:eastAsia="ru-RU"/>
        </w:rPr>
      </w:pPr>
      <w:r w:rsidRPr="0049214A">
        <w:rPr>
          <w:rFonts w:ascii="Times New Roman" w:eastAsia="Times New Roman" w:hAnsi="Times New Roman" w:cs="Times New Roman"/>
          <w:b/>
          <w:bCs/>
          <w:sz w:val="24"/>
          <w:szCs w:val="24"/>
          <w:lang w:eastAsia="ru-RU"/>
        </w:rPr>
        <w:t xml:space="preserve">                                      Льготы по налогу на имущество</w:t>
      </w:r>
    </w:p>
    <w:p w14:paraId="295B422F" w14:textId="77777777" w:rsidR="0049214A" w:rsidRPr="0049214A" w:rsidRDefault="00405F6D" w:rsidP="00405F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5F6D">
        <w:rPr>
          <w:rFonts w:ascii="Times New Roman" w:eastAsia="Times New Roman" w:hAnsi="Times New Roman" w:cs="Times New Roman"/>
          <w:sz w:val="24"/>
          <w:szCs w:val="24"/>
          <w:lang w:eastAsia="ru-RU"/>
        </w:rPr>
        <w:t xml:space="preserve">            </w:t>
      </w:r>
      <w:r w:rsidR="0049214A" w:rsidRPr="0049214A">
        <w:rPr>
          <w:rFonts w:ascii="Times New Roman" w:eastAsia="Times New Roman" w:hAnsi="Times New Roman" w:cs="Times New Roman"/>
          <w:sz w:val="24"/>
          <w:szCs w:val="24"/>
          <w:lang w:eastAsia="ru-RU"/>
        </w:rPr>
        <w:t>Налоговый кодекс устанавливает право на получение льготы в отношении следующего имущества:</w:t>
      </w:r>
      <w:r w:rsidR="0049214A" w:rsidRPr="0049214A">
        <w:rPr>
          <w:rFonts w:ascii="Times New Roman" w:eastAsia="Times New Roman" w:hAnsi="Times New Roman" w:cs="Times New Roman"/>
          <w:sz w:val="24"/>
          <w:szCs w:val="24"/>
          <w:lang w:eastAsia="ru-RU"/>
        </w:rPr>
        <w:br/>
        <w:t>–</w:t>
      </w:r>
      <w:r w:rsidRPr="00405F6D">
        <w:rPr>
          <w:rFonts w:ascii="Times New Roman" w:eastAsia="Times New Roman" w:hAnsi="Times New Roman" w:cs="Times New Roman"/>
          <w:sz w:val="24"/>
          <w:szCs w:val="24"/>
          <w:lang w:eastAsia="ru-RU"/>
        </w:rPr>
        <w:t xml:space="preserve"> </w:t>
      </w:r>
      <w:r w:rsidR="0049214A" w:rsidRPr="0049214A">
        <w:rPr>
          <w:rFonts w:ascii="Times New Roman" w:eastAsia="Times New Roman" w:hAnsi="Times New Roman" w:cs="Times New Roman"/>
          <w:sz w:val="24"/>
          <w:szCs w:val="24"/>
          <w:lang w:eastAsia="ru-RU"/>
        </w:rPr>
        <w:t>квартира или комната;</w:t>
      </w:r>
      <w:r w:rsidR="0049214A" w:rsidRPr="0049214A">
        <w:rPr>
          <w:rFonts w:ascii="Times New Roman" w:eastAsia="Times New Roman" w:hAnsi="Times New Roman" w:cs="Times New Roman"/>
          <w:sz w:val="24"/>
          <w:szCs w:val="24"/>
          <w:lang w:eastAsia="ru-RU"/>
        </w:rPr>
        <w:br/>
        <w:t>– жилой дом;</w:t>
      </w:r>
      <w:r w:rsidR="0049214A" w:rsidRPr="0049214A">
        <w:rPr>
          <w:rFonts w:ascii="Times New Roman" w:eastAsia="Times New Roman" w:hAnsi="Times New Roman" w:cs="Times New Roman"/>
          <w:sz w:val="24"/>
          <w:szCs w:val="24"/>
          <w:lang w:eastAsia="ru-RU"/>
        </w:rPr>
        <w:br/>
        <w:t>– помещение или сооружение, указанные в подп. 14 п. 1 ст. 407 НК РФ. К такому имуществу относятся помещения, используемые в качестве творческих мастерских, ателье, студий;</w:t>
      </w:r>
      <w:r w:rsidR="0049214A" w:rsidRPr="0049214A">
        <w:rPr>
          <w:rFonts w:ascii="Times New Roman" w:eastAsia="Times New Roman" w:hAnsi="Times New Roman" w:cs="Times New Roman"/>
          <w:sz w:val="24"/>
          <w:szCs w:val="24"/>
          <w:lang w:eastAsia="ru-RU"/>
        </w:rPr>
        <w:br/>
        <w:t xml:space="preserve">– хозяйственное строение или сооружение, указанные в подп. 15 п. 1 ст. 407 НК РФ. А именно, это хозпостройки, площадь которых не превышает 50 </w:t>
      </w:r>
      <w:proofErr w:type="spellStart"/>
      <w:r w:rsidR="0049214A" w:rsidRPr="0049214A">
        <w:rPr>
          <w:rFonts w:ascii="Times New Roman" w:eastAsia="Times New Roman" w:hAnsi="Times New Roman" w:cs="Times New Roman"/>
          <w:sz w:val="24"/>
          <w:szCs w:val="24"/>
          <w:lang w:eastAsia="ru-RU"/>
        </w:rPr>
        <w:t>кв</w:t>
      </w:r>
      <w:proofErr w:type="gramStart"/>
      <w:r w:rsidR="0049214A" w:rsidRPr="0049214A">
        <w:rPr>
          <w:rFonts w:ascii="Times New Roman" w:eastAsia="Times New Roman" w:hAnsi="Times New Roman" w:cs="Times New Roman"/>
          <w:sz w:val="24"/>
          <w:szCs w:val="24"/>
          <w:lang w:eastAsia="ru-RU"/>
        </w:rPr>
        <w:t>.</w:t>
      </w:r>
      <w:proofErr w:type="gramEnd"/>
      <w:r w:rsidR="0049214A" w:rsidRPr="0049214A">
        <w:rPr>
          <w:rFonts w:ascii="Times New Roman" w:eastAsia="Times New Roman" w:hAnsi="Times New Roman" w:cs="Times New Roman"/>
          <w:sz w:val="24"/>
          <w:szCs w:val="24"/>
          <w:lang w:eastAsia="ru-RU"/>
        </w:rPr>
        <w:t>м</w:t>
      </w:r>
      <w:proofErr w:type="spellEnd"/>
      <w:r w:rsidR="0049214A" w:rsidRPr="0049214A">
        <w:rPr>
          <w:rFonts w:ascii="Times New Roman" w:eastAsia="Times New Roman" w:hAnsi="Times New Roman" w:cs="Times New Roman"/>
          <w:sz w:val="24"/>
          <w:szCs w:val="24"/>
          <w:lang w:eastAsia="ru-RU"/>
        </w:rPr>
        <w:t>. и которые используются для ведения личного подсобного, дачного хозяйства, огородничества, садоводства или индивидуального жилищного строительства;</w:t>
      </w:r>
      <w:r w:rsidR="0049214A" w:rsidRPr="0049214A">
        <w:rPr>
          <w:rFonts w:ascii="Times New Roman" w:eastAsia="Times New Roman" w:hAnsi="Times New Roman" w:cs="Times New Roman"/>
          <w:sz w:val="24"/>
          <w:szCs w:val="24"/>
          <w:lang w:eastAsia="ru-RU"/>
        </w:rPr>
        <w:br/>
        <w:t xml:space="preserve">– гараж или </w:t>
      </w:r>
      <w:proofErr w:type="spellStart"/>
      <w:r w:rsidR="0049214A" w:rsidRPr="0049214A">
        <w:rPr>
          <w:rFonts w:ascii="Times New Roman" w:eastAsia="Times New Roman" w:hAnsi="Times New Roman" w:cs="Times New Roman"/>
          <w:sz w:val="24"/>
          <w:szCs w:val="24"/>
          <w:lang w:eastAsia="ru-RU"/>
        </w:rPr>
        <w:t>машино</w:t>
      </w:r>
      <w:proofErr w:type="spellEnd"/>
      <w:r w:rsidR="0049214A" w:rsidRPr="0049214A">
        <w:rPr>
          <w:rFonts w:ascii="Times New Roman" w:eastAsia="Times New Roman" w:hAnsi="Times New Roman" w:cs="Times New Roman"/>
          <w:sz w:val="24"/>
          <w:szCs w:val="24"/>
          <w:lang w:eastAsia="ru-RU"/>
        </w:rPr>
        <w:t>-место.</w:t>
      </w:r>
    </w:p>
    <w:p w14:paraId="2D06E06A" w14:textId="77777777" w:rsidR="0049214A" w:rsidRPr="0049214A" w:rsidRDefault="0049214A" w:rsidP="0049214A">
      <w:pPr>
        <w:widowControl w:val="0"/>
        <w:autoSpaceDE w:val="0"/>
        <w:autoSpaceDN w:val="0"/>
        <w:ind w:firstLine="540"/>
        <w:jc w:val="both"/>
        <w:rPr>
          <w:rFonts w:ascii="Times New Roman" w:eastAsia="Batang" w:hAnsi="Times New Roman" w:cs="Times New Roman"/>
          <w:sz w:val="24"/>
          <w:szCs w:val="24"/>
          <w:lang w:eastAsia="ko-KR"/>
        </w:rPr>
      </w:pPr>
      <w:r w:rsidRPr="0049214A">
        <w:rPr>
          <w:rFonts w:ascii="Times New Roman" w:eastAsia="Batang" w:hAnsi="Times New Roman" w:cs="Times New Roman"/>
          <w:sz w:val="24"/>
          <w:szCs w:val="24"/>
          <w:lang w:eastAsia="ko-KR"/>
        </w:rPr>
        <w:t xml:space="preserve">С 1 января 2017 года </w:t>
      </w:r>
      <w:proofErr w:type="gramStart"/>
      <w:r w:rsidRPr="0049214A">
        <w:rPr>
          <w:rFonts w:ascii="Times New Roman" w:eastAsia="Batang" w:hAnsi="Times New Roman" w:cs="Times New Roman"/>
          <w:sz w:val="24"/>
          <w:szCs w:val="24"/>
          <w:lang w:eastAsia="ko-KR"/>
        </w:rPr>
        <w:t>действуют  штрафы</w:t>
      </w:r>
      <w:proofErr w:type="gramEnd"/>
      <w:r w:rsidRPr="0049214A">
        <w:rPr>
          <w:rFonts w:ascii="Times New Roman" w:eastAsia="Batang" w:hAnsi="Times New Roman" w:cs="Times New Roman"/>
          <w:sz w:val="24"/>
          <w:szCs w:val="24"/>
          <w:lang w:eastAsia="ko-KR"/>
        </w:rPr>
        <w:t xml:space="preserve">  для тех</w:t>
      </w:r>
      <w:r w:rsidRPr="0049214A">
        <w:rPr>
          <w:rFonts w:eastAsiaTheme="minorEastAsia"/>
          <w:sz w:val="24"/>
          <w:szCs w:val="24"/>
          <w:lang w:eastAsia="ru-RU"/>
        </w:rPr>
        <w:t xml:space="preserve"> </w:t>
      </w:r>
      <w:r w:rsidRPr="0049214A">
        <w:rPr>
          <w:rFonts w:ascii="Times New Roman" w:eastAsia="Batang" w:hAnsi="Times New Roman" w:cs="Times New Roman"/>
          <w:sz w:val="24"/>
          <w:szCs w:val="24"/>
          <w:lang w:eastAsia="ko-KR"/>
        </w:rPr>
        <w:t xml:space="preserve">кто не уведомил инспекцию о </w:t>
      </w:r>
      <w:r w:rsidRPr="0049214A">
        <w:rPr>
          <w:rFonts w:ascii="Times New Roman" w:eastAsia="Batang" w:hAnsi="Times New Roman" w:cs="Times New Roman"/>
          <w:sz w:val="24"/>
          <w:szCs w:val="24"/>
          <w:lang w:eastAsia="ko-KR"/>
        </w:rPr>
        <w:lastRenderedPageBreak/>
        <w:t xml:space="preserve">наличии  имущества или сделал это не вовремя. С 2017 года увеличен размер пеней в случае просрочки уплаты </w:t>
      </w:r>
      <w:proofErr w:type="gramStart"/>
      <w:r w:rsidRPr="0049214A">
        <w:rPr>
          <w:rFonts w:ascii="Times New Roman" w:eastAsia="Batang" w:hAnsi="Times New Roman" w:cs="Times New Roman"/>
          <w:sz w:val="24"/>
          <w:szCs w:val="24"/>
          <w:lang w:eastAsia="ko-KR"/>
        </w:rPr>
        <w:t>налогов ,сборов</w:t>
      </w:r>
      <w:proofErr w:type="gramEnd"/>
      <w:r w:rsidRPr="0049214A">
        <w:rPr>
          <w:rFonts w:ascii="Times New Roman" w:eastAsia="Batang" w:hAnsi="Times New Roman" w:cs="Times New Roman"/>
          <w:sz w:val="24"/>
          <w:szCs w:val="24"/>
          <w:lang w:eastAsia="ko-KR"/>
        </w:rPr>
        <w:t xml:space="preserve"> и страховых взносов свыше 30 календарных дней. Начиная с 31-</w:t>
      </w:r>
      <w:proofErr w:type="gramStart"/>
      <w:r w:rsidRPr="0049214A">
        <w:rPr>
          <w:rFonts w:ascii="Times New Roman" w:eastAsia="Batang" w:hAnsi="Times New Roman" w:cs="Times New Roman"/>
          <w:sz w:val="24"/>
          <w:szCs w:val="24"/>
          <w:lang w:eastAsia="ko-KR"/>
        </w:rPr>
        <w:t>го  дня</w:t>
      </w:r>
      <w:proofErr w:type="gramEnd"/>
      <w:r w:rsidRPr="0049214A">
        <w:rPr>
          <w:rFonts w:ascii="Times New Roman" w:eastAsia="Batang" w:hAnsi="Times New Roman" w:cs="Times New Roman"/>
          <w:sz w:val="24"/>
          <w:szCs w:val="24"/>
          <w:lang w:eastAsia="ko-KR"/>
        </w:rPr>
        <w:t xml:space="preserve"> налоговики будут считать пени в двойном размере исходя  из 1/150 ставки рефинансирования.</w:t>
      </w:r>
    </w:p>
    <w:p w14:paraId="7BDC0617" w14:textId="77777777" w:rsidR="0049214A" w:rsidRPr="0049214A" w:rsidRDefault="0049214A" w:rsidP="0049214A">
      <w:pPr>
        <w:widowControl w:val="0"/>
        <w:autoSpaceDE w:val="0"/>
        <w:autoSpaceDN w:val="0"/>
        <w:ind w:firstLine="540"/>
        <w:jc w:val="both"/>
        <w:rPr>
          <w:rFonts w:ascii="Times New Roman" w:eastAsia="Batang" w:hAnsi="Times New Roman" w:cs="Times New Roman"/>
          <w:sz w:val="24"/>
          <w:szCs w:val="24"/>
          <w:lang w:eastAsia="ko-KR"/>
        </w:rPr>
      </w:pPr>
      <w:r w:rsidRPr="0049214A">
        <w:rPr>
          <w:rFonts w:ascii="Times New Roman" w:eastAsia="Batang" w:hAnsi="Times New Roman" w:cs="Times New Roman"/>
          <w:sz w:val="24"/>
          <w:szCs w:val="24"/>
          <w:lang w:eastAsia="ko-KR"/>
        </w:rPr>
        <w:t xml:space="preserve"> Обеспечивая равенство налогообложения и защиту социально незащищенных категорий граждан, на федеральном уровне предусмотрены налоговые вычеты в отношении объектов жилого назначения, а также понижающие коэффициенты, применяемые в течение первых четырех налоговых периодов после введения нового налога.</w:t>
      </w:r>
    </w:p>
    <w:p w14:paraId="42E29A6A" w14:textId="77777777" w:rsidR="0049214A" w:rsidRPr="0049214A" w:rsidRDefault="0049214A" w:rsidP="0049214A">
      <w:pPr>
        <w:widowControl w:val="0"/>
        <w:autoSpaceDE w:val="0"/>
        <w:autoSpaceDN w:val="0"/>
        <w:ind w:firstLine="540"/>
        <w:jc w:val="both"/>
        <w:rPr>
          <w:rFonts w:ascii="Times New Roman" w:eastAsia="Batang" w:hAnsi="Times New Roman" w:cs="Times New Roman"/>
          <w:sz w:val="24"/>
          <w:szCs w:val="24"/>
          <w:lang w:eastAsia="ko-KR"/>
        </w:rPr>
      </w:pPr>
      <w:r w:rsidRPr="0049214A">
        <w:rPr>
          <w:rFonts w:ascii="Times New Roman" w:eastAsia="Batang" w:hAnsi="Times New Roman" w:cs="Times New Roman"/>
          <w:sz w:val="24"/>
          <w:szCs w:val="24"/>
          <w:lang w:eastAsia="ko-KR"/>
        </w:rPr>
        <w:t>Учитывая местный характер налога, широкие полномочия по установлению налога предоставлены субъектам Российской Федерации и представительным органам муниципальных образований.</w:t>
      </w:r>
    </w:p>
    <w:p w14:paraId="0A4AAA4E" w14:textId="77777777" w:rsidR="0049214A" w:rsidRPr="0049214A" w:rsidRDefault="0049214A" w:rsidP="0049214A">
      <w:pPr>
        <w:widowControl w:val="0"/>
        <w:autoSpaceDE w:val="0"/>
        <w:autoSpaceDN w:val="0"/>
        <w:ind w:firstLine="540"/>
        <w:jc w:val="both"/>
        <w:rPr>
          <w:rFonts w:ascii="Times New Roman" w:eastAsia="Batang" w:hAnsi="Times New Roman" w:cs="Times New Roman"/>
          <w:sz w:val="24"/>
          <w:szCs w:val="24"/>
          <w:lang w:eastAsia="ko-KR"/>
        </w:rPr>
      </w:pPr>
      <w:r w:rsidRPr="0049214A">
        <w:rPr>
          <w:rFonts w:ascii="Times New Roman" w:eastAsia="Batang" w:hAnsi="Times New Roman" w:cs="Times New Roman"/>
          <w:sz w:val="24"/>
          <w:szCs w:val="24"/>
          <w:lang w:eastAsia="ko-KR"/>
        </w:rPr>
        <w:t>По решению представительных органов муниципальных образований налог вводится в действие или прекращает действовать на соответствующей территории, определяются конкретные налоговые ставки, могут увеличиваться размеры налоговых вычетов и устанавливаться дополнительные налоговые льготы.</w:t>
      </w:r>
    </w:p>
    <w:p w14:paraId="6D7424FC" w14:textId="77777777" w:rsidR="0049214A" w:rsidRPr="0049214A" w:rsidRDefault="0049214A" w:rsidP="0049214A">
      <w:pPr>
        <w:widowControl w:val="0"/>
        <w:autoSpaceDE w:val="0"/>
        <w:autoSpaceDN w:val="0"/>
        <w:ind w:firstLine="540"/>
        <w:jc w:val="both"/>
        <w:rPr>
          <w:rFonts w:ascii="Times New Roman" w:eastAsia="Batang" w:hAnsi="Times New Roman" w:cs="Times New Roman"/>
          <w:sz w:val="24"/>
          <w:szCs w:val="24"/>
          <w:lang w:eastAsia="ko-KR"/>
        </w:rPr>
      </w:pPr>
      <w:r w:rsidRPr="0049214A">
        <w:rPr>
          <w:rFonts w:ascii="Times New Roman" w:eastAsia="Batang" w:hAnsi="Times New Roman" w:cs="Times New Roman"/>
          <w:sz w:val="24"/>
          <w:szCs w:val="24"/>
          <w:lang w:eastAsia="ko-KR"/>
        </w:rPr>
        <w:t xml:space="preserve">Налоговые ставки могут быть уменьшены до нуля или </w:t>
      </w:r>
      <w:proofErr w:type="gramStart"/>
      <w:r w:rsidRPr="0049214A">
        <w:rPr>
          <w:rFonts w:ascii="Times New Roman" w:eastAsia="Batang" w:hAnsi="Times New Roman" w:cs="Times New Roman"/>
          <w:sz w:val="24"/>
          <w:szCs w:val="24"/>
          <w:lang w:eastAsia="ko-KR"/>
        </w:rPr>
        <w:t>увеличены ,но</w:t>
      </w:r>
      <w:proofErr w:type="gramEnd"/>
      <w:r w:rsidRPr="0049214A">
        <w:rPr>
          <w:rFonts w:ascii="Times New Roman" w:eastAsia="Batang" w:hAnsi="Times New Roman" w:cs="Times New Roman"/>
          <w:sz w:val="24"/>
          <w:szCs w:val="24"/>
          <w:lang w:eastAsia="ko-KR"/>
        </w:rPr>
        <w:t xml:space="preserve"> не более чем в три раза муниципальными нормативными  актами (п.3 ст.406 НК РФ)</w:t>
      </w:r>
    </w:p>
    <w:p w14:paraId="1BBBCFA9" w14:textId="77777777" w:rsidR="0049214A" w:rsidRPr="0049214A" w:rsidRDefault="0049214A" w:rsidP="0049214A">
      <w:pPr>
        <w:widowControl w:val="0"/>
        <w:autoSpaceDE w:val="0"/>
        <w:autoSpaceDN w:val="0"/>
        <w:ind w:firstLine="540"/>
        <w:jc w:val="both"/>
        <w:rPr>
          <w:rFonts w:eastAsiaTheme="minorEastAsia"/>
          <w:sz w:val="24"/>
          <w:szCs w:val="24"/>
          <w:lang w:eastAsia="ru-RU"/>
        </w:rPr>
      </w:pPr>
      <w:r w:rsidRPr="0049214A">
        <w:rPr>
          <w:rFonts w:ascii="Times New Roman" w:eastAsiaTheme="minorEastAsia" w:hAnsi="Times New Roman" w:cs="Times New Roman"/>
          <w:sz w:val="24"/>
          <w:szCs w:val="24"/>
          <w:lang w:eastAsia="ru-RU"/>
        </w:rPr>
        <w:t xml:space="preserve">         В целях  вовлечения в налоговый оборот объектов капитального строительства поставленных на кадастровый учет, права на которые не зарегистрированы в установленном порядке, прорабатывается вопрос законодательного закрепления обязанности  по уплате налога на имущество физических лиц в отношении  таких объектов за собственниками земельных участков, на которых расположены указанные объекты. До сих пор власти намеревались вводить коэффициенты к земельному налогу для участков под жилищную застройку при  отсутствии зарегистрированных жилых объектов</w:t>
      </w:r>
      <w:r w:rsidRPr="0049214A">
        <w:rPr>
          <w:rFonts w:eastAsiaTheme="minorEastAsia"/>
          <w:sz w:val="24"/>
          <w:szCs w:val="24"/>
          <w:lang w:eastAsia="ru-RU"/>
        </w:rPr>
        <w:t xml:space="preserve"> </w:t>
      </w:r>
    </w:p>
    <w:p w14:paraId="0F1A4078" w14:textId="77777777" w:rsidR="0049214A" w:rsidRPr="0049214A" w:rsidRDefault="0049214A" w:rsidP="0049214A">
      <w:pPr>
        <w:widowControl w:val="0"/>
        <w:autoSpaceDE w:val="0"/>
        <w:autoSpaceDN w:val="0"/>
        <w:ind w:firstLine="54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Прогнозируемое поступление данного налога в бюджет Елизаветинского сельского поселения характеризуется следующими данными:</w:t>
      </w:r>
      <w:r w:rsidRPr="0049214A">
        <w:rPr>
          <w:rFonts w:ascii="Times New Roman" w:eastAsiaTheme="minorEastAsia" w:hAnsi="Times New Roman" w:cs="Times New Roman"/>
          <w:sz w:val="24"/>
          <w:szCs w:val="24"/>
          <w:lang w:eastAsia="ru-RU"/>
        </w:rPr>
        <w:tab/>
        <w:t xml:space="preserve">      (тыс. руб.)</w:t>
      </w:r>
    </w:p>
    <w:p w14:paraId="7D27E64D" w14:textId="77777777" w:rsidR="0049214A" w:rsidRPr="0049214A" w:rsidRDefault="0049214A" w:rsidP="0049214A">
      <w:pPr>
        <w:widowControl w:val="0"/>
        <w:autoSpaceDE w:val="0"/>
        <w:autoSpaceDN w:val="0"/>
        <w:ind w:firstLine="54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Факт 201</w:t>
      </w:r>
      <w:r w:rsidR="006C577D">
        <w:rPr>
          <w:rFonts w:ascii="Times New Roman" w:eastAsiaTheme="minorEastAsia" w:hAnsi="Times New Roman" w:cs="Times New Roman"/>
          <w:sz w:val="24"/>
          <w:szCs w:val="24"/>
          <w:lang w:eastAsia="ru-RU"/>
        </w:rPr>
        <w:t>9</w:t>
      </w:r>
      <w:r w:rsidRPr="0049214A">
        <w:rPr>
          <w:rFonts w:ascii="Times New Roman" w:eastAsiaTheme="minorEastAsia" w:hAnsi="Times New Roman" w:cs="Times New Roman"/>
          <w:sz w:val="24"/>
          <w:szCs w:val="24"/>
          <w:lang w:eastAsia="ru-RU"/>
        </w:rPr>
        <w:tab/>
        <w:t>Ожидаемое 20</w:t>
      </w:r>
      <w:r w:rsidR="006C577D">
        <w:rPr>
          <w:rFonts w:ascii="Times New Roman" w:eastAsiaTheme="minorEastAsia" w:hAnsi="Times New Roman" w:cs="Times New Roman"/>
          <w:sz w:val="24"/>
          <w:szCs w:val="24"/>
          <w:lang w:eastAsia="ru-RU"/>
        </w:rPr>
        <w:t>20</w:t>
      </w:r>
      <w:r w:rsidRPr="0049214A">
        <w:rPr>
          <w:rFonts w:ascii="Times New Roman" w:eastAsiaTheme="minorEastAsia" w:hAnsi="Times New Roman" w:cs="Times New Roman"/>
          <w:sz w:val="24"/>
          <w:szCs w:val="24"/>
          <w:lang w:eastAsia="ru-RU"/>
        </w:rPr>
        <w:tab/>
        <w:t>Прогноз 202</w:t>
      </w:r>
      <w:r w:rsidR="006C577D">
        <w:rPr>
          <w:rFonts w:ascii="Times New Roman" w:eastAsiaTheme="minorEastAsia" w:hAnsi="Times New Roman" w:cs="Times New Roman"/>
          <w:sz w:val="24"/>
          <w:szCs w:val="24"/>
          <w:lang w:eastAsia="ru-RU"/>
        </w:rPr>
        <w:t>1</w:t>
      </w:r>
      <w:r w:rsidRPr="0049214A">
        <w:rPr>
          <w:rFonts w:ascii="Times New Roman" w:eastAsiaTheme="minorEastAsia" w:hAnsi="Times New Roman" w:cs="Times New Roman"/>
          <w:sz w:val="24"/>
          <w:szCs w:val="24"/>
          <w:lang w:eastAsia="ru-RU"/>
        </w:rPr>
        <w:t xml:space="preserve">      Прогноз 202</w:t>
      </w:r>
      <w:r w:rsidR="006C577D">
        <w:rPr>
          <w:rFonts w:ascii="Times New Roman" w:eastAsiaTheme="minorEastAsia" w:hAnsi="Times New Roman" w:cs="Times New Roman"/>
          <w:sz w:val="24"/>
          <w:szCs w:val="24"/>
          <w:lang w:eastAsia="ru-RU"/>
        </w:rPr>
        <w:t>2</w:t>
      </w:r>
      <w:r w:rsidRPr="0049214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tab/>
        <w:t>Прогноз 202</w:t>
      </w:r>
      <w:r w:rsidR="006C577D">
        <w:rPr>
          <w:rFonts w:ascii="Times New Roman" w:eastAsiaTheme="minorEastAsia" w:hAnsi="Times New Roman" w:cs="Times New Roman"/>
          <w:sz w:val="24"/>
          <w:szCs w:val="24"/>
          <w:lang w:eastAsia="ru-RU"/>
        </w:rPr>
        <w:t>3</w:t>
      </w:r>
    </w:p>
    <w:p w14:paraId="7EBB0657" w14:textId="77777777" w:rsidR="0049214A" w:rsidRPr="0049214A" w:rsidRDefault="0049214A" w:rsidP="0049214A">
      <w:pPr>
        <w:widowControl w:val="0"/>
        <w:autoSpaceDE w:val="0"/>
        <w:autoSpaceDN w:val="0"/>
        <w:ind w:firstLine="54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983,0</w:t>
      </w:r>
      <w:r w:rsidRPr="0049214A">
        <w:rPr>
          <w:rFonts w:ascii="Times New Roman" w:eastAsiaTheme="minorEastAsia" w:hAnsi="Times New Roman" w:cs="Times New Roman"/>
          <w:sz w:val="24"/>
          <w:szCs w:val="24"/>
          <w:lang w:eastAsia="ru-RU"/>
        </w:rPr>
        <w:tab/>
        <w:t xml:space="preserve">                832,0 </w:t>
      </w:r>
      <w:r w:rsidRPr="0049214A">
        <w:rPr>
          <w:rFonts w:ascii="Times New Roman" w:eastAsiaTheme="minorEastAsia" w:hAnsi="Times New Roman" w:cs="Times New Roman"/>
          <w:sz w:val="24"/>
          <w:szCs w:val="24"/>
          <w:lang w:eastAsia="ru-RU"/>
        </w:rPr>
        <w:tab/>
        <w:t xml:space="preserve">                 8</w:t>
      </w:r>
      <w:r w:rsidR="006C577D">
        <w:rPr>
          <w:rFonts w:ascii="Times New Roman" w:eastAsiaTheme="minorEastAsia" w:hAnsi="Times New Roman" w:cs="Times New Roman"/>
          <w:sz w:val="24"/>
          <w:szCs w:val="24"/>
          <w:lang w:eastAsia="ru-RU"/>
        </w:rPr>
        <w:t>65</w:t>
      </w:r>
      <w:r w:rsidRPr="0049214A">
        <w:rPr>
          <w:rFonts w:ascii="Times New Roman" w:eastAsiaTheme="minorEastAsia" w:hAnsi="Times New Roman" w:cs="Times New Roman"/>
          <w:sz w:val="24"/>
          <w:szCs w:val="24"/>
          <w:lang w:eastAsia="ru-RU"/>
        </w:rPr>
        <w:t>,0</w:t>
      </w:r>
      <w:r w:rsidRPr="0049214A">
        <w:rPr>
          <w:rFonts w:ascii="Times New Roman" w:eastAsiaTheme="minorEastAsia" w:hAnsi="Times New Roman" w:cs="Times New Roman"/>
          <w:sz w:val="24"/>
          <w:szCs w:val="24"/>
          <w:lang w:eastAsia="ru-RU"/>
        </w:rPr>
        <w:tab/>
        <w:t xml:space="preserve">             </w:t>
      </w:r>
      <w:r w:rsidR="00652378">
        <w:rPr>
          <w:rFonts w:ascii="Times New Roman" w:eastAsiaTheme="minorEastAsia" w:hAnsi="Times New Roman" w:cs="Times New Roman"/>
          <w:sz w:val="24"/>
          <w:szCs w:val="24"/>
          <w:lang w:eastAsia="ru-RU"/>
        </w:rPr>
        <w:t>900</w:t>
      </w:r>
      <w:r w:rsidRPr="0049214A">
        <w:rPr>
          <w:rFonts w:ascii="Times New Roman" w:eastAsiaTheme="minorEastAsia" w:hAnsi="Times New Roman" w:cs="Times New Roman"/>
          <w:sz w:val="24"/>
          <w:szCs w:val="24"/>
          <w:lang w:eastAsia="ru-RU"/>
        </w:rPr>
        <w:t>,0</w:t>
      </w:r>
      <w:r w:rsidRPr="0049214A">
        <w:rPr>
          <w:rFonts w:ascii="Times New Roman" w:eastAsiaTheme="minorEastAsia" w:hAnsi="Times New Roman" w:cs="Times New Roman"/>
          <w:sz w:val="24"/>
          <w:szCs w:val="24"/>
          <w:lang w:eastAsia="ru-RU"/>
        </w:rPr>
        <w:tab/>
        <w:t xml:space="preserve">                    </w:t>
      </w:r>
      <w:r w:rsidR="00652378">
        <w:rPr>
          <w:rFonts w:ascii="Times New Roman" w:eastAsiaTheme="minorEastAsia" w:hAnsi="Times New Roman" w:cs="Times New Roman"/>
          <w:sz w:val="24"/>
          <w:szCs w:val="24"/>
          <w:lang w:eastAsia="ru-RU"/>
        </w:rPr>
        <w:t>1000</w:t>
      </w:r>
      <w:r w:rsidRPr="0049214A">
        <w:rPr>
          <w:rFonts w:ascii="Times New Roman" w:eastAsiaTheme="minorEastAsia" w:hAnsi="Times New Roman" w:cs="Times New Roman"/>
          <w:sz w:val="24"/>
          <w:szCs w:val="24"/>
          <w:lang w:eastAsia="ru-RU"/>
        </w:rPr>
        <w:t>,0</w:t>
      </w:r>
    </w:p>
    <w:p w14:paraId="67EF26DF" w14:textId="77777777" w:rsidR="0049214A" w:rsidRPr="0049214A" w:rsidRDefault="0049214A" w:rsidP="0049214A">
      <w:pPr>
        <w:widowControl w:val="0"/>
        <w:autoSpaceDE w:val="0"/>
        <w:autoSpaceDN w:val="0"/>
        <w:ind w:firstLine="54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ab/>
        <w:t xml:space="preserve">Увеличение поступления данного налога прогнозируется за счет продолжающегося процесса приватизации муниципального жилого фонда, усиления претензионной работы с недоимщиками. </w:t>
      </w:r>
    </w:p>
    <w:p w14:paraId="5CB32F2C" w14:textId="77777777" w:rsidR="0049214A" w:rsidRPr="0049214A" w:rsidRDefault="0049214A" w:rsidP="0049214A">
      <w:pPr>
        <w:widowControl w:val="0"/>
        <w:autoSpaceDE w:val="0"/>
        <w:autoSpaceDN w:val="0"/>
        <w:ind w:firstLine="54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b/>
          <w:sz w:val="24"/>
          <w:szCs w:val="24"/>
          <w:lang w:eastAsia="ru-RU"/>
        </w:rPr>
        <w:t xml:space="preserve"> Налог на имущество организаций.</w:t>
      </w:r>
      <w:r w:rsidRPr="0049214A">
        <w:rPr>
          <w:rFonts w:ascii="Times New Roman" w:eastAsiaTheme="minorEastAsia" w:hAnsi="Times New Roman" w:cs="Times New Roman"/>
          <w:b/>
          <w:bCs/>
          <w:sz w:val="24"/>
          <w:szCs w:val="24"/>
          <w:lang w:eastAsia="ru-RU"/>
        </w:rPr>
        <w:t xml:space="preserve">  </w:t>
      </w:r>
    </w:p>
    <w:p w14:paraId="612595FB" w14:textId="77777777" w:rsidR="0049214A" w:rsidRPr="0049214A" w:rsidRDefault="0049214A" w:rsidP="0049214A">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14:paraId="79F7A6B5" w14:textId="77777777" w:rsidR="0049214A" w:rsidRPr="0049214A" w:rsidRDefault="0049214A" w:rsidP="0049214A">
      <w:pPr>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В целях реализации прав, предоставленных субъектам Российской Федерации статьей 378.2 Налогового кодекса Российской Федерации в части получения дополнительных доходов по налогу на имущество организаций, планируется внесение изменений</w:t>
      </w:r>
      <w:r w:rsidRPr="0049214A">
        <w:rPr>
          <w:rFonts w:ascii="Times New Roman" w:eastAsiaTheme="minorEastAsia" w:hAnsi="Times New Roman" w:cs="Times New Roman"/>
          <w:sz w:val="24"/>
          <w:szCs w:val="24"/>
          <w:lang w:eastAsia="ru-RU"/>
        </w:rPr>
        <w:tab/>
        <w:t xml:space="preserve">в областной закон  от 25 ноября 2003 года № 98-оз «О налоге на имущество </w:t>
      </w:r>
      <w:r w:rsidRPr="0049214A">
        <w:rPr>
          <w:rFonts w:ascii="Times New Roman" w:eastAsiaTheme="minorEastAsia" w:hAnsi="Times New Roman" w:cs="Times New Roman"/>
          <w:sz w:val="24"/>
          <w:szCs w:val="24"/>
          <w:lang w:eastAsia="ru-RU"/>
        </w:rPr>
        <w:lastRenderedPageBreak/>
        <w:t>организаций» в части установления новых критериев отбора объектов, в отношении которых налог на имущество организаций исчисляется от кадастровой стоимости:</w:t>
      </w:r>
    </w:p>
    <w:p w14:paraId="2CC35681" w14:textId="77777777" w:rsidR="0049214A" w:rsidRPr="0049214A" w:rsidRDefault="0049214A" w:rsidP="0049214A">
      <w:pPr>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с 1 января 2019 года – торговые комплексы площадью свыше 500 </w:t>
      </w:r>
      <w:proofErr w:type="spellStart"/>
      <w:proofErr w:type="gramStart"/>
      <w:r w:rsidRPr="0049214A">
        <w:rPr>
          <w:rFonts w:ascii="Times New Roman" w:eastAsiaTheme="minorEastAsia" w:hAnsi="Times New Roman" w:cs="Times New Roman"/>
          <w:sz w:val="24"/>
          <w:szCs w:val="24"/>
          <w:lang w:eastAsia="ru-RU"/>
        </w:rPr>
        <w:t>кв.м</w:t>
      </w:r>
      <w:proofErr w:type="spellEnd"/>
      <w:proofErr w:type="gramEnd"/>
      <w:r w:rsidRPr="0049214A">
        <w:rPr>
          <w:rFonts w:ascii="Times New Roman" w:eastAsiaTheme="minorEastAsia" w:hAnsi="Times New Roman" w:cs="Times New Roman"/>
          <w:sz w:val="24"/>
          <w:szCs w:val="24"/>
          <w:lang w:eastAsia="ru-RU"/>
        </w:rPr>
        <w:t>;</w:t>
      </w:r>
    </w:p>
    <w:p w14:paraId="5CDA6A4E" w14:textId="77777777" w:rsidR="0049214A" w:rsidRPr="0049214A" w:rsidRDefault="0049214A" w:rsidP="0049214A">
      <w:pPr>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с 1 января 2020 года – торговые комплексы без ограничения площади</w:t>
      </w:r>
    </w:p>
    <w:p w14:paraId="422D0B33" w14:textId="77777777" w:rsidR="0049214A" w:rsidRPr="0049214A" w:rsidRDefault="0049214A" w:rsidP="0049214A">
      <w:pPr>
        <w:widowControl w:val="0"/>
        <w:autoSpaceDE w:val="0"/>
        <w:autoSpaceDN w:val="0"/>
        <w:adjustRightInd w:val="0"/>
        <w:spacing w:after="0"/>
        <w:ind w:firstLine="72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Налог на имущество организаций будет исчисля</w:t>
      </w:r>
      <w:r w:rsidR="00EC5D79">
        <w:rPr>
          <w:rFonts w:ascii="Times New Roman" w:eastAsiaTheme="minorEastAsia" w:hAnsi="Times New Roman" w:cs="Times New Roman"/>
          <w:sz w:val="24"/>
          <w:szCs w:val="24"/>
          <w:lang w:eastAsia="ru-RU"/>
        </w:rPr>
        <w:t>е</w:t>
      </w:r>
      <w:r w:rsidRPr="0049214A">
        <w:rPr>
          <w:rFonts w:ascii="Times New Roman" w:eastAsiaTheme="minorEastAsia" w:hAnsi="Times New Roman" w:cs="Times New Roman"/>
          <w:sz w:val="24"/>
          <w:szCs w:val="24"/>
          <w:lang w:eastAsia="ru-RU"/>
        </w:rPr>
        <w:t>тся, исходя из их кадас</w:t>
      </w:r>
      <w:r w:rsidR="00EC5D79">
        <w:rPr>
          <w:rFonts w:ascii="Times New Roman" w:eastAsiaTheme="minorEastAsia" w:hAnsi="Times New Roman" w:cs="Times New Roman"/>
          <w:sz w:val="24"/>
          <w:szCs w:val="24"/>
          <w:lang w:eastAsia="ru-RU"/>
        </w:rPr>
        <w:t>тровой стоимости в размере 1,1%</w:t>
      </w:r>
      <w:r w:rsidRPr="0049214A">
        <w:rPr>
          <w:rFonts w:ascii="Times New Roman" w:eastAsiaTheme="minorEastAsia" w:hAnsi="Times New Roman" w:cs="Times New Roman"/>
          <w:sz w:val="24"/>
          <w:szCs w:val="24"/>
          <w:lang w:eastAsia="ru-RU"/>
        </w:rPr>
        <w:t>.</w:t>
      </w:r>
    </w:p>
    <w:p w14:paraId="55138DB3" w14:textId="77777777" w:rsidR="0049214A" w:rsidRPr="0049214A" w:rsidRDefault="0049214A" w:rsidP="0049214A">
      <w:pPr>
        <w:autoSpaceDE w:val="0"/>
        <w:autoSpaceDN w:val="0"/>
        <w:adjustRightInd w:val="0"/>
        <w:spacing w:after="0" w:line="240" w:lineRule="auto"/>
        <w:ind w:firstLine="720"/>
        <w:rPr>
          <w:rFonts w:ascii="Times New Roman" w:eastAsia="Times New Roman" w:hAnsi="Times New Roman" w:cs="Times New Roman"/>
          <w:snapToGrid w:val="0"/>
          <w:sz w:val="24"/>
          <w:szCs w:val="24"/>
        </w:rPr>
      </w:pPr>
      <w:r w:rsidRPr="0049214A">
        <w:rPr>
          <w:rFonts w:ascii="PTSans-Regular" w:eastAsia="Times New Roman" w:hAnsi="PTSans-Regular" w:cs="Times New Roman"/>
          <w:color w:val="2B2B2B"/>
          <w:sz w:val="24"/>
          <w:szCs w:val="24"/>
        </w:rPr>
        <w:t xml:space="preserve">В 2019 году организации </w:t>
      </w:r>
      <w:proofErr w:type="spellStart"/>
      <w:r w:rsidRPr="0049214A">
        <w:rPr>
          <w:rFonts w:ascii="PTSans-Regular" w:eastAsia="Times New Roman" w:hAnsi="PTSans-Regular" w:cs="Times New Roman"/>
          <w:color w:val="2B2B2B"/>
          <w:sz w:val="24"/>
          <w:szCs w:val="24"/>
        </w:rPr>
        <w:t>платят</w:t>
      </w:r>
      <w:r w:rsidR="00EC5D79">
        <w:rPr>
          <w:rFonts w:ascii="PTSans-Regular" w:eastAsia="Times New Roman" w:hAnsi="PTSans-Regular" w:cs="Times New Roman"/>
          <w:color w:val="2B2B2B"/>
          <w:sz w:val="24"/>
          <w:szCs w:val="24"/>
        </w:rPr>
        <w:t>или</w:t>
      </w:r>
      <w:proofErr w:type="spellEnd"/>
      <w:r w:rsidRPr="0049214A">
        <w:rPr>
          <w:rFonts w:ascii="PTSans-Regular" w:eastAsia="Times New Roman" w:hAnsi="PTSans-Regular" w:cs="Times New Roman"/>
          <w:color w:val="2B2B2B"/>
          <w:sz w:val="24"/>
          <w:szCs w:val="24"/>
        </w:rPr>
        <w:t xml:space="preserve"> налог, если владеют помещением в</w:t>
      </w:r>
      <w:r w:rsidRPr="0049214A">
        <w:rPr>
          <w:rFonts w:ascii="PTSans-Regular" w:eastAsia="Times New Roman" w:hAnsi="PTSans-Regular" w:cs="Times New Roman"/>
          <w:color w:val="2B2B2B"/>
          <w:sz w:val="24"/>
          <w:szCs w:val="24"/>
        </w:rPr>
        <w:br/>
        <w:t>торговом или офисном центре, а объект включен в специальный региональный перечень.</w:t>
      </w:r>
      <w:r w:rsidRPr="0049214A">
        <w:rPr>
          <w:rFonts w:ascii="PTSans-Regular" w:eastAsia="Times New Roman" w:hAnsi="PTSans-Regular" w:cs="Times New Roman"/>
          <w:color w:val="2B2B2B"/>
          <w:sz w:val="24"/>
          <w:szCs w:val="24"/>
        </w:rPr>
        <w:br/>
        <w:t xml:space="preserve">       С 2020 года уже не важно, будет ли объект в перечне. Налог потребуется платить с любой  недвижимости, у которой есть кадастровая стоимость. Если у объекта недвижимости только инвентаризационная стоимость, то налог можно не платить. В этом случае закон требует  исчислить налог с остаточной стоимости, а упрощенцы </w:t>
      </w:r>
      <w:proofErr w:type="spellStart"/>
      <w:r w:rsidRPr="0049214A">
        <w:rPr>
          <w:rFonts w:ascii="PTSans-Regular" w:eastAsia="Times New Roman" w:hAnsi="PTSans-Regular" w:cs="Times New Roman"/>
          <w:color w:val="2B2B2B"/>
          <w:sz w:val="24"/>
          <w:szCs w:val="24"/>
        </w:rPr>
        <w:t>свобождены</w:t>
      </w:r>
      <w:proofErr w:type="spellEnd"/>
      <w:r w:rsidRPr="0049214A">
        <w:rPr>
          <w:rFonts w:ascii="PTSans-Regular" w:eastAsia="Times New Roman" w:hAnsi="PTSans-Regular" w:cs="Times New Roman"/>
          <w:color w:val="2B2B2B"/>
          <w:sz w:val="24"/>
          <w:szCs w:val="24"/>
        </w:rPr>
        <w:t xml:space="preserve"> от уплаты налога на имущество с такой стоимости (п. 2 ст. 346.11 НК)</w:t>
      </w:r>
    </w:p>
    <w:p w14:paraId="6A2FF4A0" w14:textId="77777777" w:rsidR="0049214A" w:rsidRPr="0049214A" w:rsidRDefault="0049214A" w:rsidP="0049214A">
      <w:pPr>
        <w:jc w:val="center"/>
        <w:rPr>
          <w:rFonts w:ascii="Times New Roman" w:eastAsiaTheme="minorEastAsia" w:hAnsi="Times New Roman" w:cs="Times New Roman"/>
          <w:b/>
          <w:bCs/>
          <w:iCs/>
          <w:sz w:val="24"/>
          <w:szCs w:val="24"/>
          <w:lang w:eastAsia="ru-RU"/>
        </w:rPr>
      </w:pPr>
    </w:p>
    <w:p w14:paraId="4CC88DD8" w14:textId="77777777" w:rsidR="0049214A" w:rsidRPr="0049214A" w:rsidRDefault="0049214A" w:rsidP="0049214A">
      <w:pPr>
        <w:jc w:val="center"/>
        <w:rPr>
          <w:rFonts w:ascii="Times New Roman" w:eastAsiaTheme="minorEastAsia" w:hAnsi="Times New Roman" w:cs="Times New Roman"/>
          <w:b/>
          <w:bCs/>
          <w:iCs/>
          <w:sz w:val="24"/>
          <w:szCs w:val="24"/>
          <w:lang w:eastAsia="ru-RU"/>
        </w:rPr>
      </w:pPr>
    </w:p>
    <w:p w14:paraId="44F66AA4" w14:textId="77777777" w:rsidR="0049214A" w:rsidRPr="0049214A" w:rsidRDefault="0049214A" w:rsidP="0049214A">
      <w:pPr>
        <w:jc w:val="center"/>
        <w:rPr>
          <w:rFonts w:ascii="Times New Roman" w:eastAsiaTheme="minorEastAsia" w:hAnsi="Times New Roman" w:cs="Times New Roman"/>
          <w:b/>
          <w:bCs/>
          <w:iCs/>
          <w:sz w:val="24"/>
          <w:szCs w:val="24"/>
          <w:lang w:eastAsia="ru-RU"/>
        </w:rPr>
      </w:pPr>
      <w:r w:rsidRPr="0049214A">
        <w:rPr>
          <w:rFonts w:ascii="Times New Roman" w:eastAsiaTheme="minorEastAsia" w:hAnsi="Times New Roman" w:cs="Times New Roman"/>
          <w:b/>
          <w:bCs/>
          <w:iCs/>
          <w:sz w:val="24"/>
          <w:szCs w:val="24"/>
          <w:lang w:eastAsia="ru-RU"/>
        </w:rPr>
        <w:t>Земельный налог</w:t>
      </w:r>
    </w:p>
    <w:p w14:paraId="3C65E0E2" w14:textId="77777777" w:rsidR="0049214A" w:rsidRPr="0049214A" w:rsidRDefault="0049214A" w:rsidP="0049214A">
      <w:pPr>
        <w:jc w:val="center"/>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Приоритетным направлением деятельности органов местного самоуправления Ленинградской области в 2019 году должно оставаться проведение мероприятий в рамках межведомственных рабочих групп по уточнению недостающих характеристик земельных участков с целью расширения налогооблагаемой базы по земельному налогу.</w:t>
      </w:r>
    </w:p>
    <w:p w14:paraId="2B7106A2" w14:textId="77777777" w:rsidR="0049214A" w:rsidRPr="0049214A" w:rsidRDefault="0049214A" w:rsidP="0049214A">
      <w:pPr>
        <w:jc w:val="both"/>
        <w:rPr>
          <w:rFonts w:ascii="Times New Roman" w:eastAsiaTheme="minorEastAsia" w:hAnsi="Times New Roman" w:cs="Times New Roman"/>
          <w:bCs/>
          <w:iCs/>
          <w:sz w:val="24"/>
          <w:szCs w:val="24"/>
          <w:lang w:eastAsia="ru-RU"/>
        </w:rPr>
      </w:pPr>
      <w:r w:rsidRPr="0049214A">
        <w:rPr>
          <w:rFonts w:eastAsiaTheme="minorEastAsia"/>
          <w:bCs/>
          <w:iCs/>
          <w:sz w:val="24"/>
          <w:szCs w:val="24"/>
          <w:lang w:eastAsia="ru-RU"/>
        </w:rPr>
        <w:tab/>
      </w:r>
      <w:r w:rsidRPr="0049214A">
        <w:rPr>
          <w:rFonts w:ascii="Times New Roman" w:eastAsiaTheme="minorEastAsia" w:hAnsi="Times New Roman" w:cs="Times New Roman"/>
          <w:bCs/>
          <w:iCs/>
          <w:sz w:val="24"/>
          <w:szCs w:val="24"/>
          <w:lang w:eastAsia="ru-RU"/>
        </w:rPr>
        <w:t>С 01 января 2017 года по земельному налогу установлены максимальные ставки от кадастровой стоимости земельных участков следующих размерах:</w:t>
      </w:r>
    </w:p>
    <w:p w14:paraId="2A184819" w14:textId="77777777" w:rsidR="0049214A" w:rsidRPr="0049214A" w:rsidRDefault="0049214A" w:rsidP="0049214A">
      <w:pPr>
        <w:tabs>
          <w:tab w:val="left" w:pos="900"/>
        </w:tabs>
        <w:spacing w:after="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0,3 процента в отношении земельных участков: </w:t>
      </w:r>
    </w:p>
    <w:p w14:paraId="0092B95C" w14:textId="77777777" w:rsidR="0049214A" w:rsidRPr="0049214A" w:rsidRDefault="0049214A" w:rsidP="0049214A">
      <w:pPr>
        <w:spacing w:after="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 согласно целевому назначению;</w:t>
      </w:r>
    </w:p>
    <w:p w14:paraId="17DD9C79" w14:textId="77777777" w:rsidR="0049214A" w:rsidRPr="0049214A" w:rsidRDefault="0049214A" w:rsidP="0049214A">
      <w:pPr>
        <w:spacing w:after="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 занятых жилищным фондом и объектами инженерной инфраструктуры    жилищного</w:t>
      </w:r>
    </w:p>
    <w:p w14:paraId="2BC87B37" w14:textId="77777777" w:rsidR="0049214A" w:rsidRPr="0049214A" w:rsidRDefault="0049214A" w:rsidP="0049214A">
      <w:pPr>
        <w:spacing w:after="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комплекса (за исключением доли в праве на земельный участок, приходящийся на объект, не относящийся к жилищному </w:t>
      </w:r>
      <w:proofErr w:type="gramStart"/>
      <w:r w:rsidRPr="0049214A">
        <w:rPr>
          <w:rFonts w:ascii="Times New Roman" w:eastAsiaTheme="minorEastAsia" w:hAnsi="Times New Roman" w:cs="Times New Roman"/>
          <w:sz w:val="24"/>
          <w:szCs w:val="24"/>
          <w:lang w:eastAsia="ru-RU"/>
        </w:rPr>
        <w:t>фонду  и</w:t>
      </w:r>
      <w:proofErr w:type="gramEnd"/>
      <w:r w:rsidRPr="0049214A">
        <w:rPr>
          <w:rFonts w:ascii="Times New Roman" w:eastAsiaTheme="minorEastAsia" w:hAnsi="Times New Roman" w:cs="Times New Roman"/>
          <w:sz w:val="24"/>
          <w:szCs w:val="24"/>
          <w:lang w:eastAsia="ru-RU"/>
        </w:rPr>
        <w:t xml:space="preserve"> к объектам инженерной инфраструктуры жилищно-коммунального комплекса) или приобретенных (предоставленных) для жилищного строительства;</w:t>
      </w:r>
    </w:p>
    <w:p w14:paraId="452BC73B" w14:textId="77777777" w:rsidR="0049214A" w:rsidRPr="0049214A" w:rsidRDefault="0049214A" w:rsidP="0049214A">
      <w:pPr>
        <w:spacing w:after="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 приобретенных (предоставленных) для ведения личного подсобного хозяйства, садоводства, огородничества или животноводства, а также дачного и фермерского хозяйства;</w:t>
      </w:r>
    </w:p>
    <w:p w14:paraId="3B870740" w14:textId="77777777" w:rsidR="0049214A" w:rsidRPr="0049214A" w:rsidRDefault="0049214A" w:rsidP="0049214A">
      <w:pPr>
        <w:spacing w:after="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- 1,5 процента в отношении прочих земельных участков в том числе </w:t>
      </w:r>
      <w:proofErr w:type="gramStart"/>
      <w:r w:rsidRPr="0049214A">
        <w:rPr>
          <w:rFonts w:ascii="Times New Roman" w:eastAsiaTheme="minorEastAsia" w:hAnsi="Times New Roman" w:cs="Times New Roman"/>
          <w:sz w:val="24"/>
          <w:szCs w:val="24"/>
          <w:lang w:eastAsia="ru-RU"/>
        </w:rPr>
        <w:t>в отношении земель</w:t>
      </w:r>
      <w:proofErr w:type="gramEnd"/>
      <w:r w:rsidRPr="0049214A">
        <w:rPr>
          <w:rFonts w:ascii="Times New Roman" w:eastAsiaTheme="minorEastAsia" w:hAnsi="Times New Roman" w:cs="Times New Roman"/>
          <w:color w:val="000000"/>
          <w:sz w:val="24"/>
          <w:szCs w:val="24"/>
          <w:lang w:eastAsia="ru-RU"/>
        </w:rPr>
        <w:t xml:space="preserve"> отнесенных к землям сельскохозяйственного назначения или к землям в составе зон сельскохозяйственного использования в населенных пунктах и не используемых для сельскохозяйственного производства.</w:t>
      </w:r>
    </w:p>
    <w:p w14:paraId="462DF81E" w14:textId="77777777" w:rsidR="0049214A" w:rsidRPr="0049214A" w:rsidRDefault="0049214A" w:rsidP="0049214A">
      <w:pPr>
        <w:spacing w:after="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Освобождаются от земельного налога на 100 процентов:</w:t>
      </w:r>
    </w:p>
    <w:p w14:paraId="6C9476E1" w14:textId="77777777" w:rsidR="0049214A" w:rsidRPr="0049214A" w:rsidRDefault="0049214A" w:rsidP="0049214A">
      <w:pPr>
        <w:spacing w:after="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 органы местного самоуправления;</w:t>
      </w:r>
    </w:p>
    <w:p w14:paraId="16A189BB" w14:textId="77777777" w:rsidR="0049214A" w:rsidRPr="0049214A" w:rsidRDefault="0049214A" w:rsidP="0049214A">
      <w:pPr>
        <w:spacing w:after="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 муниципальные учреждения образования, культуры и спорта, финансируемые из бюджета муниципального образования Елизаветинского сельского поселения     Гатчинского муниципального района Ленинградской области;</w:t>
      </w:r>
    </w:p>
    <w:p w14:paraId="4E2D854D" w14:textId="77777777" w:rsidR="0049214A" w:rsidRPr="0049214A" w:rsidRDefault="0049214A" w:rsidP="0049214A">
      <w:pPr>
        <w:spacing w:after="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lastRenderedPageBreak/>
        <w:t xml:space="preserve">        - религиозные организации;</w:t>
      </w:r>
    </w:p>
    <w:p w14:paraId="435FC7EB" w14:textId="77777777" w:rsidR="0049214A" w:rsidRPr="0049214A" w:rsidRDefault="0049214A" w:rsidP="0049214A">
      <w:pPr>
        <w:spacing w:after="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 граждане и юридические лица, использующие земельные участки под кладбища </w:t>
      </w:r>
    </w:p>
    <w:p w14:paraId="4C856041" w14:textId="77777777" w:rsidR="0049214A" w:rsidRPr="0049214A" w:rsidRDefault="0049214A" w:rsidP="0049214A">
      <w:pPr>
        <w:spacing w:after="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и братские захоронения; </w:t>
      </w:r>
    </w:p>
    <w:p w14:paraId="33CA8E4E" w14:textId="77777777" w:rsidR="0049214A" w:rsidRPr="0049214A" w:rsidRDefault="0049214A" w:rsidP="0049214A">
      <w:pPr>
        <w:spacing w:after="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 граждане и юридические лица за земельные участки под муниципальным жилищным фондом и фондом, принадлежащим товариществам собственников  жилья, созданным в соответствии с Жилищным Кодексом РФ;</w:t>
      </w:r>
    </w:p>
    <w:p w14:paraId="7CC2275D" w14:textId="77777777" w:rsidR="0049214A" w:rsidRPr="0049214A" w:rsidRDefault="0049214A" w:rsidP="0049214A">
      <w:pPr>
        <w:spacing w:after="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 участники и инвалиды Великой Отечественной войны</w:t>
      </w:r>
    </w:p>
    <w:p w14:paraId="3F6D239B" w14:textId="77777777" w:rsidR="0049214A" w:rsidRPr="0049214A" w:rsidRDefault="0049214A" w:rsidP="0049214A">
      <w:pPr>
        <w:autoSpaceDE w:val="0"/>
        <w:autoSpaceDN w:val="0"/>
        <w:adjustRightInd w:val="0"/>
        <w:ind w:firstLine="72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Кроме того, на увеличение доходов бюджетов муниципальных образований в среднесрочном периоде положительное влияние должно оказать улучшение администрирования неналоговых поступлений.</w:t>
      </w:r>
    </w:p>
    <w:p w14:paraId="58FBBEDC" w14:textId="77777777" w:rsidR="0049214A" w:rsidRPr="0049214A" w:rsidRDefault="0049214A" w:rsidP="0049214A">
      <w:pPr>
        <w:autoSpaceDE w:val="0"/>
        <w:autoSpaceDN w:val="0"/>
        <w:adjustRightInd w:val="0"/>
        <w:ind w:firstLine="72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При этом особое внимание необходимо уделять вопросам полноты поступления в бюджет средств от предоставления в аренду земельных участков и недвижимого имущества.  Все вышеперечисленные меры, проводимые в рамках реализации налоговой политики, должны обеспечить поддержание сбалансированности бюджетной системы Ленинградской области, что позволит осуществлять финансирование расходных обязательств бюджета поселения  в полном объеме.</w:t>
      </w:r>
    </w:p>
    <w:p w14:paraId="4CD5D7AF" w14:textId="77777777" w:rsidR="0049214A" w:rsidRPr="0049214A" w:rsidRDefault="0049214A" w:rsidP="0049214A">
      <w:pPr>
        <w:autoSpaceDE w:val="0"/>
        <w:autoSpaceDN w:val="0"/>
        <w:adjustRightInd w:val="0"/>
        <w:ind w:firstLine="720"/>
        <w:jc w:val="both"/>
        <w:rPr>
          <w:rFonts w:ascii="Times New Roman" w:eastAsiaTheme="minorEastAsia" w:hAnsi="Times New Roman" w:cs="Times New Roman"/>
          <w:sz w:val="24"/>
          <w:szCs w:val="24"/>
          <w:lang w:eastAsia="ru-RU"/>
        </w:rPr>
      </w:pPr>
      <w:r w:rsidRPr="0049214A">
        <w:rPr>
          <w:rFonts w:eastAsiaTheme="minorEastAsia"/>
          <w:sz w:val="24"/>
          <w:szCs w:val="24"/>
          <w:lang w:eastAsia="ru-RU"/>
        </w:rPr>
        <w:t xml:space="preserve"> </w:t>
      </w:r>
      <w:r w:rsidRPr="0049214A">
        <w:rPr>
          <w:rFonts w:ascii="Times New Roman" w:eastAsiaTheme="minorEastAsia" w:hAnsi="Times New Roman" w:cs="Times New Roman"/>
          <w:sz w:val="24"/>
          <w:szCs w:val="24"/>
          <w:lang w:eastAsia="ru-RU"/>
        </w:rPr>
        <w:t>Прогнозируемое поступление данного налога в бюджет Елизаветинского сельского поселения на 20</w:t>
      </w:r>
      <w:r w:rsidR="00947D03">
        <w:rPr>
          <w:rFonts w:ascii="Times New Roman" w:eastAsiaTheme="minorEastAsia" w:hAnsi="Times New Roman" w:cs="Times New Roman"/>
          <w:sz w:val="24"/>
          <w:szCs w:val="24"/>
          <w:lang w:eastAsia="ru-RU"/>
        </w:rPr>
        <w:t>19</w:t>
      </w:r>
      <w:r w:rsidRPr="0049214A">
        <w:rPr>
          <w:rFonts w:ascii="Times New Roman" w:eastAsiaTheme="minorEastAsia" w:hAnsi="Times New Roman" w:cs="Times New Roman"/>
          <w:sz w:val="24"/>
          <w:szCs w:val="24"/>
          <w:lang w:eastAsia="ru-RU"/>
        </w:rPr>
        <w:t xml:space="preserve"> – 202</w:t>
      </w:r>
      <w:r w:rsidR="00947D03">
        <w:rPr>
          <w:rFonts w:ascii="Times New Roman" w:eastAsiaTheme="minorEastAsia" w:hAnsi="Times New Roman" w:cs="Times New Roman"/>
          <w:sz w:val="24"/>
          <w:szCs w:val="24"/>
          <w:lang w:eastAsia="ru-RU"/>
        </w:rPr>
        <w:t>3</w:t>
      </w:r>
      <w:r w:rsidRPr="0049214A">
        <w:rPr>
          <w:rFonts w:ascii="Times New Roman" w:eastAsiaTheme="minorEastAsia" w:hAnsi="Times New Roman" w:cs="Times New Roman"/>
          <w:sz w:val="24"/>
          <w:szCs w:val="24"/>
          <w:lang w:eastAsia="ru-RU"/>
        </w:rPr>
        <w:t xml:space="preserve"> г. характеризуется следующими данными:</w:t>
      </w:r>
      <w:r w:rsidRPr="0049214A">
        <w:rPr>
          <w:rFonts w:ascii="Times New Roman" w:eastAsiaTheme="minorEastAsia" w:hAnsi="Times New Roman" w:cs="Times New Roman"/>
          <w:sz w:val="24"/>
          <w:szCs w:val="24"/>
          <w:lang w:eastAsia="ru-RU"/>
        </w:rPr>
        <w:tab/>
      </w:r>
      <w:r w:rsidRPr="0049214A">
        <w:rPr>
          <w:rFonts w:ascii="Times New Roman" w:eastAsiaTheme="minorEastAsia" w:hAnsi="Times New Roman" w:cs="Times New Roman"/>
          <w:sz w:val="24"/>
          <w:szCs w:val="24"/>
          <w:lang w:eastAsia="ru-RU"/>
        </w:rPr>
        <w:tab/>
      </w:r>
      <w:r w:rsidRPr="0049214A">
        <w:rPr>
          <w:rFonts w:ascii="Times New Roman" w:eastAsiaTheme="minorEastAsia" w:hAnsi="Times New Roman" w:cs="Times New Roman"/>
          <w:sz w:val="24"/>
          <w:szCs w:val="24"/>
          <w:lang w:eastAsia="ru-RU"/>
        </w:rPr>
        <w:tab/>
      </w:r>
      <w:r w:rsidRPr="0049214A">
        <w:rPr>
          <w:rFonts w:ascii="Times New Roman" w:eastAsiaTheme="minorEastAsia" w:hAnsi="Times New Roman" w:cs="Times New Roman"/>
          <w:sz w:val="24"/>
          <w:szCs w:val="24"/>
          <w:lang w:eastAsia="ru-RU"/>
        </w:rPr>
        <w:tab/>
      </w:r>
      <w:r w:rsidRPr="0049214A">
        <w:rPr>
          <w:rFonts w:ascii="Times New Roman" w:eastAsiaTheme="minorEastAsia" w:hAnsi="Times New Roman" w:cs="Times New Roman"/>
          <w:sz w:val="24"/>
          <w:szCs w:val="24"/>
          <w:lang w:eastAsia="ru-RU"/>
        </w:rPr>
        <w:tab/>
      </w:r>
      <w:r w:rsidRPr="0049214A">
        <w:rPr>
          <w:rFonts w:ascii="Times New Roman" w:eastAsiaTheme="minorEastAsia" w:hAnsi="Times New Roman" w:cs="Times New Roman"/>
          <w:sz w:val="24"/>
          <w:szCs w:val="24"/>
          <w:lang w:eastAsia="ru-RU"/>
        </w:rPr>
        <w:tab/>
      </w:r>
      <w:r w:rsidRPr="0049214A">
        <w:rPr>
          <w:rFonts w:ascii="Times New Roman" w:eastAsiaTheme="minorEastAsia" w:hAnsi="Times New Roman" w:cs="Times New Roman"/>
          <w:sz w:val="24"/>
          <w:szCs w:val="24"/>
          <w:lang w:eastAsia="ru-RU"/>
        </w:rPr>
        <w:tab/>
        <w:t xml:space="preserve">      (тыс. руб.)</w:t>
      </w:r>
    </w:p>
    <w:p w14:paraId="42C045A4" w14:textId="77777777" w:rsidR="0049214A" w:rsidRPr="0049214A" w:rsidRDefault="0049214A" w:rsidP="0049214A">
      <w:pPr>
        <w:autoSpaceDE w:val="0"/>
        <w:autoSpaceDN w:val="0"/>
        <w:adjustRightInd w:val="0"/>
        <w:ind w:firstLine="72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Факт 201</w:t>
      </w:r>
      <w:r w:rsidR="00477357">
        <w:rPr>
          <w:rFonts w:ascii="Times New Roman" w:eastAsiaTheme="minorEastAsia" w:hAnsi="Times New Roman" w:cs="Times New Roman"/>
          <w:sz w:val="24"/>
          <w:szCs w:val="24"/>
          <w:lang w:eastAsia="ru-RU"/>
        </w:rPr>
        <w:t>9</w:t>
      </w:r>
      <w:r w:rsidRPr="0049214A">
        <w:rPr>
          <w:rFonts w:ascii="Times New Roman" w:eastAsiaTheme="minorEastAsia" w:hAnsi="Times New Roman" w:cs="Times New Roman"/>
          <w:sz w:val="24"/>
          <w:szCs w:val="24"/>
          <w:lang w:eastAsia="ru-RU"/>
        </w:rPr>
        <w:tab/>
        <w:t>Ожидаемое 20</w:t>
      </w:r>
      <w:r w:rsidR="00477357">
        <w:rPr>
          <w:rFonts w:ascii="Times New Roman" w:eastAsiaTheme="minorEastAsia" w:hAnsi="Times New Roman" w:cs="Times New Roman"/>
          <w:sz w:val="24"/>
          <w:szCs w:val="24"/>
          <w:lang w:eastAsia="ru-RU"/>
        </w:rPr>
        <w:t>20</w:t>
      </w:r>
      <w:r w:rsidRPr="0049214A">
        <w:rPr>
          <w:rFonts w:ascii="Times New Roman" w:eastAsiaTheme="minorEastAsia" w:hAnsi="Times New Roman" w:cs="Times New Roman"/>
          <w:sz w:val="24"/>
          <w:szCs w:val="24"/>
          <w:lang w:eastAsia="ru-RU"/>
        </w:rPr>
        <w:tab/>
        <w:t>Прогноз 20</w:t>
      </w:r>
      <w:r w:rsidR="00477357">
        <w:rPr>
          <w:rFonts w:ascii="Times New Roman" w:eastAsiaTheme="minorEastAsia" w:hAnsi="Times New Roman" w:cs="Times New Roman"/>
          <w:sz w:val="24"/>
          <w:szCs w:val="24"/>
          <w:lang w:eastAsia="ru-RU"/>
        </w:rPr>
        <w:t>21</w:t>
      </w:r>
      <w:r w:rsidRPr="0049214A">
        <w:rPr>
          <w:rFonts w:ascii="Times New Roman" w:eastAsiaTheme="minorEastAsia" w:hAnsi="Times New Roman" w:cs="Times New Roman"/>
          <w:sz w:val="24"/>
          <w:szCs w:val="24"/>
          <w:lang w:eastAsia="ru-RU"/>
        </w:rPr>
        <w:tab/>
        <w:t xml:space="preserve">   Прогноз 202</w:t>
      </w:r>
      <w:r w:rsidR="00477357">
        <w:rPr>
          <w:rFonts w:ascii="Times New Roman" w:eastAsiaTheme="minorEastAsia" w:hAnsi="Times New Roman" w:cs="Times New Roman"/>
          <w:sz w:val="24"/>
          <w:szCs w:val="24"/>
          <w:lang w:eastAsia="ru-RU"/>
        </w:rPr>
        <w:t>2</w:t>
      </w:r>
      <w:r w:rsidRPr="0049214A">
        <w:rPr>
          <w:rFonts w:ascii="Times New Roman" w:eastAsiaTheme="minorEastAsia" w:hAnsi="Times New Roman" w:cs="Times New Roman"/>
          <w:sz w:val="24"/>
          <w:szCs w:val="24"/>
          <w:lang w:eastAsia="ru-RU"/>
        </w:rPr>
        <w:tab/>
        <w:t>Прогноз 202</w:t>
      </w:r>
      <w:r w:rsidR="00477357">
        <w:rPr>
          <w:rFonts w:ascii="Times New Roman" w:eastAsiaTheme="minorEastAsia" w:hAnsi="Times New Roman" w:cs="Times New Roman"/>
          <w:sz w:val="24"/>
          <w:szCs w:val="24"/>
          <w:lang w:eastAsia="ru-RU"/>
        </w:rPr>
        <w:t>3</w:t>
      </w:r>
    </w:p>
    <w:p w14:paraId="653C8216" w14:textId="77777777" w:rsidR="0049214A" w:rsidRPr="0049214A" w:rsidRDefault="00477357" w:rsidP="0049214A">
      <w:pPr>
        <w:autoSpaceDE w:val="0"/>
        <w:autoSpaceDN w:val="0"/>
        <w:adjustRightInd w:val="0"/>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7868,6</w:t>
      </w:r>
      <w:r w:rsidR="0049214A" w:rsidRPr="0049214A">
        <w:rPr>
          <w:rFonts w:ascii="Times New Roman" w:eastAsiaTheme="minorEastAsia" w:hAnsi="Times New Roman" w:cs="Times New Roman"/>
          <w:sz w:val="24"/>
          <w:szCs w:val="24"/>
          <w:lang w:eastAsia="ru-RU"/>
        </w:rPr>
        <w:t xml:space="preserve">     </w:t>
      </w:r>
      <w:r w:rsidR="0049214A" w:rsidRPr="0049214A">
        <w:rPr>
          <w:rFonts w:ascii="Times New Roman" w:eastAsiaTheme="minorEastAsia" w:hAnsi="Times New Roman" w:cs="Times New Roman"/>
          <w:sz w:val="24"/>
          <w:szCs w:val="24"/>
          <w:lang w:eastAsia="ru-RU"/>
        </w:rPr>
        <w:tab/>
        <w:t>8000,0                          8000,0</w:t>
      </w:r>
      <w:r w:rsidR="0049214A" w:rsidRPr="0049214A">
        <w:rPr>
          <w:rFonts w:ascii="Times New Roman" w:eastAsiaTheme="minorEastAsia" w:hAnsi="Times New Roman" w:cs="Times New Roman"/>
          <w:sz w:val="24"/>
          <w:szCs w:val="24"/>
          <w:lang w:eastAsia="ru-RU"/>
        </w:rPr>
        <w:tab/>
        <w:t xml:space="preserve">       8000,0</w:t>
      </w:r>
      <w:r w:rsidR="0049214A" w:rsidRPr="0049214A">
        <w:rPr>
          <w:rFonts w:ascii="Times New Roman" w:eastAsiaTheme="minorEastAsia" w:hAnsi="Times New Roman" w:cs="Times New Roman"/>
          <w:sz w:val="24"/>
          <w:szCs w:val="24"/>
          <w:lang w:eastAsia="ru-RU"/>
        </w:rPr>
        <w:tab/>
        <w:t xml:space="preserve">                  8000,00</w:t>
      </w:r>
    </w:p>
    <w:p w14:paraId="5D577A34" w14:textId="77777777" w:rsidR="0049214A" w:rsidRPr="0049214A" w:rsidRDefault="0049214A" w:rsidP="0049214A">
      <w:pPr>
        <w:autoSpaceDE w:val="0"/>
        <w:autoSpaceDN w:val="0"/>
        <w:adjustRightInd w:val="0"/>
        <w:ind w:firstLine="72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ab/>
        <w:t>Прогнозируемый незначительное уменьшение поступления данного налога в бюджет поселения на период 2020 - 2021 г. объясняется применением налоговой льготы по земельному налогу</w:t>
      </w:r>
    </w:p>
    <w:p w14:paraId="7FF81286" w14:textId="77777777" w:rsidR="0049214A" w:rsidRPr="0049214A" w:rsidRDefault="0049214A" w:rsidP="0049214A">
      <w:pPr>
        <w:autoSpaceDE w:val="0"/>
        <w:autoSpaceDN w:val="0"/>
        <w:adjustRightInd w:val="0"/>
        <w:ind w:firstLine="720"/>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В соответствии с поручением Президента Российской Федерации  Федеральным Законом  от 28.12.2017 года №436-ФЗ «О внесении изменений в части</w:t>
      </w:r>
      <w:r w:rsidR="00477357">
        <w:rPr>
          <w:rFonts w:ascii="Times New Roman" w:eastAsiaTheme="minorEastAsia" w:hAnsi="Times New Roman" w:cs="Times New Roman"/>
          <w:bCs/>
          <w:sz w:val="24"/>
          <w:szCs w:val="24"/>
          <w:lang w:eastAsia="ru-RU"/>
        </w:rPr>
        <w:t xml:space="preserve"> </w:t>
      </w:r>
      <w:r w:rsidRPr="0049214A">
        <w:rPr>
          <w:rFonts w:ascii="Times New Roman" w:eastAsiaTheme="minorEastAsia" w:hAnsi="Times New Roman" w:cs="Times New Roman"/>
          <w:bCs/>
          <w:sz w:val="24"/>
          <w:szCs w:val="24"/>
          <w:lang w:eastAsia="ru-RU"/>
        </w:rPr>
        <w:t>первую</w:t>
      </w:r>
      <w:r w:rsidR="00477357">
        <w:rPr>
          <w:rFonts w:ascii="Times New Roman" w:eastAsiaTheme="minorEastAsia" w:hAnsi="Times New Roman" w:cs="Times New Roman"/>
          <w:bCs/>
          <w:sz w:val="24"/>
          <w:szCs w:val="24"/>
          <w:lang w:eastAsia="ru-RU"/>
        </w:rPr>
        <w:t xml:space="preserve"> </w:t>
      </w:r>
      <w:r w:rsidRPr="0049214A">
        <w:rPr>
          <w:rFonts w:ascii="Times New Roman" w:eastAsiaTheme="minorEastAsia" w:hAnsi="Times New Roman" w:cs="Times New Roman"/>
          <w:bCs/>
          <w:sz w:val="24"/>
          <w:szCs w:val="24"/>
          <w:lang w:eastAsia="ru-RU"/>
        </w:rPr>
        <w:t xml:space="preserve">и вторую Налогового кодекса Российской Федерации и  отдельные законодательные акты РФ при расчете земельного налога, начиная с налогового периода 2017 года установлен налоговый вычет, уменьшающий земельный налог на величину кадастровой стоимости 600 </w:t>
      </w:r>
      <w:proofErr w:type="spellStart"/>
      <w:r w:rsidRPr="0049214A">
        <w:rPr>
          <w:rFonts w:ascii="Times New Roman" w:eastAsiaTheme="minorEastAsia" w:hAnsi="Times New Roman" w:cs="Times New Roman"/>
          <w:bCs/>
          <w:sz w:val="24"/>
          <w:szCs w:val="24"/>
          <w:lang w:eastAsia="ru-RU"/>
        </w:rPr>
        <w:t>кв.м</w:t>
      </w:r>
      <w:proofErr w:type="spellEnd"/>
      <w:r w:rsidRPr="0049214A">
        <w:rPr>
          <w:rFonts w:ascii="Times New Roman" w:eastAsiaTheme="minorEastAsia" w:hAnsi="Times New Roman" w:cs="Times New Roman"/>
          <w:bCs/>
          <w:sz w:val="24"/>
          <w:szCs w:val="24"/>
          <w:lang w:eastAsia="ru-RU"/>
        </w:rPr>
        <w:t>. по одному земельному участку.</w:t>
      </w:r>
    </w:p>
    <w:p w14:paraId="6AEBA5A0" w14:textId="77777777" w:rsidR="00BB67C5" w:rsidRDefault="0049214A" w:rsidP="0049214A">
      <w:pPr>
        <w:autoSpaceDE w:val="0"/>
        <w:autoSpaceDN w:val="0"/>
        <w:adjustRightInd w:val="0"/>
        <w:ind w:firstLine="720"/>
        <w:jc w:val="both"/>
        <w:rPr>
          <w:rFonts w:ascii="Times New Roman" w:eastAsia="Times New Roman"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 xml:space="preserve">Вычет применяется  для владельцев участков из числа льготных </w:t>
      </w:r>
      <w:proofErr w:type="spellStart"/>
      <w:r w:rsidRPr="0049214A">
        <w:rPr>
          <w:rFonts w:ascii="Times New Roman" w:eastAsiaTheme="minorEastAsia" w:hAnsi="Times New Roman" w:cs="Times New Roman"/>
          <w:bCs/>
          <w:sz w:val="24"/>
          <w:szCs w:val="24"/>
          <w:lang w:eastAsia="ru-RU"/>
        </w:rPr>
        <w:t>категорий,указанных</w:t>
      </w:r>
      <w:proofErr w:type="spellEnd"/>
      <w:r w:rsidRPr="0049214A">
        <w:rPr>
          <w:rFonts w:ascii="Times New Roman" w:eastAsiaTheme="minorEastAsia" w:hAnsi="Times New Roman" w:cs="Times New Roman"/>
          <w:bCs/>
          <w:sz w:val="24"/>
          <w:szCs w:val="24"/>
          <w:lang w:eastAsia="ru-RU"/>
        </w:rPr>
        <w:t xml:space="preserve"> в п.5 ст.391 НК РФ (пенсионеры и приравненные к ним </w:t>
      </w:r>
      <w:proofErr w:type="spellStart"/>
      <w:r w:rsidRPr="0049214A">
        <w:rPr>
          <w:rFonts w:ascii="Times New Roman" w:eastAsiaTheme="minorEastAsia" w:hAnsi="Times New Roman" w:cs="Times New Roman"/>
          <w:bCs/>
          <w:sz w:val="24"/>
          <w:szCs w:val="24"/>
          <w:lang w:eastAsia="ru-RU"/>
        </w:rPr>
        <w:t>лица,инвалиды</w:t>
      </w:r>
      <w:proofErr w:type="spellEnd"/>
      <w:r w:rsidRPr="0049214A">
        <w:rPr>
          <w:rFonts w:ascii="Times New Roman" w:eastAsiaTheme="minorEastAsia" w:hAnsi="Times New Roman" w:cs="Times New Roman"/>
          <w:bCs/>
          <w:sz w:val="24"/>
          <w:szCs w:val="24"/>
          <w:lang w:eastAsia="ru-RU"/>
        </w:rPr>
        <w:t xml:space="preserve"> </w:t>
      </w:r>
      <w:r w:rsidRPr="0049214A">
        <w:rPr>
          <w:rFonts w:ascii="Times New Roman" w:eastAsiaTheme="minorEastAsia" w:hAnsi="Times New Roman" w:cs="Times New Roman"/>
          <w:bCs/>
          <w:sz w:val="24"/>
          <w:szCs w:val="24"/>
          <w:lang w:val="en-US" w:eastAsia="ru-RU"/>
        </w:rPr>
        <w:t>I</w:t>
      </w:r>
      <w:r w:rsidRPr="0049214A">
        <w:rPr>
          <w:rFonts w:ascii="Times New Roman" w:eastAsiaTheme="minorEastAsia" w:hAnsi="Times New Roman" w:cs="Times New Roman"/>
          <w:bCs/>
          <w:sz w:val="24"/>
          <w:szCs w:val="24"/>
          <w:lang w:eastAsia="ru-RU"/>
        </w:rPr>
        <w:t xml:space="preserve">  и </w:t>
      </w:r>
      <w:r w:rsidRPr="0049214A">
        <w:rPr>
          <w:rFonts w:ascii="Times New Roman" w:eastAsiaTheme="minorEastAsia" w:hAnsi="Times New Roman" w:cs="Times New Roman"/>
          <w:bCs/>
          <w:sz w:val="24"/>
          <w:szCs w:val="24"/>
          <w:lang w:val="en-US" w:eastAsia="ru-RU"/>
        </w:rPr>
        <w:t>II</w:t>
      </w:r>
      <w:r w:rsidRPr="0049214A">
        <w:rPr>
          <w:rFonts w:ascii="Times New Roman" w:eastAsiaTheme="minorEastAsia" w:hAnsi="Times New Roman" w:cs="Times New Roman"/>
          <w:bCs/>
          <w:sz w:val="24"/>
          <w:szCs w:val="24"/>
          <w:lang w:eastAsia="ru-RU"/>
        </w:rPr>
        <w:t xml:space="preserve">  групп</w:t>
      </w:r>
      <w:r w:rsidRPr="0049214A">
        <w:rPr>
          <w:rFonts w:ascii="Times New Roman" w:eastAsiaTheme="minorEastAsia" w:hAnsi="Times New Roman" w:cs="Times New Roman"/>
          <w:b/>
          <w:bCs/>
          <w:sz w:val="24"/>
          <w:szCs w:val="24"/>
          <w:lang w:eastAsia="ar-SA"/>
        </w:rPr>
        <w:t xml:space="preserve"> </w:t>
      </w:r>
      <w:r w:rsidR="00477357" w:rsidRPr="0049214A">
        <w:rPr>
          <w:rFonts w:ascii="Times New Roman" w:eastAsiaTheme="majorEastAsia" w:hAnsi="Times New Roman" w:cs="Times New Roman"/>
          <w:b/>
          <w:bCs/>
          <w:i/>
          <w:iCs/>
          <w:color w:val="4F81BD" w:themeColor="accent1"/>
          <w:sz w:val="24"/>
          <w:szCs w:val="24"/>
          <w:lang w:eastAsia="ru-RU"/>
        </w:rPr>
        <w:t>.</w:t>
      </w:r>
      <w:r w:rsidR="00477357" w:rsidRPr="0049214A">
        <w:rPr>
          <w:rFonts w:ascii="Times New Roman" w:eastAsia="Times New Roman" w:hAnsi="Times New Roman" w:cs="Times New Roman"/>
          <w:b/>
          <w:bCs/>
          <w:sz w:val="24"/>
          <w:szCs w:val="24"/>
          <w:lang w:eastAsia="ru-RU"/>
        </w:rPr>
        <w:t xml:space="preserve">    </w:t>
      </w:r>
      <w:r w:rsidR="00477357">
        <w:rPr>
          <w:rFonts w:ascii="Times New Roman" w:eastAsia="Times New Roman" w:hAnsi="Times New Roman" w:cs="Times New Roman"/>
          <w:bCs/>
          <w:sz w:val="24"/>
          <w:szCs w:val="24"/>
          <w:lang w:eastAsia="ru-RU"/>
        </w:rPr>
        <w:t xml:space="preserve"> </w:t>
      </w:r>
    </w:p>
    <w:p w14:paraId="6D3DCA35" w14:textId="77777777" w:rsidR="0049214A" w:rsidRPr="0049214A" w:rsidRDefault="00477357" w:rsidP="0049214A">
      <w:pPr>
        <w:autoSpaceDE w:val="0"/>
        <w:autoSpaceDN w:val="0"/>
        <w:adjustRightInd w:val="0"/>
        <w:ind w:firstLine="720"/>
        <w:jc w:val="both"/>
        <w:rPr>
          <w:rFonts w:ascii="Times New Roman" w:eastAsiaTheme="minorEastAsia" w:hAnsi="Times New Roman" w:cs="Times New Roman"/>
          <w:b/>
          <w:bCs/>
          <w:sz w:val="24"/>
          <w:szCs w:val="24"/>
          <w:lang w:eastAsia="ar-SA"/>
        </w:rPr>
      </w:pPr>
      <w:r>
        <w:rPr>
          <w:rFonts w:ascii="Times New Roman" w:eastAsia="Times New Roman" w:hAnsi="Times New Roman" w:cs="Times New Roman"/>
          <w:bCs/>
          <w:sz w:val="24"/>
          <w:szCs w:val="24"/>
          <w:lang w:eastAsia="ru-RU"/>
        </w:rPr>
        <w:t xml:space="preserve">       </w:t>
      </w:r>
      <w:r w:rsidRPr="00477357">
        <w:rPr>
          <w:rFonts w:ascii="Times New Roman" w:eastAsia="Times New Roman" w:hAnsi="Times New Roman" w:cs="Times New Roman"/>
          <w:bCs/>
          <w:sz w:val="24"/>
          <w:szCs w:val="24"/>
          <w:lang w:eastAsia="ru-RU"/>
        </w:rPr>
        <w:t>С 2021года</w:t>
      </w:r>
      <w:r w:rsidRPr="0049214A">
        <w:rPr>
          <w:rFonts w:ascii="Times New Roman" w:eastAsia="Times New Roman" w:hAnsi="Times New Roman" w:cs="Times New Roman"/>
          <w:b/>
          <w:bCs/>
          <w:sz w:val="24"/>
          <w:szCs w:val="24"/>
          <w:lang w:eastAsia="ru-RU"/>
        </w:rPr>
        <w:t xml:space="preserve">   </w:t>
      </w:r>
      <w:r w:rsidRPr="00477357">
        <w:rPr>
          <w:rFonts w:ascii="Times New Roman" w:eastAsia="Times New Roman" w:hAnsi="Times New Roman" w:cs="Times New Roman"/>
          <w:bCs/>
          <w:sz w:val="24"/>
          <w:szCs w:val="24"/>
          <w:lang w:eastAsia="ru-RU"/>
        </w:rPr>
        <w:t>по</w:t>
      </w:r>
      <w:r>
        <w:rPr>
          <w:rFonts w:ascii="PT Sans" w:hAnsi="PT Sans" w:cs="Arial"/>
          <w:color w:val="2B2B2B"/>
        </w:rPr>
        <w:t xml:space="preserve"> земельному налогам отчетность полностью отменена. В 2020 году компании уже не отчитываются по имущественным налогам. В 2021 году нужно будет сдать только декларацию по налогу на имущество. По транспорту и земле отчитываться не надо</w:t>
      </w:r>
    </w:p>
    <w:p w14:paraId="7683406C" w14:textId="77777777" w:rsidR="0049214A" w:rsidRPr="0049214A" w:rsidRDefault="0049214A" w:rsidP="0049214A">
      <w:pPr>
        <w:autoSpaceDE w:val="0"/>
        <w:autoSpaceDN w:val="0"/>
        <w:adjustRightInd w:val="0"/>
        <w:ind w:firstLine="720"/>
        <w:jc w:val="both"/>
        <w:rPr>
          <w:rFonts w:ascii="Times New Roman" w:eastAsiaTheme="minorEastAsia" w:hAnsi="Times New Roman" w:cs="Times New Roman"/>
          <w:b/>
          <w:bCs/>
          <w:sz w:val="24"/>
          <w:szCs w:val="24"/>
          <w:lang w:eastAsia="ru-RU"/>
        </w:rPr>
      </w:pPr>
      <w:r w:rsidRPr="0049214A">
        <w:rPr>
          <w:rFonts w:ascii="Times New Roman" w:eastAsiaTheme="minorEastAsia" w:hAnsi="Times New Roman" w:cs="Times New Roman"/>
          <w:b/>
          <w:bCs/>
          <w:sz w:val="24"/>
          <w:szCs w:val="24"/>
          <w:lang w:eastAsia="ru-RU"/>
        </w:rPr>
        <w:t xml:space="preserve">                          Меры по повышению налогового потенциала</w:t>
      </w:r>
    </w:p>
    <w:p w14:paraId="244B621A" w14:textId="77777777" w:rsidR="0049214A" w:rsidRPr="0049214A" w:rsidRDefault="0049214A" w:rsidP="0049214A">
      <w:pPr>
        <w:autoSpaceDE w:val="0"/>
        <w:autoSpaceDN w:val="0"/>
        <w:adjustRightInd w:val="0"/>
        <w:ind w:firstLine="720"/>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 xml:space="preserve">Одним из конечных результатов проводимой налоговой политики </w:t>
      </w:r>
    </w:p>
    <w:p w14:paraId="7AFF4473" w14:textId="77777777" w:rsidR="0049214A" w:rsidRPr="0049214A" w:rsidRDefault="0049214A" w:rsidP="0049214A">
      <w:pPr>
        <w:autoSpaceDE w:val="0"/>
        <w:autoSpaceDN w:val="0"/>
        <w:adjustRightInd w:val="0"/>
        <w:ind w:firstLine="720"/>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lastRenderedPageBreak/>
        <w:t>в Муниципальном образовании Елизаветинское сельское поселение является рост доходной части бюджета.</w:t>
      </w:r>
    </w:p>
    <w:p w14:paraId="2DF1FB25" w14:textId="77777777" w:rsidR="0049214A" w:rsidRPr="0049214A" w:rsidRDefault="0049214A" w:rsidP="0049214A">
      <w:pPr>
        <w:autoSpaceDE w:val="0"/>
        <w:autoSpaceDN w:val="0"/>
        <w:adjustRightInd w:val="0"/>
        <w:spacing w:after="0"/>
        <w:ind w:firstLine="720"/>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Для достижения данного результата необходимо принятие действенных мер по повышению налогового потенциала, в том числе:</w:t>
      </w:r>
    </w:p>
    <w:p w14:paraId="373C8E96" w14:textId="77777777" w:rsidR="0049214A" w:rsidRPr="0049214A" w:rsidRDefault="0049214A" w:rsidP="0049214A">
      <w:pPr>
        <w:autoSpaceDE w:val="0"/>
        <w:autoSpaceDN w:val="0"/>
        <w:adjustRightInd w:val="0"/>
        <w:spacing w:after="0"/>
        <w:ind w:firstLine="720"/>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 xml:space="preserve">- осуществление анализа обоснованности, эффективности </w:t>
      </w:r>
    </w:p>
    <w:p w14:paraId="2936E9A9" w14:textId="77777777" w:rsidR="0049214A" w:rsidRPr="0049214A" w:rsidRDefault="0049214A" w:rsidP="0049214A">
      <w:pPr>
        <w:autoSpaceDE w:val="0"/>
        <w:autoSpaceDN w:val="0"/>
        <w:adjustRightInd w:val="0"/>
        <w:ind w:firstLine="720"/>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 xml:space="preserve">и целесообразности предоставления налоговых льгот, установленных областными законами Ленинградской области и нормативными правовыми актами органов местного самоуправления. </w:t>
      </w:r>
    </w:p>
    <w:p w14:paraId="3AAEB1B7" w14:textId="77777777" w:rsidR="0049214A" w:rsidRPr="0049214A" w:rsidRDefault="0049214A" w:rsidP="0049214A">
      <w:pPr>
        <w:autoSpaceDE w:val="0"/>
        <w:autoSpaceDN w:val="0"/>
        <w:adjustRightInd w:val="0"/>
        <w:spacing w:after="0"/>
        <w:ind w:firstLine="720"/>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Постановлением  Правительства Ленинградской области от 17 апреля</w:t>
      </w:r>
    </w:p>
    <w:p w14:paraId="5AE49198" w14:textId="77777777" w:rsidR="0049214A" w:rsidRPr="0049214A" w:rsidRDefault="0049214A" w:rsidP="0049214A">
      <w:pPr>
        <w:autoSpaceDE w:val="0"/>
        <w:autoSpaceDN w:val="0"/>
        <w:adjustRightInd w:val="0"/>
        <w:spacing w:after="0"/>
        <w:ind w:firstLine="720"/>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2017 года № 106 утвержден Порядок проведения оценки эффективности предоставленных налоговых льгот и налоговых ставок в Ленинградской области, согласно которому ежегодно до 1 августа комитетом экономического развития и инвестиционной деятельности будет проводиться оценка эффективности налоговых льгот, установленных областным законодательством.</w:t>
      </w:r>
    </w:p>
    <w:p w14:paraId="0DB26570" w14:textId="77777777" w:rsidR="0049214A" w:rsidRPr="0049214A" w:rsidRDefault="0049214A" w:rsidP="0049214A">
      <w:pPr>
        <w:autoSpaceDE w:val="0"/>
        <w:autoSpaceDN w:val="0"/>
        <w:adjustRightInd w:val="0"/>
        <w:ind w:firstLine="720"/>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Результаты проведения оценки послужат основанием для принятия решений об отмене отдельных льгот, признанных неэффективными.</w:t>
      </w:r>
    </w:p>
    <w:p w14:paraId="0FEA3EC6" w14:textId="77777777" w:rsidR="0049214A" w:rsidRPr="0049214A" w:rsidRDefault="0049214A" w:rsidP="0049214A">
      <w:pPr>
        <w:autoSpaceDE w:val="0"/>
        <w:autoSpaceDN w:val="0"/>
        <w:adjustRightInd w:val="0"/>
        <w:ind w:firstLine="720"/>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 xml:space="preserve">Кроме того, в соответствии с рекомендациями Министерства финансов Российской Федерации необходимо рассмотреть вопрос о переходе к проведению оценки эффективности налоговых льгот с учетом их распределения по государственным программам Ленинградской области и муниципальным программам. </w:t>
      </w:r>
    </w:p>
    <w:p w14:paraId="2876F78A" w14:textId="77777777" w:rsidR="0049214A" w:rsidRPr="0049214A" w:rsidRDefault="0049214A" w:rsidP="0049214A">
      <w:pPr>
        <w:autoSpaceDE w:val="0"/>
        <w:autoSpaceDN w:val="0"/>
        <w:adjustRightInd w:val="0"/>
        <w:ind w:firstLine="720"/>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 xml:space="preserve">- проведение целенаправленных мероприятий по сокращению имеющейся задолженности по налогам в рамках работы комиссий по неплатежам в бюджет. </w:t>
      </w:r>
    </w:p>
    <w:p w14:paraId="77033927" w14:textId="77777777" w:rsidR="0049214A" w:rsidRPr="0049214A" w:rsidRDefault="0049214A" w:rsidP="0049214A">
      <w:pPr>
        <w:autoSpaceDE w:val="0"/>
        <w:autoSpaceDN w:val="0"/>
        <w:adjustRightInd w:val="0"/>
        <w:ind w:firstLine="720"/>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Особое внимание при проведении комиссий необходимо уделять вопросам погашения задолженности по налогу на доходы физических лиц с учетом изменений, внесенных в Налоговый кодекс Российской Федерации с 1 января 2016 года в части введения ежеквартальной налоговой отчетности по данному налогу.</w:t>
      </w:r>
    </w:p>
    <w:p w14:paraId="51B48D12" w14:textId="77777777" w:rsidR="0049214A" w:rsidRPr="0049214A" w:rsidRDefault="0049214A" w:rsidP="0049214A">
      <w:pPr>
        <w:autoSpaceDE w:val="0"/>
        <w:autoSpaceDN w:val="0"/>
        <w:adjustRightInd w:val="0"/>
        <w:ind w:firstLine="720"/>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В целях наращивания налогового потенциала территорий органами местного самоуправления будет продолжено проведение мероприятий по следующим направлениям:</w:t>
      </w:r>
    </w:p>
    <w:p w14:paraId="1694C7C7" w14:textId="77777777" w:rsidR="0049214A" w:rsidRPr="0049214A" w:rsidRDefault="0049214A" w:rsidP="0049214A">
      <w:pPr>
        <w:autoSpaceDE w:val="0"/>
        <w:autoSpaceDN w:val="0"/>
        <w:adjustRightInd w:val="0"/>
        <w:ind w:firstLine="720"/>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 работа по легализации заработной платы, повышению ее уровня всеми работодателями не ниже величины прожиточного минимума для трудоспособного населения, установленного в Ленинградской области;</w:t>
      </w:r>
    </w:p>
    <w:p w14:paraId="64C0E7C5" w14:textId="77777777" w:rsidR="0049214A" w:rsidRPr="0049214A" w:rsidRDefault="0049214A" w:rsidP="0049214A">
      <w:pPr>
        <w:autoSpaceDE w:val="0"/>
        <w:autoSpaceDN w:val="0"/>
        <w:adjustRightInd w:val="0"/>
        <w:ind w:firstLine="720"/>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 анализ эффективности установленных налоговых ставок по земельному налогу и налогу на имущество физических лиц;</w:t>
      </w:r>
    </w:p>
    <w:p w14:paraId="57885F89" w14:textId="77777777" w:rsidR="0049214A" w:rsidRPr="0049214A" w:rsidRDefault="0049214A" w:rsidP="0049214A">
      <w:pPr>
        <w:autoSpaceDE w:val="0"/>
        <w:autoSpaceDN w:val="0"/>
        <w:adjustRightInd w:val="0"/>
        <w:ind w:firstLine="720"/>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 реализация мероприятий в рамках муниципального земельного контроля;</w:t>
      </w:r>
    </w:p>
    <w:p w14:paraId="25C5E4FC" w14:textId="77777777" w:rsidR="0049214A" w:rsidRPr="0049214A" w:rsidRDefault="0049214A" w:rsidP="0049214A">
      <w:pPr>
        <w:autoSpaceDE w:val="0"/>
        <w:autoSpaceDN w:val="0"/>
        <w:adjustRightInd w:val="0"/>
        <w:ind w:firstLine="720"/>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 проведение мероприятий в рамках межведомственных рабочих групп по уточнению недостающих характеристик земельных участков с целью расширения налогооблагаемой базы по земельному налогу.</w:t>
      </w:r>
    </w:p>
    <w:p w14:paraId="33EE65B3" w14:textId="77777777" w:rsidR="0049214A" w:rsidRPr="0049214A" w:rsidRDefault="0049214A" w:rsidP="0049214A">
      <w:pPr>
        <w:autoSpaceDE w:val="0"/>
        <w:autoSpaceDN w:val="0"/>
        <w:adjustRightInd w:val="0"/>
        <w:ind w:firstLine="720"/>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lastRenderedPageBreak/>
        <w:t xml:space="preserve">Существенным аспектом налоговой политики на среднесрочную перспективу будет также являться продолжение совершенствования налогового администрирования, что окажет положительное влияние на уровень доходной базы за счет повышения собираемости налоговых платежей во все уровни бюджетной системы, а также увеличения количества налогоплательщиков, работающих на территории Елизаветинского сельского поселения </w:t>
      </w:r>
    </w:p>
    <w:p w14:paraId="5BC048CF" w14:textId="77777777" w:rsidR="0049214A" w:rsidRPr="0049214A" w:rsidRDefault="0049214A" w:rsidP="0049214A">
      <w:pPr>
        <w:autoSpaceDE w:val="0"/>
        <w:autoSpaceDN w:val="0"/>
        <w:adjustRightInd w:val="0"/>
        <w:spacing w:after="0"/>
        <w:ind w:firstLine="720"/>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Кроме того, на увеличение доходов бюджетов муниципальных образований в среднесрочном периоде положительное влияние должно оказать улучшение администрирования неналоговых поступлений.</w:t>
      </w:r>
    </w:p>
    <w:p w14:paraId="7AB623A8" w14:textId="77777777" w:rsidR="0049214A" w:rsidRPr="0049214A" w:rsidRDefault="0049214A" w:rsidP="0049214A">
      <w:pPr>
        <w:autoSpaceDE w:val="0"/>
        <w:autoSpaceDN w:val="0"/>
        <w:adjustRightInd w:val="0"/>
        <w:spacing w:after="0"/>
        <w:ind w:firstLine="720"/>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 xml:space="preserve">При этом особое внимание уделяется вопросам полноты поступления </w:t>
      </w:r>
    </w:p>
    <w:p w14:paraId="3882EAE7" w14:textId="77777777" w:rsidR="0049214A" w:rsidRPr="0049214A" w:rsidRDefault="0049214A" w:rsidP="0049214A">
      <w:pPr>
        <w:autoSpaceDE w:val="0"/>
        <w:autoSpaceDN w:val="0"/>
        <w:adjustRightInd w:val="0"/>
        <w:spacing w:after="0"/>
        <w:ind w:firstLine="720"/>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в бюджет средств от предоставления в аренду земельных участков и недвижимого имущества.</w:t>
      </w:r>
    </w:p>
    <w:p w14:paraId="117A77F6" w14:textId="77777777" w:rsidR="0049214A" w:rsidRPr="0049214A" w:rsidRDefault="0049214A" w:rsidP="0049214A">
      <w:pPr>
        <w:autoSpaceDE w:val="0"/>
        <w:autoSpaceDN w:val="0"/>
        <w:adjustRightInd w:val="0"/>
        <w:spacing w:after="0"/>
        <w:ind w:firstLine="720"/>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Все вышеперечисленные меры, проводимые в рамках реализации налоговой политики, должны обеспечить поддержание сбалансированности бюджетной системы  области, что позволит осуществлять финансирование расходных обязательств  бюджета в полном объеме.</w:t>
      </w:r>
    </w:p>
    <w:p w14:paraId="2258DC41" w14:textId="77777777" w:rsidR="006B38E6" w:rsidRDefault="006B38E6" w:rsidP="006B38E6">
      <w:pPr>
        <w:tabs>
          <w:tab w:val="left" w:pos="2792"/>
        </w:tabs>
        <w:autoSpaceDE w:val="0"/>
        <w:autoSpaceDN w:val="0"/>
        <w:adjustRightInd w:val="0"/>
        <w:ind w:firstLine="72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ab/>
      </w:r>
    </w:p>
    <w:p w14:paraId="460672D1" w14:textId="77777777" w:rsidR="006B38E6" w:rsidRDefault="0049214A" w:rsidP="006B38E6">
      <w:pPr>
        <w:tabs>
          <w:tab w:val="left" w:pos="2792"/>
        </w:tabs>
        <w:autoSpaceDE w:val="0"/>
        <w:autoSpaceDN w:val="0"/>
        <w:adjustRightInd w:val="0"/>
        <w:ind w:firstLine="720"/>
        <w:jc w:val="both"/>
        <w:rPr>
          <w:rFonts w:ascii="Times New Roman" w:eastAsiaTheme="minorEastAsia" w:hAnsi="Times New Roman" w:cs="Times New Roman"/>
          <w:b/>
          <w:bCs/>
          <w:sz w:val="24"/>
          <w:szCs w:val="24"/>
          <w:lang w:eastAsia="ru-RU"/>
        </w:rPr>
      </w:pPr>
      <w:r w:rsidRPr="0049214A">
        <w:rPr>
          <w:rFonts w:ascii="Times New Roman" w:eastAsiaTheme="minorEastAsia" w:hAnsi="Times New Roman" w:cs="Times New Roman"/>
          <w:b/>
          <w:bCs/>
          <w:sz w:val="24"/>
          <w:szCs w:val="24"/>
          <w:lang w:eastAsia="ru-RU"/>
        </w:rPr>
        <w:t xml:space="preserve">             Стимулирование предпринимательской деятельности</w:t>
      </w:r>
    </w:p>
    <w:p w14:paraId="006FA787" w14:textId="77777777" w:rsidR="0049214A" w:rsidRDefault="006B38E6" w:rsidP="006B38E6">
      <w:pPr>
        <w:tabs>
          <w:tab w:val="left" w:pos="2792"/>
        </w:tabs>
        <w:autoSpaceDE w:val="0"/>
        <w:autoSpaceDN w:val="0"/>
        <w:adjustRightInd w:val="0"/>
        <w:spacing w:after="0"/>
        <w:ind w:firstLine="720"/>
        <w:jc w:val="both"/>
        <w:rPr>
          <w:rFonts w:ascii="PT Sans" w:hAnsi="PT Sans" w:cs="Arial"/>
          <w:color w:val="2B2B2B"/>
        </w:rPr>
      </w:pPr>
      <w:r>
        <w:rPr>
          <w:rFonts w:ascii="PT Sans" w:hAnsi="PT Sans" w:cs="Arial"/>
          <w:color w:val="2B2B2B"/>
        </w:rPr>
        <w:t xml:space="preserve">С 2021 года ЕНВД должен прекратить свое действие. В планах чиновников нет продления этого </w:t>
      </w:r>
      <w:proofErr w:type="spellStart"/>
      <w:r>
        <w:rPr>
          <w:rFonts w:ascii="PT Sans" w:hAnsi="PT Sans" w:cs="Arial"/>
          <w:color w:val="2B2B2B"/>
        </w:rPr>
        <w:t>спецрежима</w:t>
      </w:r>
      <w:proofErr w:type="spellEnd"/>
      <w:r>
        <w:rPr>
          <w:rFonts w:ascii="PT Sans" w:hAnsi="PT Sans" w:cs="Arial"/>
          <w:color w:val="2B2B2B"/>
        </w:rPr>
        <w:t>.</w:t>
      </w:r>
    </w:p>
    <w:p w14:paraId="567A9339" w14:textId="77777777" w:rsidR="009D05CF" w:rsidRPr="009D05CF" w:rsidRDefault="006B38E6" w:rsidP="006B38E6">
      <w:pPr>
        <w:autoSpaceDE w:val="0"/>
        <w:autoSpaceDN w:val="0"/>
        <w:adjustRightInd w:val="0"/>
        <w:spacing w:after="0"/>
        <w:ind w:firstLine="720"/>
        <w:jc w:val="both"/>
        <w:rPr>
          <w:rFonts w:ascii="PT Sans" w:eastAsia="Times New Roman" w:hAnsi="PT Sans" w:cs="Arial"/>
          <w:bCs/>
          <w:color w:val="202020"/>
          <w:sz w:val="24"/>
          <w:szCs w:val="24"/>
          <w:lang w:eastAsia="ru-RU"/>
        </w:rPr>
      </w:pPr>
      <w:r>
        <w:rPr>
          <w:rFonts w:ascii="Times New Roman" w:eastAsiaTheme="minorEastAsia" w:hAnsi="Times New Roman" w:cs="Times New Roman"/>
          <w:bCs/>
          <w:sz w:val="24"/>
          <w:szCs w:val="24"/>
          <w:lang w:eastAsia="ru-RU"/>
        </w:rPr>
        <w:t>В тоже время с  2021 года вводится новый н</w:t>
      </w:r>
      <w:r w:rsidR="009D05CF" w:rsidRPr="009D05CF">
        <w:rPr>
          <w:rFonts w:ascii="PT Sans" w:eastAsia="Times New Roman" w:hAnsi="PT Sans" w:cs="Arial"/>
          <w:bCs/>
          <w:color w:val="202020"/>
          <w:sz w:val="24"/>
          <w:szCs w:val="24"/>
          <w:lang w:eastAsia="ru-RU"/>
        </w:rPr>
        <w:t xml:space="preserve">алог на самозанятых </w:t>
      </w:r>
    </w:p>
    <w:p w14:paraId="376EDFDB" w14:textId="77777777" w:rsidR="009D05CF" w:rsidRPr="009D05CF" w:rsidRDefault="009D05CF" w:rsidP="006B38E6">
      <w:pPr>
        <w:spacing w:after="0" w:line="240" w:lineRule="auto"/>
        <w:textAlignment w:val="top"/>
        <w:rPr>
          <w:rFonts w:ascii="PT Sans" w:eastAsia="Times New Roman" w:hAnsi="PT Sans" w:cs="Arial"/>
          <w:color w:val="2B2B2B"/>
          <w:sz w:val="24"/>
          <w:szCs w:val="24"/>
          <w:lang w:eastAsia="ru-RU"/>
        </w:rPr>
      </w:pPr>
      <w:r w:rsidRPr="009D05CF">
        <w:rPr>
          <w:rFonts w:ascii="PT Sans" w:eastAsia="Times New Roman" w:hAnsi="PT Sans" w:cs="Arial"/>
          <w:color w:val="2B2B2B"/>
          <w:sz w:val="24"/>
          <w:szCs w:val="24"/>
          <w:lang w:eastAsia="ru-RU"/>
        </w:rPr>
        <w:t>Минфин решил распространить налог на всю Россию. Закон уже подписан и регионы вводят данный налог самостоятельно.</w:t>
      </w:r>
    </w:p>
    <w:p w14:paraId="338E93F3" w14:textId="77777777" w:rsidR="009D05CF" w:rsidRPr="009D05CF" w:rsidRDefault="009D05CF" w:rsidP="006B38E6">
      <w:pPr>
        <w:pStyle w:val="a6"/>
        <w:spacing w:after="0" w:afterAutospacing="0"/>
        <w:textAlignment w:val="top"/>
        <w:rPr>
          <w:rFonts w:ascii="PT Sans" w:hAnsi="PT Sans" w:cs="Arial"/>
          <w:color w:val="2B2B2B"/>
        </w:rPr>
      </w:pPr>
      <w:r w:rsidRPr="009D05CF">
        <w:rPr>
          <w:rFonts w:ascii="PT Sans" w:hAnsi="PT Sans" w:cs="Arial"/>
          <w:color w:val="2B2B2B"/>
        </w:rPr>
        <w:t xml:space="preserve">Выгода </w:t>
      </w:r>
      <w:proofErr w:type="gramStart"/>
      <w:r w:rsidRPr="009D05CF">
        <w:rPr>
          <w:rFonts w:ascii="PT Sans" w:hAnsi="PT Sans" w:cs="Arial"/>
          <w:color w:val="2B2B2B"/>
        </w:rPr>
        <w:t>работодателя :</w:t>
      </w:r>
      <w:proofErr w:type="gramEnd"/>
      <w:r w:rsidRPr="009D05CF">
        <w:rPr>
          <w:rFonts w:ascii="PT Sans" w:hAnsi="PT Sans" w:cs="Arial"/>
          <w:color w:val="2B2B2B"/>
        </w:rPr>
        <w:t xml:space="preserve"> вместо 13% НДФЛ и 30% взносов с доходов самозанятого платится только 6%. Глава Минфин отметил, что если ограничить профессии для выбора нового режима, то это позволит перевести на новый налог все регионы. Ставка налога зависит от того, от кого человек получил доход:</w:t>
      </w:r>
    </w:p>
    <w:p w14:paraId="7FCE9E60" w14:textId="77777777" w:rsidR="009D05CF" w:rsidRPr="009D05CF" w:rsidRDefault="009D05CF" w:rsidP="00AD0BA3">
      <w:pPr>
        <w:numPr>
          <w:ilvl w:val="0"/>
          <w:numId w:val="2"/>
        </w:numPr>
        <w:spacing w:before="100" w:beforeAutospacing="1" w:after="0" w:line="324" w:lineRule="auto"/>
        <w:textAlignment w:val="top"/>
        <w:rPr>
          <w:rFonts w:ascii="PT Sans" w:eastAsia="Times New Roman" w:hAnsi="PT Sans" w:cs="Arial"/>
          <w:color w:val="2B2B2B"/>
          <w:sz w:val="24"/>
          <w:szCs w:val="24"/>
          <w:lang w:eastAsia="ru-RU"/>
        </w:rPr>
      </w:pPr>
      <w:r w:rsidRPr="009D05CF">
        <w:rPr>
          <w:rFonts w:ascii="PT Sans" w:eastAsia="Times New Roman" w:hAnsi="PT Sans" w:cs="Arial"/>
          <w:color w:val="2B2B2B"/>
          <w:sz w:val="24"/>
          <w:szCs w:val="24"/>
          <w:lang w:eastAsia="ru-RU"/>
        </w:rPr>
        <w:t xml:space="preserve">Если от физлица, то налоговая ставка — </w:t>
      </w:r>
      <w:r w:rsidRPr="00086977">
        <w:rPr>
          <w:rFonts w:ascii="PT Sans" w:eastAsia="Times New Roman" w:hAnsi="PT Sans" w:cs="Arial"/>
          <w:bCs/>
          <w:color w:val="2B2B2B"/>
          <w:sz w:val="24"/>
          <w:szCs w:val="24"/>
          <w:lang w:eastAsia="ru-RU"/>
        </w:rPr>
        <w:t>4 процента.</w:t>
      </w:r>
      <w:r w:rsidRPr="009D05CF">
        <w:rPr>
          <w:rFonts w:ascii="PT Sans" w:eastAsia="Times New Roman" w:hAnsi="PT Sans" w:cs="Arial"/>
          <w:b/>
          <w:bCs/>
          <w:color w:val="2B2B2B"/>
          <w:sz w:val="24"/>
          <w:szCs w:val="24"/>
          <w:lang w:eastAsia="ru-RU"/>
        </w:rPr>
        <w:t xml:space="preserve"> </w:t>
      </w:r>
    </w:p>
    <w:p w14:paraId="349EC58F" w14:textId="77777777" w:rsidR="009D05CF" w:rsidRPr="009D05CF" w:rsidRDefault="009D05CF" w:rsidP="00AD0BA3">
      <w:pPr>
        <w:numPr>
          <w:ilvl w:val="0"/>
          <w:numId w:val="2"/>
        </w:numPr>
        <w:spacing w:before="100" w:beforeAutospacing="1" w:after="0" w:line="324" w:lineRule="auto"/>
        <w:textAlignment w:val="top"/>
        <w:rPr>
          <w:rFonts w:ascii="PT Sans" w:eastAsia="Times New Roman" w:hAnsi="PT Sans" w:cs="Arial"/>
          <w:color w:val="2B2B2B"/>
          <w:sz w:val="24"/>
          <w:szCs w:val="24"/>
          <w:lang w:eastAsia="ru-RU"/>
        </w:rPr>
      </w:pPr>
      <w:r w:rsidRPr="009D05CF">
        <w:rPr>
          <w:rFonts w:ascii="PT Sans" w:eastAsia="Times New Roman" w:hAnsi="PT Sans" w:cs="Arial"/>
          <w:color w:val="2B2B2B"/>
          <w:sz w:val="24"/>
          <w:szCs w:val="24"/>
          <w:lang w:eastAsia="ru-RU"/>
        </w:rPr>
        <w:t xml:space="preserve">Если услуги заказали предприниматели и организации, ставка составит </w:t>
      </w:r>
      <w:r w:rsidRPr="00086977">
        <w:rPr>
          <w:rFonts w:ascii="PT Sans" w:eastAsia="Times New Roman" w:hAnsi="PT Sans" w:cs="Arial"/>
          <w:bCs/>
          <w:color w:val="2B2B2B"/>
          <w:sz w:val="24"/>
          <w:szCs w:val="24"/>
          <w:lang w:eastAsia="ru-RU"/>
        </w:rPr>
        <w:t>6 процентов.</w:t>
      </w:r>
      <w:r w:rsidRPr="009D05CF">
        <w:rPr>
          <w:rFonts w:ascii="PT Sans" w:eastAsia="Times New Roman" w:hAnsi="PT Sans" w:cs="Arial"/>
          <w:b/>
          <w:bCs/>
          <w:color w:val="2B2B2B"/>
          <w:sz w:val="24"/>
          <w:szCs w:val="24"/>
          <w:lang w:eastAsia="ru-RU"/>
        </w:rPr>
        <w:t> </w:t>
      </w:r>
      <w:r w:rsidRPr="009D05CF">
        <w:rPr>
          <w:rFonts w:ascii="PT Sans" w:eastAsia="Times New Roman" w:hAnsi="PT Sans" w:cs="Arial"/>
          <w:color w:val="2B2B2B"/>
          <w:sz w:val="24"/>
          <w:szCs w:val="24"/>
          <w:lang w:eastAsia="ru-RU"/>
        </w:rPr>
        <w:t xml:space="preserve"> </w:t>
      </w:r>
    </w:p>
    <w:p w14:paraId="4A0DBC04" w14:textId="77777777" w:rsidR="006B38E6" w:rsidRDefault="009D05CF" w:rsidP="00AD0BA3">
      <w:pPr>
        <w:spacing w:after="0" w:line="324" w:lineRule="auto"/>
        <w:textAlignment w:val="top"/>
        <w:rPr>
          <w:rFonts w:ascii="PT Sans" w:eastAsia="Times New Roman" w:hAnsi="PT Sans" w:cs="Arial"/>
          <w:color w:val="2B2B2B"/>
          <w:sz w:val="24"/>
          <w:szCs w:val="24"/>
          <w:lang w:eastAsia="ru-RU"/>
        </w:rPr>
      </w:pPr>
      <w:r w:rsidRPr="009D05CF">
        <w:rPr>
          <w:rFonts w:ascii="PT Sans" w:eastAsia="Times New Roman" w:hAnsi="PT Sans" w:cs="Arial"/>
          <w:color w:val="2B2B2B"/>
          <w:sz w:val="24"/>
          <w:szCs w:val="24"/>
          <w:lang w:eastAsia="ru-RU"/>
        </w:rPr>
        <w:t>Налог считает</w:t>
      </w:r>
      <w:r w:rsidR="006B38E6">
        <w:rPr>
          <w:rFonts w:ascii="PT Sans" w:eastAsia="Times New Roman" w:hAnsi="PT Sans" w:cs="Arial"/>
          <w:color w:val="2B2B2B"/>
          <w:sz w:val="24"/>
          <w:szCs w:val="24"/>
          <w:lang w:eastAsia="ru-RU"/>
        </w:rPr>
        <w:t>ся</w:t>
      </w:r>
      <w:r w:rsidRPr="009D05CF">
        <w:rPr>
          <w:rFonts w:ascii="PT Sans" w:eastAsia="Times New Roman" w:hAnsi="PT Sans" w:cs="Arial"/>
          <w:color w:val="2B2B2B"/>
          <w:sz w:val="24"/>
          <w:szCs w:val="24"/>
          <w:lang w:eastAsia="ru-RU"/>
        </w:rPr>
        <w:t xml:space="preserve"> с доходов, при этом уменьшать доходы на расходы нельзя.. При этом ежемесячно не позднее 12-го числа инспекторы будут направлять через мобильное </w:t>
      </w:r>
    </w:p>
    <w:p w14:paraId="0BF2C0B8" w14:textId="77777777" w:rsidR="009D05CF" w:rsidRPr="009D05CF" w:rsidRDefault="009D05CF" w:rsidP="00AD0BA3">
      <w:pPr>
        <w:spacing w:after="0" w:line="324" w:lineRule="auto"/>
        <w:textAlignment w:val="top"/>
        <w:rPr>
          <w:rFonts w:ascii="PT Sans" w:eastAsia="Times New Roman" w:hAnsi="PT Sans" w:cs="Arial"/>
          <w:color w:val="2B2B2B"/>
          <w:sz w:val="24"/>
          <w:szCs w:val="24"/>
          <w:lang w:eastAsia="ru-RU"/>
        </w:rPr>
      </w:pPr>
      <w:r w:rsidRPr="009D05CF">
        <w:rPr>
          <w:rFonts w:ascii="PT Sans" w:eastAsia="Times New Roman" w:hAnsi="PT Sans" w:cs="Arial"/>
          <w:color w:val="2B2B2B"/>
          <w:sz w:val="24"/>
          <w:szCs w:val="24"/>
          <w:lang w:eastAsia="ru-RU"/>
        </w:rPr>
        <w:t>приложение уведомление о налоге за прошлый месяц. Если сумма налога менее 100 руб., то уведомление не направят. Эту сумму прибавят к налогу в следующем месяце. Срок уплаты налога – не позднее 25-го числа следующего месяца.</w:t>
      </w:r>
    </w:p>
    <w:p w14:paraId="7AD80F75" w14:textId="77777777" w:rsidR="0049214A" w:rsidRPr="0049214A" w:rsidRDefault="0049214A" w:rsidP="0049214A">
      <w:pPr>
        <w:ind w:left="360"/>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Повышение эффективности финансовых взаимоотношений местных бюджетов с бюджетами субъектов Российской Федерации</w:t>
      </w:r>
    </w:p>
    <w:p w14:paraId="4DD5F9AF" w14:textId="77777777" w:rsidR="0049214A" w:rsidRPr="0049214A" w:rsidRDefault="0049214A" w:rsidP="0049214A">
      <w:pPr>
        <w:widowControl w:val="0"/>
        <w:ind w:firstLine="709"/>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В целях повышения эффективности использования бюджетных средств в 20</w:t>
      </w:r>
      <w:r w:rsidR="00476EB8">
        <w:rPr>
          <w:rFonts w:ascii="Times New Roman" w:eastAsiaTheme="minorEastAsia" w:hAnsi="Times New Roman" w:cs="Times New Roman"/>
          <w:sz w:val="24"/>
          <w:szCs w:val="24"/>
          <w:lang w:eastAsia="ru-RU"/>
        </w:rPr>
        <w:t>21-2023</w:t>
      </w:r>
      <w:r w:rsidRPr="0049214A">
        <w:rPr>
          <w:rFonts w:ascii="Times New Roman" w:eastAsiaTheme="minorEastAsia" w:hAnsi="Times New Roman" w:cs="Times New Roman"/>
          <w:sz w:val="24"/>
          <w:szCs w:val="24"/>
          <w:lang w:eastAsia="ru-RU"/>
        </w:rPr>
        <w:t xml:space="preserve"> год</w:t>
      </w:r>
      <w:r w:rsidR="00476EB8">
        <w:rPr>
          <w:rFonts w:ascii="Times New Roman" w:eastAsiaTheme="minorEastAsia" w:hAnsi="Times New Roman" w:cs="Times New Roman"/>
          <w:sz w:val="24"/>
          <w:szCs w:val="24"/>
          <w:lang w:eastAsia="ru-RU"/>
        </w:rPr>
        <w:t>ах</w:t>
      </w:r>
      <w:r w:rsidRPr="0049214A">
        <w:rPr>
          <w:rFonts w:ascii="Times New Roman" w:eastAsiaTheme="minorEastAsia" w:hAnsi="Times New Roman" w:cs="Times New Roman"/>
          <w:sz w:val="24"/>
          <w:szCs w:val="24"/>
          <w:lang w:eastAsia="ru-RU"/>
        </w:rPr>
        <w:t xml:space="preserve"> </w:t>
      </w:r>
      <w:r w:rsidR="00476EB8">
        <w:rPr>
          <w:rFonts w:ascii="Times New Roman" w:eastAsiaTheme="minorEastAsia" w:hAnsi="Times New Roman" w:cs="Times New Roman"/>
          <w:sz w:val="24"/>
          <w:szCs w:val="24"/>
          <w:lang w:eastAsia="ru-RU"/>
        </w:rPr>
        <w:t xml:space="preserve">необходимо решение </w:t>
      </w:r>
      <w:r w:rsidRPr="0049214A">
        <w:rPr>
          <w:rFonts w:ascii="Times New Roman" w:eastAsiaTheme="minorEastAsia" w:hAnsi="Times New Roman" w:cs="Times New Roman"/>
          <w:sz w:val="24"/>
          <w:szCs w:val="24"/>
          <w:lang w:eastAsia="ru-RU"/>
        </w:rPr>
        <w:t>следующих задач:</w:t>
      </w:r>
    </w:p>
    <w:p w14:paraId="24D883EB" w14:textId="77777777" w:rsidR="0049214A" w:rsidRPr="0049214A" w:rsidRDefault="0049214A" w:rsidP="0049214A">
      <w:pPr>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создание системы эффективного управления общественными финансами на уровне государственных учреждений и органов государственной власти;</w:t>
      </w:r>
    </w:p>
    <w:p w14:paraId="2149A3F1" w14:textId="77777777" w:rsidR="0049214A" w:rsidRPr="0049214A" w:rsidRDefault="0049214A" w:rsidP="0049214A">
      <w:pPr>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lastRenderedPageBreak/>
        <w:t>- создание системы эффективного управления средствами целевых межбюджетных трансфертов, предоставляемых из областного бюджета;</w:t>
      </w:r>
    </w:p>
    <w:p w14:paraId="212318AA" w14:textId="77777777" w:rsidR="0049214A" w:rsidRDefault="0049214A" w:rsidP="0049214A">
      <w:pPr>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формирование институциональных основ для повышения эффективности управления общественными финансами на местном уровне;</w:t>
      </w:r>
    </w:p>
    <w:p w14:paraId="5A75E981" w14:textId="77777777" w:rsidR="00476EB8" w:rsidRPr="0049214A" w:rsidRDefault="00476EB8" w:rsidP="0049214A">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Для  выполнения задач планируются следующие мероприятия:</w:t>
      </w:r>
    </w:p>
    <w:p w14:paraId="788BD918" w14:textId="77777777" w:rsidR="0049214A" w:rsidRPr="0049214A" w:rsidRDefault="0049214A" w:rsidP="0049214A">
      <w:pPr>
        <w:keepNext/>
        <w:widowControl w:val="0"/>
        <w:jc w:val="both"/>
        <w:outlineLvl w:val="3"/>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Перевод части государственных казенных учреждений, оказывающих услуги населению (выполняющих работы) в форму бюджетных или автономных учреждений для обеспечения более тесной связи результатов и ассигнований (через субсидии и государственные задания), а также повышения финансово-хозяйственную самостоятельность учреждений;</w:t>
      </w:r>
    </w:p>
    <w:p w14:paraId="281468C1" w14:textId="77777777" w:rsidR="0049214A" w:rsidRPr="0049214A" w:rsidRDefault="0049214A" w:rsidP="0049214A">
      <w:pPr>
        <w:keepNext/>
        <w:widowControl w:val="0"/>
        <w:jc w:val="both"/>
        <w:outlineLvl w:val="3"/>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Установление контрольных показателей деятельности для государственных казенных учреждений Ленинградской области;</w:t>
      </w:r>
    </w:p>
    <w:p w14:paraId="3203717B" w14:textId="77777777" w:rsidR="0049214A" w:rsidRPr="0049214A" w:rsidRDefault="0049214A" w:rsidP="0049214A">
      <w:pPr>
        <w:keepNext/>
        <w:widowControl w:val="0"/>
        <w:jc w:val="both"/>
        <w:outlineLvl w:val="3"/>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sz w:val="24"/>
          <w:szCs w:val="24"/>
          <w:lang w:eastAsia="ru-RU"/>
        </w:rPr>
        <w:t>- Объективизация порядков расчета нормативных затрат на оказание государственных услуг (работ) на основе общих требований, определенных федеральными органами исполнительной власти</w:t>
      </w:r>
      <w:r w:rsidRPr="0049214A">
        <w:rPr>
          <w:rFonts w:ascii="Times New Roman" w:eastAsiaTheme="minorEastAsia" w:hAnsi="Times New Roman" w:cs="Times New Roman"/>
          <w:b/>
          <w:sz w:val="24"/>
          <w:szCs w:val="24"/>
          <w:lang w:eastAsia="ru-RU"/>
        </w:rPr>
        <w:t>;</w:t>
      </w:r>
    </w:p>
    <w:p w14:paraId="49254C75" w14:textId="77777777" w:rsidR="0049214A" w:rsidRPr="0049214A" w:rsidRDefault="0049214A" w:rsidP="0049214A">
      <w:pPr>
        <w:keepNext/>
        <w:widowControl w:val="0"/>
        <w:jc w:val="both"/>
        <w:outlineLvl w:val="3"/>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Внедрение системы комплексного аудита (оценки) результатов и эффективности деятельности государственных учреждений Ленинградской области, а также органов исполнительной власти Ленинградской области;</w:t>
      </w:r>
    </w:p>
    <w:p w14:paraId="36F2F700" w14:textId="77777777" w:rsidR="00177532" w:rsidRDefault="0049214A" w:rsidP="0049214A">
      <w:pPr>
        <w:widowControl w:val="0"/>
        <w:jc w:val="both"/>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sz w:val="24"/>
          <w:szCs w:val="24"/>
          <w:lang w:eastAsia="ru-RU"/>
        </w:rPr>
        <w:t>- Повышение открытости информации о деятельности государственных учреждений Ленинградской области, органов исполнительной власти Ленинградской области в рамках инициатив «Открытый бюджет» и «Открытое правительство» для  усиления общественного контроля в сфере финансов и государственного управления, вовлечения гражданского общества в бюджетный процесс. В 20</w:t>
      </w:r>
      <w:r w:rsidR="00177532">
        <w:rPr>
          <w:rFonts w:ascii="Times New Roman" w:eastAsiaTheme="minorEastAsia" w:hAnsi="Times New Roman" w:cs="Times New Roman"/>
          <w:sz w:val="24"/>
          <w:szCs w:val="24"/>
          <w:lang w:eastAsia="ru-RU"/>
        </w:rPr>
        <w:t>21</w:t>
      </w:r>
      <w:r w:rsidRPr="0049214A">
        <w:rPr>
          <w:rFonts w:ascii="Times New Roman" w:eastAsiaTheme="minorEastAsia" w:hAnsi="Times New Roman" w:cs="Times New Roman"/>
          <w:sz w:val="24"/>
          <w:szCs w:val="24"/>
          <w:lang w:eastAsia="ru-RU"/>
        </w:rPr>
        <w:t>-202</w:t>
      </w:r>
      <w:r w:rsidR="00177532">
        <w:rPr>
          <w:rFonts w:ascii="Times New Roman" w:eastAsiaTheme="minorEastAsia" w:hAnsi="Times New Roman" w:cs="Times New Roman"/>
          <w:sz w:val="24"/>
          <w:szCs w:val="24"/>
          <w:lang w:eastAsia="ru-RU"/>
        </w:rPr>
        <w:t>3</w:t>
      </w:r>
      <w:r w:rsidRPr="0049214A">
        <w:rPr>
          <w:rFonts w:ascii="Times New Roman" w:eastAsiaTheme="minorEastAsia" w:hAnsi="Times New Roman" w:cs="Times New Roman"/>
          <w:sz w:val="24"/>
          <w:szCs w:val="24"/>
          <w:lang w:eastAsia="ru-RU"/>
        </w:rPr>
        <w:t xml:space="preserve"> годах планируется активно проводить наполнение информационной базы «электронного бюджета» на портале bus.gov.ru. для расширения  доступности информации о деятельности государственных учреждений, более эффективного контроля (как ведомственного, так и общественного)</w:t>
      </w:r>
      <w:r w:rsidR="00177532">
        <w:rPr>
          <w:rFonts w:ascii="Times New Roman" w:eastAsiaTheme="minorEastAsia" w:hAnsi="Times New Roman" w:cs="Times New Roman"/>
          <w:sz w:val="24"/>
          <w:szCs w:val="24"/>
          <w:lang w:eastAsia="ru-RU"/>
        </w:rPr>
        <w:t>.</w:t>
      </w:r>
      <w:r w:rsidRPr="0049214A">
        <w:rPr>
          <w:rFonts w:ascii="Times New Roman" w:eastAsiaTheme="minorEastAsia" w:hAnsi="Times New Roman" w:cs="Times New Roman"/>
          <w:sz w:val="24"/>
          <w:szCs w:val="24"/>
          <w:lang w:eastAsia="ru-RU"/>
        </w:rPr>
        <w:t xml:space="preserve"> </w:t>
      </w:r>
      <w:r w:rsidR="00177532">
        <w:rPr>
          <w:rFonts w:ascii="Times New Roman" w:eastAsiaTheme="minorEastAsia" w:hAnsi="Times New Roman" w:cs="Times New Roman"/>
          <w:b/>
          <w:sz w:val="24"/>
          <w:szCs w:val="24"/>
          <w:lang w:eastAsia="ru-RU"/>
        </w:rPr>
        <w:t>–</w:t>
      </w:r>
      <w:r w:rsidRPr="0049214A">
        <w:rPr>
          <w:rFonts w:ascii="Times New Roman" w:eastAsiaTheme="minorEastAsia" w:hAnsi="Times New Roman" w:cs="Times New Roman"/>
          <w:b/>
          <w:sz w:val="24"/>
          <w:szCs w:val="24"/>
          <w:lang w:eastAsia="ru-RU"/>
        </w:rPr>
        <w:t xml:space="preserve"> </w:t>
      </w:r>
    </w:p>
    <w:p w14:paraId="21FA9451" w14:textId="77777777" w:rsidR="0049214A" w:rsidRPr="0049214A" w:rsidRDefault="0049214A" w:rsidP="0049214A">
      <w:pPr>
        <w:widowControl w:val="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Развитие системы внутреннего финансового контроля: внедрение риск-ориентированного планирования контрольной деятельности, проведение профилактических контрольных мероприятий в сфере закупок, внедрение внутреннего финансового контроля в деятельность распорядителей и получателей бюджетных средств, организация системы мониторинга качества контрольной деятельности.</w:t>
      </w:r>
    </w:p>
    <w:p w14:paraId="2518AEAF" w14:textId="77777777" w:rsidR="0049214A" w:rsidRPr="0049214A" w:rsidRDefault="0049214A" w:rsidP="0049214A">
      <w:pPr>
        <w:keepNext/>
        <w:widowControl w:val="0"/>
        <w:jc w:val="both"/>
        <w:outlineLvl w:val="3"/>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b/>
          <w:sz w:val="24"/>
          <w:szCs w:val="24"/>
          <w:lang w:eastAsia="ru-RU"/>
        </w:rPr>
        <w:t xml:space="preserve">- </w:t>
      </w:r>
      <w:r w:rsidRPr="0049214A">
        <w:rPr>
          <w:rFonts w:ascii="Times New Roman" w:eastAsiaTheme="minorEastAsia" w:hAnsi="Times New Roman" w:cs="Times New Roman"/>
          <w:sz w:val="24"/>
          <w:szCs w:val="24"/>
          <w:lang w:eastAsia="ru-RU"/>
        </w:rPr>
        <w:t>Выявление и исключение избыточных (дублирующих) функций и работ органов исполнительной власти Ленинградской области в том числе, исполняемых (осуществляемых) в рамках бюджетного процесса.</w:t>
      </w:r>
    </w:p>
    <w:p w14:paraId="3EF23F73" w14:textId="77777777" w:rsidR="0049214A" w:rsidRPr="0049214A" w:rsidRDefault="0049214A" w:rsidP="0049214A">
      <w:pPr>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Обеспечение более тесной связи материального вознаграждения руководителей государственных учреждений с результатами и эффективностью использования бюджетных ассигнований, обеспечение соответствия уровня оплаты труда объему ответственности и объему ресурсов, находящимся в распоряжении.</w:t>
      </w:r>
    </w:p>
    <w:p w14:paraId="6E78EA61" w14:textId="77777777" w:rsidR="0049214A" w:rsidRPr="0049214A" w:rsidRDefault="0049214A" w:rsidP="0049214A">
      <w:pPr>
        <w:ind w:firstLine="708"/>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lastRenderedPageBreak/>
        <w:t>Основой для повышения эффективности предоставления межбюджетных трансфертов является совершенствование структуры и порядка их предоставления, а также формирования объемов данных трансфертов исходя из необходимости решения приоритетных задач социально-экономического развития.</w:t>
      </w:r>
    </w:p>
    <w:p w14:paraId="2FC46FA5" w14:textId="77777777" w:rsidR="0049214A" w:rsidRPr="0049214A" w:rsidRDefault="0049214A" w:rsidP="0049214A">
      <w:pPr>
        <w:ind w:firstLine="708"/>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Стабильность и предсказуемость межбюджетного регулирования является основой повышения эффективности использования межбюджетных трансфертов. </w:t>
      </w:r>
    </w:p>
    <w:p w14:paraId="1DFBCFB4" w14:textId="77777777" w:rsidR="0049214A" w:rsidRPr="0049214A" w:rsidRDefault="0049214A" w:rsidP="0049214A">
      <w:pPr>
        <w:ind w:firstLine="708"/>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Для сохранения уровня финансовой поддержки бюджетов с относительно низким уровнем подушевых налоговых и неналоговых доходов в рамках планового периода предусматривается увеличение, с учетом темпов инфляции, общего объема дотаций, предоставляемых бюджетам на выравнивание бюджетной обеспеченности.</w:t>
      </w:r>
    </w:p>
    <w:p w14:paraId="605C0029" w14:textId="77777777" w:rsidR="0049214A" w:rsidRPr="0049214A" w:rsidRDefault="0049214A" w:rsidP="0049214A">
      <w:pPr>
        <w:ind w:firstLine="708"/>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Планируется продолжение работы по консолидации субсидий, выделяемых бюджетам субъектов Российской Федерации из федерального бюджета, в рамках государственных программ.</w:t>
      </w:r>
    </w:p>
    <w:p w14:paraId="447F0195" w14:textId="77777777" w:rsidR="0049214A" w:rsidRPr="0049214A" w:rsidRDefault="0049214A" w:rsidP="0049214A">
      <w:pPr>
        <w:rPr>
          <w:rFonts w:eastAsiaTheme="minorEastAsia"/>
          <w:sz w:val="24"/>
          <w:szCs w:val="24"/>
          <w:lang w:eastAsia="ru-RU"/>
        </w:rPr>
      </w:pPr>
    </w:p>
    <w:p w14:paraId="576C7F0E" w14:textId="77777777" w:rsidR="002A2C2D" w:rsidRDefault="002A2C2D"/>
    <w:sectPr w:rsidR="002A2C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r">
    <w:altName w:val="Times New Roman"/>
    <w:charset w:val="00"/>
    <w:family w:val="auto"/>
    <w:pitch w:val="default"/>
  </w:font>
  <w:font w:name="Cambria">
    <w:panose1 w:val="02040503050406030204"/>
    <w:charset w:val="CC"/>
    <w:family w:val="roman"/>
    <w:pitch w:val="variable"/>
    <w:sig w:usb0="E00006FF" w:usb1="400004FF" w:usb2="00000000" w:usb3="00000000" w:csb0="0000019F" w:csb1="00000000"/>
  </w:font>
  <w:font w:name="PT Sans">
    <w:altName w:val="Times New Roman"/>
    <w:charset w:val="00"/>
    <w:family w:val="auto"/>
    <w:pitch w:val="default"/>
  </w:font>
  <w:font w:name="PTSans-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920883"/>
    <w:multiLevelType w:val="hybridMultilevel"/>
    <w:tmpl w:val="5E08F7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642415B6"/>
    <w:multiLevelType w:val="multilevel"/>
    <w:tmpl w:val="3028C2AE"/>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C7E"/>
    <w:rsid w:val="00021993"/>
    <w:rsid w:val="00086977"/>
    <w:rsid w:val="000A7D34"/>
    <w:rsid w:val="000B6D0B"/>
    <w:rsid w:val="000C6B37"/>
    <w:rsid w:val="00110681"/>
    <w:rsid w:val="00177532"/>
    <w:rsid w:val="00197C70"/>
    <w:rsid w:val="001A6638"/>
    <w:rsid w:val="001F0791"/>
    <w:rsid w:val="00263471"/>
    <w:rsid w:val="00281F2F"/>
    <w:rsid w:val="002A2C2D"/>
    <w:rsid w:val="00333789"/>
    <w:rsid w:val="00346302"/>
    <w:rsid w:val="00395460"/>
    <w:rsid w:val="00405F6D"/>
    <w:rsid w:val="00476EB8"/>
    <w:rsid w:val="00477357"/>
    <w:rsid w:val="0049214A"/>
    <w:rsid w:val="004E3F22"/>
    <w:rsid w:val="005C152D"/>
    <w:rsid w:val="005E057A"/>
    <w:rsid w:val="00614E7C"/>
    <w:rsid w:val="00647B99"/>
    <w:rsid w:val="00652378"/>
    <w:rsid w:val="006B38E6"/>
    <w:rsid w:val="006C577D"/>
    <w:rsid w:val="007327F3"/>
    <w:rsid w:val="007D12DE"/>
    <w:rsid w:val="008934D9"/>
    <w:rsid w:val="008B2904"/>
    <w:rsid w:val="008E556F"/>
    <w:rsid w:val="00947C7E"/>
    <w:rsid w:val="00947D03"/>
    <w:rsid w:val="00981DA0"/>
    <w:rsid w:val="009D05CF"/>
    <w:rsid w:val="009F0A01"/>
    <w:rsid w:val="00A068DA"/>
    <w:rsid w:val="00A53805"/>
    <w:rsid w:val="00A82B7E"/>
    <w:rsid w:val="00AD0BA3"/>
    <w:rsid w:val="00AE20FD"/>
    <w:rsid w:val="00AE36AE"/>
    <w:rsid w:val="00B72B5F"/>
    <w:rsid w:val="00BA781C"/>
    <w:rsid w:val="00BB67C5"/>
    <w:rsid w:val="00BE648A"/>
    <w:rsid w:val="00C713DD"/>
    <w:rsid w:val="00CF7E85"/>
    <w:rsid w:val="00D24278"/>
    <w:rsid w:val="00EC5D79"/>
    <w:rsid w:val="00F5622F"/>
    <w:rsid w:val="00FB38B2"/>
    <w:rsid w:val="00FF0089"/>
    <w:rsid w:val="00FF2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2FCFB"/>
  <w15:docId w15:val="{1C20B783-A4C5-479A-A000-9F435959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21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68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68DA"/>
    <w:rPr>
      <w:rFonts w:ascii="Tahoma" w:hAnsi="Tahoma" w:cs="Tahoma"/>
      <w:sz w:val="16"/>
      <w:szCs w:val="16"/>
    </w:rPr>
  </w:style>
  <w:style w:type="paragraph" w:styleId="a6">
    <w:name w:val="Normal (Web)"/>
    <w:basedOn w:val="a"/>
    <w:uiPriority w:val="99"/>
    <w:unhideWhenUsed/>
    <w:rsid w:val="00A068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529996">
      <w:bodyDiv w:val="1"/>
      <w:marLeft w:val="0"/>
      <w:marRight w:val="0"/>
      <w:marTop w:val="0"/>
      <w:marBottom w:val="0"/>
      <w:divBdr>
        <w:top w:val="none" w:sz="0" w:space="0" w:color="auto"/>
        <w:left w:val="none" w:sz="0" w:space="0" w:color="auto"/>
        <w:bottom w:val="none" w:sz="0" w:space="0" w:color="auto"/>
        <w:right w:val="none" w:sz="0" w:space="0" w:color="auto"/>
      </w:divBdr>
      <w:divsChild>
        <w:div w:id="159005361">
          <w:marLeft w:val="0"/>
          <w:marRight w:val="0"/>
          <w:marTop w:val="0"/>
          <w:marBottom w:val="0"/>
          <w:divBdr>
            <w:top w:val="none" w:sz="0" w:space="0" w:color="auto"/>
            <w:left w:val="none" w:sz="0" w:space="0" w:color="auto"/>
            <w:bottom w:val="none" w:sz="0" w:space="0" w:color="auto"/>
            <w:right w:val="none" w:sz="0" w:space="0" w:color="auto"/>
          </w:divBdr>
          <w:divsChild>
            <w:div w:id="1333487440">
              <w:marLeft w:val="0"/>
              <w:marRight w:val="0"/>
              <w:marTop w:val="0"/>
              <w:marBottom w:val="0"/>
              <w:divBdr>
                <w:top w:val="none" w:sz="0" w:space="0" w:color="auto"/>
                <w:left w:val="none" w:sz="0" w:space="0" w:color="auto"/>
                <w:bottom w:val="none" w:sz="0" w:space="0" w:color="auto"/>
                <w:right w:val="none" w:sz="0" w:space="0" w:color="auto"/>
              </w:divBdr>
              <w:divsChild>
                <w:div w:id="9230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072102">
      <w:bodyDiv w:val="1"/>
      <w:marLeft w:val="0"/>
      <w:marRight w:val="0"/>
      <w:marTop w:val="0"/>
      <w:marBottom w:val="0"/>
      <w:divBdr>
        <w:top w:val="none" w:sz="0" w:space="0" w:color="auto"/>
        <w:left w:val="none" w:sz="0" w:space="0" w:color="auto"/>
        <w:bottom w:val="none" w:sz="0" w:space="0" w:color="auto"/>
        <w:right w:val="none" w:sz="0" w:space="0" w:color="auto"/>
      </w:divBdr>
      <w:divsChild>
        <w:div w:id="947277031">
          <w:marLeft w:val="0"/>
          <w:marRight w:val="0"/>
          <w:marTop w:val="0"/>
          <w:marBottom w:val="0"/>
          <w:divBdr>
            <w:top w:val="none" w:sz="0" w:space="0" w:color="auto"/>
            <w:left w:val="none" w:sz="0" w:space="0" w:color="auto"/>
            <w:bottom w:val="none" w:sz="0" w:space="0" w:color="auto"/>
            <w:right w:val="none" w:sz="0" w:space="0" w:color="auto"/>
          </w:divBdr>
          <w:divsChild>
            <w:div w:id="1066800064">
              <w:marLeft w:val="-225"/>
              <w:marRight w:val="-225"/>
              <w:marTop w:val="0"/>
              <w:marBottom w:val="0"/>
              <w:divBdr>
                <w:top w:val="none" w:sz="0" w:space="0" w:color="auto"/>
                <w:left w:val="none" w:sz="0" w:space="0" w:color="auto"/>
                <w:bottom w:val="none" w:sz="0" w:space="0" w:color="auto"/>
                <w:right w:val="none" w:sz="0" w:space="0" w:color="auto"/>
              </w:divBdr>
              <w:divsChild>
                <w:div w:id="547226682">
                  <w:marLeft w:val="225"/>
                  <w:marRight w:val="225"/>
                  <w:marTop w:val="0"/>
                  <w:marBottom w:val="0"/>
                  <w:divBdr>
                    <w:top w:val="none" w:sz="0" w:space="0" w:color="auto"/>
                    <w:left w:val="none" w:sz="0" w:space="0" w:color="auto"/>
                    <w:bottom w:val="none" w:sz="0" w:space="0" w:color="auto"/>
                    <w:right w:val="none" w:sz="0" w:space="0" w:color="auto"/>
                  </w:divBdr>
                  <w:divsChild>
                    <w:div w:id="1799562867">
                      <w:marLeft w:val="0"/>
                      <w:marRight w:val="0"/>
                      <w:marTop w:val="0"/>
                      <w:marBottom w:val="0"/>
                      <w:divBdr>
                        <w:top w:val="none" w:sz="0" w:space="0" w:color="auto"/>
                        <w:left w:val="none" w:sz="0" w:space="0" w:color="auto"/>
                        <w:bottom w:val="none" w:sz="0" w:space="0" w:color="auto"/>
                        <w:right w:val="none" w:sz="0" w:space="0" w:color="auto"/>
                      </w:divBdr>
                      <w:divsChild>
                        <w:div w:id="2132818580">
                          <w:marLeft w:val="225"/>
                          <w:marRight w:val="0"/>
                          <w:marTop w:val="0"/>
                          <w:marBottom w:val="0"/>
                          <w:divBdr>
                            <w:top w:val="none" w:sz="0" w:space="0" w:color="auto"/>
                            <w:left w:val="none" w:sz="0" w:space="0" w:color="auto"/>
                            <w:bottom w:val="none" w:sz="0" w:space="0" w:color="auto"/>
                            <w:right w:val="none" w:sz="0" w:space="0" w:color="auto"/>
                          </w:divBdr>
                          <w:divsChild>
                            <w:div w:id="1587030656">
                              <w:marLeft w:val="-225"/>
                              <w:marRight w:val="-225"/>
                              <w:marTop w:val="0"/>
                              <w:marBottom w:val="0"/>
                              <w:divBdr>
                                <w:top w:val="none" w:sz="0" w:space="0" w:color="auto"/>
                                <w:left w:val="none" w:sz="0" w:space="0" w:color="auto"/>
                                <w:bottom w:val="none" w:sz="0" w:space="0" w:color="auto"/>
                                <w:right w:val="none" w:sz="0" w:space="0" w:color="auto"/>
                              </w:divBdr>
                              <w:divsChild>
                                <w:div w:id="689911327">
                                  <w:marLeft w:val="0"/>
                                  <w:marRight w:val="0"/>
                                  <w:marTop w:val="0"/>
                                  <w:marBottom w:val="0"/>
                                  <w:divBdr>
                                    <w:top w:val="none" w:sz="0" w:space="0" w:color="auto"/>
                                    <w:left w:val="none" w:sz="0" w:space="0" w:color="auto"/>
                                    <w:bottom w:val="none" w:sz="0" w:space="0" w:color="auto"/>
                                    <w:right w:val="none" w:sz="0" w:space="0" w:color="auto"/>
                                  </w:divBdr>
                                  <w:divsChild>
                                    <w:div w:id="1078208599">
                                      <w:marLeft w:val="0"/>
                                      <w:marRight w:val="0"/>
                                      <w:marTop w:val="0"/>
                                      <w:marBottom w:val="600"/>
                                      <w:divBdr>
                                        <w:top w:val="none" w:sz="0" w:space="0" w:color="auto"/>
                                        <w:left w:val="none" w:sz="0" w:space="0" w:color="auto"/>
                                        <w:bottom w:val="none" w:sz="0" w:space="0" w:color="auto"/>
                                        <w:right w:val="none" w:sz="0" w:space="0" w:color="auto"/>
                                      </w:divBdr>
                                      <w:divsChild>
                                        <w:div w:id="753474020">
                                          <w:marLeft w:val="0"/>
                                          <w:marRight w:val="0"/>
                                          <w:marTop w:val="0"/>
                                          <w:marBottom w:val="0"/>
                                          <w:divBdr>
                                            <w:top w:val="none" w:sz="0" w:space="0" w:color="auto"/>
                                            <w:left w:val="none" w:sz="0" w:space="0" w:color="auto"/>
                                            <w:bottom w:val="none" w:sz="0" w:space="0" w:color="auto"/>
                                            <w:right w:val="none" w:sz="0" w:space="0" w:color="auto"/>
                                          </w:divBdr>
                                          <w:divsChild>
                                            <w:div w:id="1049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7830947">
      <w:bodyDiv w:val="1"/>
      <w:marLeft w:val="0"/>
      <w:marRight w:val="0"/>
      <w:marTop w:val="0"/>
      <w:marBottom w:val="0"/>
      <w:divBdr>
        <w:top w:val="none" w:sz="0" w:space="0" w:color="auto"/>
        <w:left w:val="none" w:sz="0" w:space="0" w:color="auto"/>
        <w:bottom w:val="none" w:sz="0" w:space="0" w:color="auto"/>
        <w:right w:val="none" w:sz="0" w:space="0" w:color="auto"/>
      </w:divBdr>
      <w:divsChild>
        <w:div w:id="318577966">
          <w:marLeft w:val="0"/>
          <w:marRight w:val="0"/>
          <w:marTop w:val="0"/>
          <w:marBottom w:val="0"/>
          <w:divBdr>
            <w:top w:val="none" w:sz="0" w:space="0" w:color="auto"/>
            <w:left w:val="none" w:sz="0" w:space="0" w:color="auto"/>
            <w:bottom w:val="none" w:sz="0" w:space="0" w:color="auto"/>
            <w:right w:val="none" w:sz="0" w:space="0" w:color="auto"/>
          </w:divBdr>
          <w:divsChild>
            <w:div w:id="1248030294">
              <w:marLeft w:val="-225"/>
              <w:marRight w:val="-225"/>
              <w:marTop w:val="0"/>
              <w:marBottom w:val="0"/>
              <w:divBdr>
                <w:top w:val="none" w:sz="0" w:space="0" w:color="auto"/>
                <w:left w:val="none" w:sz="0" w:space="0" w:color="auto"/>
                <w:bottom w:val="none" w:sz="0" w:space="0" w:color="auto"/>
                <w:right w:val="none" w:sz="0" w:space="0" w:color="auto"/>
              </w:divBdr>
              <w:divsChild>
                <w:div w:id="333414314">
                  <w:marLeft w:val="225"/>
                  <w:marRight w:val="225"/>
                  <w:marTop w:val="0"/>
                  <w:marBottom w:val="0"/>
                  <w:divBdr>
                    <w:top w:val="none" w:sz="0" w:space="0" w:color="auto"/>
                    <w:left w:val="none" w:sz="0" w:space="0" w:color="auto"/>
                    <w:bottom w:val="none" w:sz="0" w:space="0" w:color="auto"/>
                    <w:right w:val="none" w:sz="0" w:space="0" w:color="auto"/>
                  </w:divBdr>
                  <w:divsChild>
                    <w:div w:id="1000473994">
                      <w:marLeft w:val="0"/>
                      <w:marRight w:val="0"/>
                      <w:marTop w:val="0"/>
                      <w:marBottom w:val="0"/>
                      <w:divBdr>
                        <w:top w:val="none" w:sz="0" w:space="0" w:color="auto"/>
                        <w:left w:val="none" w:sz="0" w:space="0" w:color="auto"/>
                        <w:bottom w:val="none" w:sz="0" w:space="0" w:color="auto"/>
                        <w:right w:val="none" w:sz="0" w:space="0" w:color="auto"/>
                      </w:divBdr>
                      <w:divsChild>
                        <w:div w:id="637537112">
                          <w:marLeft w:val="225"/>
                          <w:marRight w:val="0"/>
                          <w:marTop w:val="0"/>
                          <w:marBottom w:val="0"/>
                          <w:divBdr>
                            <w:top w:val="none" w:sz="0" w:space="0" w:color="auto"/>
                            <w:left w:val="none" w:sz="0" w:space="0" w:color="auto"/>
                            <w:bottom w:val="none" w:sz="0" w:space="0" w:color="auto"/>
                            <w:right w:val="none" w:sz="0" w:space="0" w:color="auto"/>
                          </w:divBdr>
                          <w:divsChild>
                            <w:div w:id="395781390">
                              <w:marLeft w:val="-225"/>
                              <w:marRight w:val="-225"/>
                              <w:marTop w:val="0"/>
                              <w:marBottom w:val="0"/>
                              <w:divBdr>
                                <w:top w:val="none" w:sz="0" w:space="0" w:color="auto"/>
                                <w:left w:val="none" w:sz="0" w:space="0" w:color="auto"/>
                                <w:bottom w:val="none" w:sz="0" w:space="0" w:color="auto"/>
                                <w:right w:val="none" w:sz="0" w:space="0" w:color="auto"/>
                              </w:divBdr>
                              <w:divsChild>
                                <w:div w:id="276522128">
                                  <w:marLeft w:val="0"/>
                                  <w:marRight w:val="0"/>
                                  <w:marTop w:val="0"/>
                                  <w:marBottom w:val="0"/>
                                  <w:divBdr>
                                    <w:top w:val="none" w:sz="0" w:space="0" w:color="auto"/>
                                    <w:left w:val="none" w:sz="0" w:space="0" w:color="auto"/>
                                    <w:bottom w:val="none" w:sz="0" w:space="0" w:color="auto"/>
                                    <w:right w:val="none" w:sz="0" w:space="0" w:color="auto"/>
                                  </w:divBdr>
                                  <w:divsChild>
                                    <w:div w:id="1413505872">
                                      <w:marLeft w:val="0"/>
                                      <w:marRight w:val="0"/>
                                      <w:marTop w:val="0"/>
                                      <w:marBottom w:val="600"/>
                                      <w:divBdr>
                                        <w:top w:val="none" w:sz="0" w:space="0" w:color="auto"/>
                                        <w:left w:val="none" w:sz="0" w:space="0" w:color="auto"/>
                                        <w:bottom w:val="none" w:sz="0" w:space="0" w:color="auto"/>
                                        <w:right w:val="none" w:sz="0" w:space="0" w:color="auto"/>
                                      </w:divBdr>
                                      <w:divsChild>
                                        <w:div w:id="1555505039">
                                          <w:marLeft w:val="0"/>
                                          <w:marRight w:val="0"/>
                                          <w:marTop w:val="0"/>
                                          <w:marBottom w:val="0"/>
                                          <w:divBdr>
                                            <w:top w:val="none" w:sz="0" w:space="0" w:color="auto"/>
                                            <w:left w:val="none" w:sz="0" w:space="0" w:color="auto"/>
                                            <w:bottom w:val="none" w:sz="0" w:space="0" w:color="auto"/>
                                            <w:right w:val="none" w:sz="0" w:space="0" w:color="auto"/>
                                          </w:divBdr>
                                          <w:divsChild>
                                            <w:div w:id="1855726026">
                                              <w:marLeft w:val="0"/>
                                              <w:marRight w:val="0"/>
                                              <w:marTop w:val="0"/>
                                              <w:marBottom w:val="0"/>
                                              <w:divBdr>
                                                <w:top w:val="none" w:sz="0" w:space="0" w:color="auto"/>
                                                <w:left w:val="none" w:sz="0" w:space="0" w:color="auto"/>
                                                <w:bottom w:val="none" w:sz="0" w:space="0" w:color="auto"/>
                                                <w:right w:val="none" w:sz="0" w:space="0" w:color="auto"/>
                                              </w:divBdr>
                                              <w:divsChild>
                                                <w:div w:id="221530146">
                                                  <w:marLeft w:val="0"/>
                                                  <w:marRight w:val="0"/>
                                                  <w:marTop w:val="0"/>
                                                  <w:marBottom w:val="0"/>
                                                  <w:divBdr>
                                                    <w:top w:val="none" w:sz="0" w:space="0" w:color="auto"/>
                                                    <w:left w:val="none" w:sz="0" w:space="0" w:color="auto"/>
                                                    <w:bottom w:val="none" w:sz="0" w:space="0" w:color="auto"/>
                                                    <w:right w:val="none" w:sz="0" w:space="0" w:color="auto"/>
                                                  </w:divBdr>
                                                  <w:divsChild>
                                                    <w:div w:id="2071415657">
                                                      <w:marLeft w:val="0"/>
                                                      <w:marRight w:val="0"/>
                                                      <w:marTop w:val="0"/>
                                                      <w:marBottom w:val="0"/>
                                                      <w:divBdr>
                                                        <w:top w:val="none" w:sz="0" w:space="0" w:color="auto"/>
                                                        <w:left w:val="none" w:sz="0" w:space="0" w:color="auto"/>
                                                        <w:bottom w:val="none" w:sz="0" w:space="0" w:color="auto"/>
                                                        <w:right w:val="none" w:sz="0" w:space="0" w:color="auto"/>
                                                      </w:divBdr>
                                                      <w:divsChild>
                                                        <w:div w:id="315305336">
                                                          <w:marLeft w:val="0"/>
                                                          <w:marRight w:val="0"/>
                                                          <w:marTop w:val="0"/>
                                                          <w:marBottom w:val="0"/>
                                                          <w:divBdr>
                                                            <w:top w:val="none" w:sz="0" w:space="0" w:color="auto"/>
                                                            <w:left w:val="none" w:sz="0" w:space="0" w:color="auto"/>
                                                            <w:bottom w:val="none" w:sz="0" w:space="0" w:color="auto"/>
                                                            <w:right w:val="none" w:sz="0" w:space="0" w:color="auto"/>
                                                          </w:divBdr>
                                                          <w:divsChild>
                                                            <w:div w:id="15545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6F52C082810FE349D047E6247D513338ADA6202268D2E141AED7E938AEEFC359524F1BD4C690Dz1z9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632</TotalTime>
  <Pages>19</Pages>
  <Words>6966</Words>
  <Characters>39711</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Людмила Ивановна</dc:creator>
  <cp:keywords/>
  <dc:description/>
  <cp:lastModifiedBy>Кузнецова Ольга Сергеевна</cp:lastModifiedBy>
  <cp:revision>44</cp:revision>
  <cp:lastPrinted>2020-10-30T14:06:00Z</cp:lastPrinted>
  <dcterms:created xsi:type="dcterms:W3CDTF">2020-10-28T11:10:00Z</dcterms:created>
  <dcterms:modified xsi:type="dcterms:W3CDTF">2020-11-21T12:57:00Z</dcterms:modified>
</cp:coreProperties>
</file>