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E2FA0" w14:textId="77777777"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АДМИНИСТРАЦИЯ МУНИЦИПАЛЬНОГО ОБРАЗОВАНИЯ ЕЛИЗАВЕТИНСКОГО СЕЛЬСКОГО ПОСЕЛЕНИЯ </w:t>
      </w:r>
    </w:p>
    <w:p w14:paraId="6E05FBB7" w14:textId="77777777"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ГАТЧИНСКОГО МУНИЦИПАЛЬНОГО РАЙОНА </w:t>
      </w:r>
    </w:p>
    <w:p w14:paraId="76969F93" w14:textId="77777777" w:rsidR="0049214A" w:rsidRPr="0049214A" w:rsidRDefault="0049214A" w:rsidP="0049214A">
      <w:pPr>
        <w:spacing w:after="0" w:line="240" w:lineRule="auto"/>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ЛЕНИНГРАДСКОЙ ОБЛАСТИ</w:t>
      </w:r>
    </w:p>
    <w:p w14:paraId="0B74D399" w14:textId="77777777" w:rsidR="0049214A" w:rsidRPr="0049214A" w:rsidRDefault="0049214A" w:rsidP="0049214A">
      <w:pPr>
        <w:spacing w:after="0"/>
        <w:jc w:val="center"/>
        <w:rPr>
          <w:rFonts w:ascii="Times New Roman" w:eastAsiaTheme="minorEastAsia" w:hAnsi="Times New Roman" w:cs="Times New Roman"/>
          <w:b/>
          <w:sz w:val="24"/>
          <w:szCs w:val="24"/>
          <w:lang w:eastAsia="ru-RU"/>
        </w:rPr>
      </w:pPr>
    </w:p>
    <w:p w14:paraId="1BE65E8A"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 О С Т А Н О В Л Е Н И Е</w:t>
      </w:r>
    </w:p>
    <w:p w14:paraId="6FC59252" w14:textId="77777777" w:rsidR="0049214A" w:rsidRPr="0049214A" w:rsidRDefault="0049214A" w:rsidP="0049214A">
      <w:pPr>
        <w:jc w:val="center"/>
        <w:rPr>
          <w:rFonts w:ascii="Times New Roman" w:eastAsiaTheme="minorEastAsia" w:hAnsi="Times New Roman" w:cs="Times New Roman"/>
          <w:b/>
          <w:sz w:val="24"/>
          <w:szCs w:val="24"/>
          <w:lang w:eastAsia="ru-RU"/>
        </w:rPr>
      </w:pPr>
    </w:p>
    <w:p w14:paraId="098B4ADB" w14:textId="4F3C9B56" w:rsidR="00A82B7E" w:rsidRPr="00BE648A" w:rsidRDefault="00A82B7E" w:rsidP="00A82B7E">
      <w:pPr>
        <w:rPr>
          <w:rFonts w:ascii="Times New Roman" w:eastAsiaTheme="minorEastAsia" w:hAnsi="Times New Roman" w:cs="Times New Roman"/>
          <w:b/>
          <w:sz w:val="24"/>
          <w:szCs w:val="24"/>
          <w:lang w:eastAsia="ru-RU"/>
        </w:rPr>
      </w:pPr>
      <w:r w:rsidRPr="00A82B7E">
        <w:rPr>
          <w:rFonts w:ascii="Times New Roman" w:eastAsiaTheme="minorEastAsia" w:hAnsi="Times New Roman" w:cs="Times New Roman"/>
          <w:b/>
          <w:sz w:val="24"/>
          <w:szCs w:val="24"/>
          <w:lang w:eastAsia="ru-RU"/>
        </w:rPr>
        <w:t>2</w:t>
      </w:r>
      <w:r w:rsidR="00CF6948">
        <w:rPr>
          <w:rFonts w:ascii="Times New Roman" w:eastAsiaTheme="minorEastAsia" w:hAnsi="Times New Roman" w:cs="Times New Roman"/>
          <w:b/>
          <w:sz w:val="24"/>
          <w:szCs w:val="24"/>
          <w:lang w:eastAsia="ru-RU"/>
        </w:rPr>
        <w:t>1</w:t>
      </w:r>
      <w:r w:rsidR="00346302">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октября</w:t>
      </w:r>
      <w:r w:rsidR="0049214A">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20</w:t>
      </w:r>
      <w:r w:rsidR="0049214A">
        <w:rPr>
          <w:rFonts w:ascii="Times New Roman" w:eastAsiaTheme="minorEastAsia" w:hAnsi="Times New Roman" w:cs="Times New Roman"/>
          <w:b/>
          <w:sz w:val="24"/>
          <w:szCs w:val="24"/>
          <w:lang w:eastAsia="ru-RU"/>
        </w:rPr>
        <w:t>2</w:t>
      </w:r>
      <w:r w:rsidR="00CF6948">
        <w:rPr>
          <w:rFonts w:ascii="Times New Roman" w:eastAsiaTheme="minorEastAsia" w:hAnsi="Times New Roman" w:cs="Times New Roman"/>
          <w:b/>
          <w:sz w:val="24"/>
          <w:szCs w:val="24"/>
          <w:lang w:eastAsia="ru-RU"/>
        </w:rPr>
        <w:t>1</w:t>
      </w:r>
      <w:r w:rsidR="0049214A" w:rsidRPr="0049214A">
        <w:rPr>
          <w:rFonts w:ascii="Times New Roman" w:eastAsiaTheme="minorEastAsia" w:hAnsi="Times New Roman" w:cs="Times New Roman"/>
          <w:b/>
          <w:sz w:val="24"/>
          <w:szCs w:val="24"/>
          <w:lang w:eastAsia="ru-RU"/>
        </w:rPr>
        <w:t xml:space="preserve"> года                                                                                    </w:t>
      </w:r>
      <w:r w:rsidR="00346302">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 xml:space="preserve">№ </w:t>
      </w:r>
      <w:r w:rsidR="00CF6948">
        <w:rPr>
          <w:rFonts w:ascii="Times New Roman" w:eastAsiaTheme="minorEastAsia" w:hAnsi="Times New Roman" w:cs="Times New Roman"/>
          <w:b/>
          <w:sz w:val="24"/>
          <w:szCs w:val="24"/>
          <w:lang w:eastAsia="ru-RU"/>
        </w:rPr>
        <w:t>378</w:t>
      </w:r>
    </w:p>
    <w:p w14:paraId="7A254C1C" w14:textId="755A7EE3" w:rsidR="0049214A" w:rsidRPr="0049214A" w:rsidRDefault="0049214A" w:rsidP="00BE648A">
      <w:pPr>
        <w:spacing w:after="0"/>
        <w:ind w:right="3826"/>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 основных направлениях бюджетной и</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налоговой политики муниципального</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образования Елизаветинское сельское</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поселение Гатчинского муниципального района Ленинградской области на 202</w:t>
      </w:r>
      <w:r w:rsidR="00CF6948">
        <w:rPr>
          <w:rFonts w:ascii="Times New Roman" w:eastAsiaTheme="minorEastAsia" w:hAnsi="Times New Roman" w:cs="Times New Roman"/>
          <w:sz w:val="24"/>
          <w:szCs w:val="24"/>
          <w:lang w:eastAsia="ru-RU"/>
        </w:rPr>
        <w:t>2</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годи плановый период 202</w:t>
      </w:r>
      <w:r w:rsidR="00CF6948">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и 202</w:t>
      </w:r>
      <w:r w:rsidR="00CF6948">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годов</w:t>
      </w:r>
    </w:p>
    <w:p w14:paraId="03E5CAC8"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21A110D5"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3B0F7B5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5BFCA3A2" w14:textId="5B07FF45" w:rsidR="0049214A" w:rsidRPr="0049214A" w:rsidRDefault="0049214A" w:rsidP="0049214A">
      <w:pPr>
        <w:ind w:firstLine="720"/>
        <w:jc w:val="both"/>
        <w:rPr>
          <w:rFonts w:ascii="Times New Roman" w:eastAsiaTheme="minorEastAsia" w:hAnsi="Times New Roman" w:cs="Times New Roman"/>
          <w:sz w:val="24"/>
          <w:szCs w:val="24"/>
          <w:lang w:eastAsia="ru-RU"/>
        </w:rPr>
      </w:pPr>
      <w:proofErr w:type="gramStart"/>
      <w:r w:rsidRPr="0049214A">
        <w:rPr>
          <w:rFonts w:ascii="Times New Roman" w:eastAsiaTheme="minorEastAsia" w:hAnsi="Times New Roman" w:cs="Times New Roman"/>
          <w:sz w:val="24"/>
          <w:szCs w:val="24"/>
          <w:lang w:eastAsia="ru-RU"/>
        </w:rPr>
        <w:t>В соответствии со ст.172, 184.2 Бюджетного Кодекса РФ,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w:t>
      </w:r>
      <w:r w:rsidR="00346302">
        <w:rPr>
          <w:rFonts w:ascii="Times New Roman" w:eastAsiaTheme="minorEastAsia" w:hAnsi="Times New Roman" w:cs="Times New Roman"/>
          <w:sz w:val="24"/>
          <w:szCs w:val="24"/>
          <w:lang w:eastAsia="ru-RU"/>
        </w:rPr>
        <w:t xml:space="preserve"> </w:t>
      </w:r>
      <w:r w:rsidR="008B2904" w:rsidRPr="00CF3B48">
        <w:rPr>
          <w:rFonts w:ascii="Times New Roman" w:eastAsiaTheme="minorEastAsia" w:hAnsi="Times New Roman" w:cs="Times New Roman"/>
          <w:sz w:val="24"/>
          <w:szCs w:val="24"/>
          <w:lang w:eastAsia="ru-RU"/>
        </w:rPr>
        <w:t>Постановлением</w:t>
      </w:r>
      <w:r w:rsidR="008B2904" w:rsidRPr="00CF3B48">
        <w:rPr>
          <w:sz w:val="20"/>
          <w:szCs w:val="20"/>
        </w:rPr>
        <w:t xml:space="preserve"> </w:t>
      </w:r>
      <w:r w:rsidR="008B2904" w:rsidRPr="00CF3B48">
        <w:rPr>
          <w:rFonts w:ascii="Times New Roman" w:hAnsi="Times New Roman" w:cs="Times New Roman"/>
          <w:sz w:val="24"/>
          <w:szCs w:val="24"/>
        </w:rPr>
        <w:t xml:space="preserve">от </w:t>
      </w:r>
      <w:r w:rsidR="00B72B5F" w:rsidRPr="00CF3B48">
        <w:rPr>
          <w:rFonts w:ascii="Times New Roman" w:hAnsi="Times New Roman" w:cs="Times New Roman"/>
          <w:sz w:val="24"/>
          <w:szCs w:val="24"/>
        </w:rPr>
        <w:t>15</w:t>
      </w:r>
      <w:r w:rsidR="008B2904" w:rsidRPr="00CF3B48">
        <w:rPr>
          <w:rFonts w:ascii="Times New Roman" w:hAnsi="Times New Roman" w:cs="Times New Roman"/>
          <w:sz w:val="24"/>
          <w:szCs w:val="24"/>
        </w:rPr>
        <w:t>.08.20</w:t>
      </w:r>
      <w:r w:rsidR="00B72B5F" w:rsidRPr="00CF3B48">
        <w:rPr>
          <w:rFonts w:ascii="Times New Roman" w:hAnsi="Times New Roman" w:cs="Times New Roman"/>
          <w:sz w:val="24"/>
          <w:szCs w:val="24"/>
        </w:rPr>
        <w:t>17</w:t>
      </w:r>
      <w:r w:rsidR="008B2904" w:rsidRPr="00CF3B48">
        <w:rPr>
          <w:rFonts w:ascii="Times New Roman" w:hAnsi="Times New Roman" w:cs="Times New Roman"/>
          <w:sz w:val="24"/>
          <w:szCs w:val="24"/>
        </w:rPr>
        <w:t xml:space="preserve"> №</w:t>
      </w:r>
      <w:r w:rsidR="007327F3" w:rsidRPr="00CF3B48">
        <w:rPr>
          <w:rFonts w:ascii="Times New Roman" w:hAnsi="Times New Roman" w:cs="Times New Roman"/>
          <w:sz w:val="24"/>
          <w:szCs w:val="24"/>
        </w:rPr>
        <w:t>33</w:t>
      </w:r>
      <w:r w:rsidR="00B72B5F" w:rsidRPr="00CF3B48">
        <w:rPr>
          <w:rFonts w:ascii="Times New Roman" w:hAnsi="Times New Roman" w:cs="Times New Roman"/>
          <w:sz w:val="24"/>
          <w:szCs w:val="24"/>
        </w:rPr>
        <w:t>9</w:t>
      </w:r>
      <w:r w:rsidR="008B2904" w:rsidRPr="00CF3B48">
        <w:rPr>
          <w:rFonts w:ascii="Times New Roman" w:hAnsi="Times New Roman" w:cs="Times New Roman"/>
          <w:sz w:val="24"/>
          <w:szCs w:val="24"/>
        </w:rPr>
        <w:t xml:space="preserve"> «Об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очередной финансовый год и на плановый  период»</w:t>
      </w:r>
      <w:r w:rsidR="008B2904" w:rsidRPr="00CF3B48">
        <w:rPr>
          <w:sz w:val="20"/>
          <w:szCs w:val="20"/>
        </w:rPr>
        <w:t xml:space="preserve">, </w:t>
      </w:r>
      <w:r w:rsidRPr="00CF3B48">
        <w:rPr>
          <w:rFonts w:ascii="Times New Roman" w:eastAsiaTheme="minorEastAsia" w:hAnsi="Times New Roman" w:cs="Times New Roman"/>
          <w:sz w:val="24"/>
          <w:szCs w:val="24"/>
          <w:lang w:eastAsia="ru-RU"/>
        </w:rPr>
        <w:t xml:space="preserve">«Постановление № </w:t>
      </w:r>
      <w:r w:rsidR="00F82B88" w:rsidRPr="00CF3B48">
        <w:rPr>
          <w:rFonts w:ascii="Times New Roman" w:eastAsiaTheme="minorEastAsia" w:hAnsi="Times New Roman" w:cs="Times New Roman"/>
          <w:sz w:val="24"/>
          <w:szCs w:val="24"/>
          <w:lang w:eastAsia="ru-RU"/>
        </w:rPr>
        <w:t>377</w:t>
      </w:r>
      <w:r w:rsidRPr="00CF3B48">
        <w:rPr>
          <w:rFonts w:ascii="Times New Roman" w:eastAsiaTheme="minorEastAsia" w:hAnsi="Times New Roman" w:cs="Times New Roman"/>
          <w:sz w:val="24"/>
          <w:szCs w:val="24"/>
          <w:lang w:eastAsia="ru-RU"/>
        </w:rPr>
        <w:t xml:space="preserve"> от </w:t>
      </w:r>
      <w:r w:rsidR="00F82B88" w:rsidRPr="00CF3B48">
        <w:rPr>
          <w:rFonts w:ascii="Times New Roman" w:eastAsiaTheme="minorEastAsia" w:hAnsi="Times New Roman" w:cs="Times New Roman"/>
          <w:sz w:val="24"/>
          <w:szCs w:val="24"/>
          <w:lang w:eastAsia="ru-RU"/>
        </w:rPr>
        <w:t>21</w:t>
      </w:r>
      <w:r w:rsidRPr="00CF3B48">
        <w:rPr>
          <w:rFonts w:ascii="Times New Roman" w:eastAsiaTheme="minorEastAsia" w:hAnsi="Times New Roman" w:cs="Times New Roman"/>
          <w:sz w:val="24"/>
          <w:szCs w:val="24"/>
          <w:lang w:eastAsia="ru-RU"/>
        </w:rPr>
        <w:t>.</w:t>
      </w:r>
      <w:r w:rsidR="00F82B88" w:rsidRPr="00CF3B48">
        <w:rPr>
          <w:rFonts w:ascii="Times New Roman" w:eastAsiaTheme="minorEastAsia" w:hAnsi="Times New Roman" w:cs="Times New Roman"/>
          <w:sz w:val="24"/>
          <w:szCs w:val="24"/>
          <w:lang w:eastAsia="ru-RU"/>
        </w:rPr>
        <w:t>10</w:t>
      </w:r>
      <w:r w:rsidRPr="00CF3B48">
        <w:rPr>
          <w:rFonts w:ascii="Times New Roman" w:eastAsiaTheme="minorEastAsia" w:hAnsi="Times New Roman" w:cs="Times New Roman"/>
          <w:sz w:val="24"/>
          <w:szCs w:val="24"/>
          <w:lang w:eastAsia="ru-RU"/>
        </w:rPr>
        <w:t>.202</w:t>
      </w:r>
      <w:r w:rsidR="00F82B88" w:rsidRPr="00CF3B48">
        <w:rPr>
          <w:rFonts w:ascii="Times New Roman" w:eastAsiaTheme="minorEastAsia" w:hAnsi="Times New Roman" w:cs="Times New Roman"/>
          <w:sz w:val="24"/>
          <w:szCs w:val="24"/>
          <w:lang w:eastAsia="ru-RU"/>
        </w:rPr>
        <w:t>1</w:t>
      </w:r>
      <w:r w:rsidRPr="00CF3B48">
        <w:rPr>
          <w:rFonts w:ascii="Times New Roman" w:eastAsiaTheme="minorEastAsia" w:hAnsi="Times New Roman" w:cs="Times New Roman"/>
          <w:sz w:val="24"/>
          <w:szCs w:val="24"/>
          <w:lang w:eastAsia="ru-RU"/>
        </w:rPr>
        <w:t>г. «О</w:t>
      </w:r>
      <w:r w:rsidR="008934D9" w:rsidRPr="00CF3B48">
        <w:rPr>
          <w:rFonts w:ascii="Times New Roman" w:eastAsiaTheme="minorEastAsia" w:hAnsi="Times New Roman" w:cs="Times New Roman"/>
          <w:sz w:val="24"/>
          <w:szCs w:val="24"/>
          <w:lang w:eastAsia="ru-RU"/>
        </w:rPr>
        <w:t>б</w:t>
      </w:r>
      <w:proofErr w:type="gramEnd"/>
      <w:r w:rsidRPr="00CF3B48">
        <w:rPr>
          <w:rFonts w:ascii="Times New Roman" w:eastAsiaTheme="minorEastAsia" w:hAnsi="Times New Roman" w:cs="Times New Roman"/>
          <w:sz w:val="24"/>
          <w:szCs w:val="24"/>
          <w:lang w:eastAsia="ru-RU"/>
        </w:rPr>
        <w:t xml:space="preserve"> </w:t>
      </w:r>
      <w:proofErr w:type="gramStart"/>
      <w:r w:rsidR="008934D9" w:rsidRPr="00CF3B48">
        <w:rPr>
          <w:rFonts w:ascii="Times New Roman" w:eastAsiaTheme="minorEastAsia" w:hAnsi="Times New Roman" w:cs="Times New Roman"/>
          <w:sz w:val="24"/>
          <w:szCs w:val="24"/>
          <w:lang w:eastAsia="ru-RU"/>
        </w:rPr>
        <w:t>утверждении</w:t>
      </w:r>
      <w:proofErr w:type="gramEnd"/>
      <w:r w:rsidRPr="00CF3B48">
        <w:rPr>
          <w:rFonts w:ascii="Times New Roman" w:eastAsiaTheme="minorEastAsia" w:hAnsi="Times New Roman" w:cs="Times New Roman"/>
          <w:sz w:val="24"/>
          <w:szCs w:val="24"/>
          <w:lang w:eastAsia="ru-RU"/>
        </w:rPr>
        <w:t xml:space="preserve"> прогноза</w:t>
      </w:r>
      <w:r w:rsidRPr="0049214A">
        <w:rPr>
          <w:rFonts w:ascii="Times New Roman" w:eastAsiaTheme="minorEastAsia" w:hAnsi="Times New Roman" w:cs="Times New Roman"/>
          <w:sz w:val="24"/>
          <w:szCs w:val="24"/>
          <w:lang w:eastAsia="ru-RU"/>
        </w:rPr>
        <w:t xml:space="preserve">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w:t>
      </w:r>
      <w:r w:rsidR="00F82B88">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и плановый период 202</w:t>
      </w:r>
      <w:r w:rsidR="00F82B88">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и 202</w:t>
      </w:r>
      <w:r w:rsidR="00F82B88">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годов</w:t>
      </w:r>
      <w:r w:rsidR="008934D9">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w:t>
      </w:r>
    </w:p>
    <w:p w14:paraId="061E5991" w14:textId="77777777" w:rsidR="0049214A" w:rsidRPr="0049214A" w:rsidRDefault="0049214A" w:rsidP="0049214A">
      <w:pPr>
        <w:ind w:firstLine="720"/>
        <w:jc w:val="both"/>
        <w:rPr>
          <w:rFonts w:ascii="Times New Roman" w:eastAsiaTheme="minorEastAsia" w:hAnsi="Times New Roman" w:cs="Times New Roman"/>
          <w:sz w:val="24"/>
          <w:szCs w:val="24"/>
          <w:lang w:eastAsia="ru-RU"/>
        </w:rPr>
      </w:pPr>
    </w:p>
    <w:p w14:paraId="555ECFBD" w14:textId="77777777" w:rsidR="0049214A" w:rsidRPr="0049214A" w:rsidRDefault="0049214A" w:rsidP="0049214A">
      <w:pPr>
        <w:ind w:firstLine="72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П О С Т А Н О В Л Я Е Т: </w:t>
      </w:r>
    </w:p>
    <w:p w14:paraId="31546B1D" w14:textId="48DC4DA0" w:rsidR="0049214A" w:rsidRPr="0049214A" w:rsidRDefault="0049214A" w:rsidP="0049214A">
      <w:pPr>
        <w:numPr>
          <w:ilvl w:val="0"/>
          <w:numId w:val="1"/>
        </w:numPr>
        <w:spacing w:after="0" w:line="240" w:lineRule="auto"/>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Одобрить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на 202</w:t>
      </w:r>
      <w:r w:rsidR="004C7B50">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 и плановый период 202</w:t>
      </w:r>
      <w:r w:rsidR="004C7B5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и  202</w:t>
      </w:r>
      <w:r w:rsidR="004C7B50">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годов  (Прилагается).</w:t>
      </w:r>
    </w:p>
    <w:p w14:paraId="0E9E0F21" w14:textId="77777777" w:rsidR="0049214A" w:rsidRPr="0049214A" w:rsidRDefault="0049214A" w:rsidP="0049214A">
      <w:pPr>
        <w:numPr>
          <w:ilvl w:val="0"/>
          <w:numId w:val="1"/>
        </w:numPr>
        <w:spacing w:after="0" w:line="240" w:lineRule="auto"/>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Настоящее Постановление вступает в силу со дня подписания и подлежит размещению на официальном сайте муниципального образования Елизаветинское сельское поселение.</w:t>
      </w:r>
    </w:p>
    <w:p w14:paraId="6D23A887" w14:textId="77777777" w:rsidR="0049214A" w:rsidRPr="0049214A" w:rsidRDefault="0049214A" w:rsidP="0049214A">
      <w:pPr>
        <w:jc w:val="both"/>
        <w:rPr>
          <w:rFonts w:ascii="Times New Roman" w:eastAsiaTheme="minorEastAsia" w:hAnsi="Times New Roman" w:cs="Times New Roman"/>
          <w:sz w:val="24"/>
          <w:szCs w:val="24"/>
          <w:lang w:eastAsia="ru-RU"/>
        </w:rPr>
      </w:pPr>
    </w:p>
    <w:p w14:paraId="0C052C65"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Главы администрации </w:t>
      </w:r>
    </w:p>
    <w:p w14:paraId="3D84E127"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Елизаветинского сельского поселения                                                   </w:t>
      </w:r>
      <w:proofErr w:type="spellStart"/>
      <w:r w:rsidR="00A53805">
        <w:rPr>
          <w:rFonts w:ascii="Times New Roman" w:eastAsiaTheme="minorEastAsia" w:hAnsi="Times New Roman" w:cs="Times New Roman"/>
          <w:sz w:val="24"/>
          <w:szCs w:val="24"/>
          <w:lang w:eastAsia="ru-RU"/>
        </w:rPr>
        <w:t>В.В.Зубрилин</w:t>
      </w:r>
      <w:proofErr w:type="spellEnd"/>
      <w:r w:rsidRPr="0049214A">
        <w:rPr>
          <w:rFonts w:ascii="Times New Roman" w:eastAsiaTheme="minorEastAsia" w:hAnsi="Times New Roman" w:cs="Times New Roman"/>
          <w:sz w:val="24"/>
          <w:szCs w:val="24"/>
          <w:lang w:eastAsia="ru-RU"/>
        </w:rPr>
        <w:t xml:space="preserve"> </w:t>
      </w:r>
    </w:p>
    <w:p w14:paraId="2DBE736E" w14:textId="77777777" w:rsidR="0049214A" w:rsidRPr="0049214A"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bookmarkStart w:id="0" w:name="_Toc398108114"/>
      <w:bookmarkStart w:id="1" w:name="_Toc398048617"/>
      <w:bookmarkStart w:id="2" w:name="_Toc398048523"/>
      <w:bookmarkStart w:id="3" w:name="_Toc398047769"/>
      <w:bookmarkStart w:id="4" w:name="_Toc397944184"/>
      <w:bookmarkStart w:id="5" w:name="_Toc397944129"/>
      <w:bookmarkStart w:id="6" w:name="_Toc397941761"/>
      <w:bookmarkStart w:id="7" w:name="_Toc397941110"/>
      <w:bookmarkStart w:id="8" w:name="_Toc398108118"/>
      <w:bookmarkStart w:id="9" w:name="_Toc398048621"/>
      <w:bookmarkStart w:id="10" w:name="_Toc398048527"/>
      <w:bookmarkStart w:id="11" w:name="_Toc398047772"/>
      <w:bookmarkStart w:id="12" w:name="_Toc398047776"/>
      <w:bookmarkStart w:id="13" w:name="_Toc398048528"/>
      <w:bookmarkStart w:id="14" w:name="_Toc398048622"/>
      <w:bookmarkStart w:id="15" w:name="_Toc398108119"/>
      <w:r w:rsidRPr="0049214A">
        <w:rPr>
          <w:rFonts w:ascii="Times New Roman" w:eastAsiaTheme="minorEastAsia" w:hAnsi="Times New Roman" w:cs="Times New Roman"/>
          <w:b/>
          <w:bCs/>
          <w:sz w:val="24"/>
          <w:szCs w:val="24"/>
          <w:lang w:eastAsia="ru-RU" w:bidi="ru-RU"/>
        </w:rPr>
        <w:lastRenderedPageBreak/>
        <w:t xml:space="preserve">                                                                                                                     </w:t>
      </w:r>
    </w:p>
    <w:p w14:paraId="0C328798" w14:textId="77777777" w:rsidR="00333789"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r w:rsidRPr="0049214A">
        <w:rPr>
          <w:rFonts w:ascii="Times New Roman" w:eastAsiaTheme="minorEastAsia" w:hAnsi="Times New Roman" w:cs="Times New Roman"/>
          <w:b/>
          <w:bCs/>
          <w:sz w:val="24"/>
          <w:szCs w:val="24"/>
          <w:lang w:eastAsia="ru-RU" w:bidi="ru-RU"/>
        </w:rPr>
        <w:t xml:space="preserve">  </w:t>
      </w:r>
    </w:p>
    <w:p w14:paraId="0714F962" w14:textId="77777777" w:rsidR="00D42978" w:rsidRDefault="00D42978"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p>
    <w:p w14:paraId="4AAFC7D1" w14:textId="77777777" w:rsidR="00D42978" w:rsidRDefault="00D42978"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p>
    <w:p w14:paraId="7E5F09C4" w14:textId="65CD3336" w:rsidR="0049214A" w:rsidRPr="0049214A"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r w:rsidRPr="0049214A">
        <w:rPr>
          <w:rFonts w:ascii="Times New Roman" w:eastAsiaTheme="minorEastAsia" w:hAnsi="Times New Roman" w:cs="Times New Roman"/>
          <w:b/>
          <w:bCs/>
          <w:sz w:val="24"/>
          <w:szCs w:val="24"/>
          <w:lang w:eastAsia="ru-RU" w:bidi="ru-RU"/>
        </w:rPr>
        <w:t xml:space="preserve">Приложение                               </w:t>
      </w:r>
    </w:p>
    <w:p w14:paraId="1F0696FF" w14:textId="77777777" w:rsidR="0049214A" w:rsidRPr="0049214A" w:rsidRDefault="0049214A" w:rsidP="0049214A">
      <w:pPr>
        <w:spacing w:after="0"/>
        <w:jc w:val="right"/>
        <w:rPr>
          <w:rFonts w:ascii="Times New Roman" w:eastAsiaTheme="minorEastAsia" w:hAnsi="Times New Roman" w:cs="Times New Roman"/>
          <w:lang w:eastAsia="ru-RU" w:bidi="ru-RU"/>
        </w:rPr>
      </w:pPr>
      <w:r w:rsidRPr="0049214A">
        <w:rPr>
          <w:rFonts w:eastAsiaTheme="minorEastAsia"/>
          <w:lang w:eastAsia="ru-RU" w:bidi="ru-RU"/>
        </w:rPr>
        <w:t xml:space="preserve">                                                                            </w:t>
      </w:r>
      <w:r w:rsidRPr="0049214A">
        <w:rPr>
          <w:rFonts w:ascii="Times New Roman" w:eastAsiaTheme="minorEastAsia" w:hAnsi="Times New Roman" w:cs="Times New Roman"/>
          <w:lang w:eastAsia="ru-RU" w:bidi="ru-RU"/>
        </w:rPr>
        <w:t>к постановлению администрации</w:t>
      </w:r>
    </w:p>
    <w:p w14:paraId="5ADB729A"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Елизаветинского сельского поселения  </w:t>
      </w:r>
    </w:p>
    <w:p w14:paraId="2FC8601A" w14:textId="0798AC41"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от </w:t>
      </w:r>
      <w:r w:rsidR="008934D9">
        <w:rPr>
          <w:rFonts w:ascii="Times New Roman" w:eastAsiaTheme="minorEastAsia" w:hAnsi="Times New Roman" w:cs="Times New Roman"/>
          <w:bCs/>
          <w:sz w:val="24"/>
          <w:szCs w:val="24"/>
          <w:lang w:eastAsia="ru-RU" w:bidi="ru-RU"/>
        </w:rPr>
        <w:t>2</w:t>
      </w:r>
      <w:r w:rsidR="004C7B50">
        <w:rPr>
          <w:rFonts w:ascii="Times New Roman" w:eastAsiaTheme="minorEastAsia" w:hAnsi="Times New Roman" w:cs="Times New Roman"/>
          <w:bCs/>
          <w:sz w:val="24"/>
          <w:szCs w:val="24"/>
          <w:lang w:eastAsia="ru-RU" w:bidi="ru-RU"/>
        </w:rPr>
        <w:t>1</w:t>
      </w:r>
      <w:r w:rsidR="008934D9">
        <w:rPr>
          <w:rFonts w:ascii="Times New Roman" w:eastAsiaTheme="minorEastAsia" w:hAnsi="Times New Roman" w:cs="Times New Roman"/>
          <w:bCs/>
          <w:sz w:val="24"/>
          <w:szCs w:val="24"/>
          <w:lang w:eastAsia="ru-RU" w:bidi="ru-RU"/>
        </w:rPr>
        <w:t xml:space="preserve"> октября</w:t>
      </w:r>
      <w:r w:rsidRPr="0049214A">
        <w:rPr>
          <w:rFonts w:ascii="Times New Roman" w:eastAsiaTheme="minorEastAsia" w:hAnsi="Times New Roman" w:cs="Times New Roman"/>
          <w:bCs/>
          <w:sz w:val="24"/>
          <w:szCs w:val="24"/>
          <w:lang w:eastAsia="ru-RU" w:bidi="ru-RU"/>
        </w:rPr>
        <w:t xml:space="preserve">     20</w:t>
      </w:r>
      <w:r w:rsidR="00981DA0">
        <w:rPr>
          <w:rFonts w:ascii="Times New Roman" w:eastAsiaTheme="minorEastAsia" w:hAnsi="Times New Roman" w:cs="Times New Roman"/>
          <w:bCs/>
          <w:sz w:val="24"/>
          <w:szCs w:val="24"/>
          <w:lang w:eastAsia="ru-RU" w:bidi="ru-RU"/>
        </w:rPr>
        <w:t>2</w:t>
      </w:r>
      <w:r w:rsidR="00D42978">
        <w:rPr>
          <w:rFonts w:ascii="Times New Roman" w:eastAsiaTheme="minorEastAsia" w:hAnsi="Times New Roman" w:cs="Times New Roman"/>
          <w:bCs/>
          <w:sz w:val="24"/>
          <w:szCs w:val="24"/>
          <w:lang w:eastAsia="ru-RU" w:bidi="ru-RU"/>
        </w:rPr>
        <w:t>1</w:t>
      </w:r>
      <w:r w:rsidRPr="0049214A">
        <w:rPr>
          <w:rFonts w:ascii="Times New Roman" w:eastAsiaTheme="minorEastAsia" w:hAnsi="Times New Roman" w:cs="Times New Roman"/>
          <w:bCs/>
          <w:sz w:val="24"/>
          <w:szCs w:val="24"/>
          <w:lang w:eastAsia="ru-RU" w:bidi="ru-RU"/>
        </w:rPr>
        <w:t xml:space="preserve">г     № </w:t>
      </w:r>
      <w:r w:rsidR="00D42978">
        <w:rPr>
          <w:rFonts w:ascii="Times New Roman" w:eastAsiaTheme="minorEastAsia" w:hAnsi="Times New Roman" w:cs="Times New Roman"/>
          <w:bCs/>
          <w:sz w:val="24"/>
          <w:szCs w:val="24"/>
          <w:lang w:eastAsia="ru-RU" w:bidi="ru-RU"/>
        </w:rPr>
        <w:t>378</w:t>
      </w:r>
    </w:p>
    <w:p w14:paraId="351B9D56"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p>
    <w:tbl>
      <w:tblPr>
        <w:tblW w:w="0" w:type="auto"/>
        <w:tblInd w:w="15" w:type="dxa"/>
        <w:tblLayout w:type="fixed"/>
        <w:tblLook w:val="04A0" w:firstRow="1" w:lastRow="0" w:firstColumn="1" w:lastColumn="0" w:noHBand="0" w:noVBand="1"/>
      </w:tblPr>
      <w:tblGrid>
        <w:gridCol w:w="9356"/>
      </w:tblGrid>
      <w:tr w:rsidR="0049214A" w:rsidRPr="0049214A" w14:paraId="1AFE14D3" w14:textId="77777777" w:rsidTr="00E7048C">
        <w:tc>
          <w:tcPr>
            <w:tcW w:w="9356" w:type="dxa"/>
            <w:tcMar>
              <w:top w:w="15" w:type="dxa"/>
              <w:left w:w="15" w:type="dxa"/>
              <w:bottom w:w="15" w:type="dxa"/>
              <w:right w:w="15" w:type="dxa"/>
            </w:tcMar>
            <w:vAlign w:val="center"/>
          </w:tcPr>
          <w:p w14:paraId="7F6FC88D" w14:textId="5092516B" w:rsidR="0049214A" w:rsidRPr="0049214A" w:rsidRDefault="0049214A" w:rsidP="0049214A">
            <w:pPr>
              <w:snapToGrid w:val="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направления  бюджетной  политики муниципального образования Елизаветинское сельское поселение Гатчинского муниципального района Ленинградской области на 202</w:t>
            </w:r>
            <w:r w:rsidR="004C7B50">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год и плановый период 202</w:t>
            </w:r>
            <w:r w:rsidR="004C7B50">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и 202</w:t>
            </w:r>
            <w:r w:rsidR="004C7B50">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 xml:space="preserve"> годов.</w:t>
            </w:r>
          </w:p>
          <w:p w14:paraId="581258DF" w14:textId="77777777" w:rsidR="00944843" w:rsidRDefault="0049214A" w:rsidP="0094484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4843">
              <w:rPr>
                <w:rFonts w:ascii="Times New Roman" w:eastAsiaTheme="minorEastAsia" w:hAnsi="Times New Roman" w:cs="Times New Roman"/>
                <w:sz w:val="24"/>
                <w:szCs w:val="24"/>
                <w:lang w:eastAsia="ru-RU"/>
              </w:rPr>
              <w:t xml:space="preserve">               </w:t>
            </w:r>
            <w:proofErr w:type="gramStart"/>
            <w:r w:rsidRPr="00944843">
              <w:rPr>
                <w:rFonts w:ascii="Times New Roman" w:eastAsiaTheme="minorEastAsia" w:hAnsi="Times New Roman" w:cs="Times New Roman"/>
                <w:sz w:val="24"/>
                <w:szCs w:val="24"/>
                <w:lang w:eastAsia="ru-RU"/>
              </w:rPr>
              <w:t>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бюджетным законодательством Российской Федерации  на 202</w:t>
            </w:r>
            <w:r w:rsidR="004C7B50" w:rsidRPr="00944843">
              <w:rPr>
                <w:rFonts w:ascii="Times New Roman" w:eastAsiaTheme="minorEastAsia" w:hAnsi="Times New Roman" w:cs="Times New Roman"/>
                <w:sz w:val="24"/>
                <w:szCs w:val="24"/>
                <w:lang w:eastAsia="ru-RU"/>
              </w:rPr>
              <w:t>2</w:t>
            </w:r>
            <w:r w:rsidRPr="00944843">
              <w:rPr>
                <w:rFonts w:ascii="Times New Roman" w:eastAsiaTheme="minorEastAsia" w:hAnsi="Times New Roman" w:cs="Times New Roman"/>
                <w:sz w:val="24"/>
                <w:szCs w:val="24"/>
                <w:lang w:eastAsia="ru-RU"/>
              </w:rPr>
              <w:t xml:space="preserve"> год и плановый период  202</w:t>
            </w:r>
            <w:r w:rsidR="004C7B50" w:rsidRPr="00944843">
              <w:rPr>
                <w:rFonts w:ascii="Times New Roman" w:eastAsiaTheme="minorEastAsia" w:hAnsi="Times New Roman" w:cs="Times New Roman"/>
                <w:sz w:val="24"/>
                <w:szCs w:val="24"/>
                <w:lang w:eastAsia="ru-RU"/>
              </w:rPr>
              <w:t>3</w:t>
            </w:r>
            <w:r w:rsidRPr="00944843">
              <w:rPr>
                <w:rFonts w:ascii="Times New Roman" w:eastAsiaTheme="minorEastAsia" w:hAnsi="Times New Roman" w:cs="Times New Roman"/>
                <w:sz w:val="24"/>
                <w:szCs w:val="24"/>
                <w:lang w:eastAsia="ru-RU"/>
              </w:rPr>
              <w:t>-202</w:t>
            </w:r>
            <w:r w:rsidR="004C7B50" w:rsidRPr="00944843">
              <w:rPr>
                <w:rFonts w:ascii="Times New Roman" w:eastAsiaTheme="minorEastAsia" w:hAnsi="Times New Roman" w:cs="Times New Roman"/>
                <w:sz w:val="24"/>
                <w:szCs w:val="24"/>
                <w:lang w:eastAsia="ru-RU"/>
              </w:rPr>
              <w:t>4</w:t>
            </w:r>
            <w:r w:rsidRPr="00944843">
              <w:rPr>
                <w:rFonts w:ascii="Times New Roman" w:eastAsiaTheme="minorEastAsia" w:hAnsi="Times New Roman" w:cs="Times New Roman"/>
                <w:sz w:val="24"/>
                <w:szCs w:val="24"/>
                <w:lang w:eastAsia="ru-RU"/>
              </w:rPr>
              <w:t xml:space="preserve"> </w:t>
            </w:r>
            <w:proofErr w:type="spellStart"/>
            <w:r w:rsidRPr="00944843">
              <w:rPr>
                <w:rFonts w:ascii="Times New Roman" w:eastAsiaTheme="minorEastAsia" w:hAnsi="Times New Roman" w:cs="Times New Roman"/>
                <w:sz w:val="24"/>
                <w:szCs w:val="24"/>
                <w:lang w:eastAsia="ru-RU"/>
              </w:rPr>
              <w:t>г.г</w:t>
            </w:r>
            <w:proofErr w:type="spellEnd"/>
            <w:r w:rsidRPr="00944843">
              <w:rPr>
                <w:rFonts w:ascii="Times New Roman" w:eastAsiaTheme="minorEastAsia" w:hAnsi="Times New Roman" w:cs="Times New Roman"/>
                <w:sz w:val="24"/>
                <w:szCs w:val="24"/>
                <w:lang w:eastAsia="ru-RU"/>
              </w:rPr>
              <w:t>.,  указов Президента Российской Федерации от 7 мая 2012года,</w:t>
            </w:r>
            <w:r w:rsidRPr="00944843">
              <w:rPr>
                <w:rFonts w:ascii="Times New Roman" w:eastAsia="Times New Roman" w:hAnsi="Times New Roman" w:cs="Times New Roman"/>
                <w:color w:val="000000"/>
                <w:sz w:val="24"/>
                <w:szCs w:val="24"/>
                <w:lang w:eastAsia="ru-RU"/>
              </w:rPr>
              <w:t xml:space="preserve"> прогноза социально-экономического развития муниципального образования Елизаветинское сельское поселение на  202</w:t>
            </w:r>
            <w:r w:rsidR="004C7B50" w:rsidRPr="00944843">
              <w:rPr>
                <w:rFonts w:ascii="Times New Roman" w:eastAsia="Times New Roman" w:hAnsi="Times New Roman" w:cs="Times New Roman"/>
                <w:color w:val="000000"/>
                <w:sz w:val="24"/>
                <w:szCs w:val="24"/>
                <w:lang w:eastAsia="ru-RU"/>
              </w:rPr>
              <w:t>2</w:t>
            </w:r>
            <w:r w:rsidRPr="00944843">
              <w:rPr>
                <w:rFonts w:ascii="Times New Roman" w:eastAsia="Times New Roman" w:hAnsi="Times New Roman" w:cs="Times New Roman"/>
                <w:color w:val="000000"/>
                <w:sz w:val="24"/>
                <w:szCs w:val="24"/>
                <w:lang w:eastAsia="ru-RU"/>
              </w:rPr>
              <w:t xml:space="preserve"> год и плановый период  202</w:t>
            </w:r>
            <w:r w:rsidR="004C7B50" w:rsidRPr="00944843">
              <w:rPr>
                <w:rFonts w:ascii="Times New Roman" w:eastAsia="Times New Roman" w:hAnsi="Times New Roman" w:cs="Times New Roman"/>
                <w:color w:val="000000"/>
                <w:sz w:val="24"/>
                <w:szCs w:val="24"/>
                <w:lang w:eastAsia="ru-RU"/>
              </w:rPr>
              <w:t>3</w:t>
            </w:r>
            <w:r w:rsidRPr="00944843">
              <w:rPr>
                <w:rFonts w:ascii="Times New Roman" w:eastAsia="Times New Roman" w:hAnsi="Times New Roman" w:cs="Times New Roman"/>
                <w:color w:val="000000"/>
                <w:sz w:val="24"/>
                <w:szCs w:val="24"/>
                <w:lang w:eastAsia="ru-RU"/>
              </w:rPr>
              <w:t>-202</w:t>
            </w:r>
            <w:r w:rsidR="004C7B50" w:rsidRPr="00944843">
              <w:rPr>
                <w:rFonts w:ascii="Times New Roman" w:eastAsia="Times New Roman" w:hAnsi="Times New Roman" w:cs="Times New Roman"/>
                <w:color w:val="000000"/>
                <w:sz w:val="24"/>
                <w:szCs w:val="24"/>
                <w:lang w:eastAsia="ru-RU"/>
              </w:rPr>
              <w:t>4</w:t>
            </w:r>
            <w:r w:rsidRPr="00944843">
              <w:rPr>
                <w:rFonts w:ascii="Times New Roman" w:eastAsia="Times New Roman" w:hAnsi="Times New Roman" w:cs="Times New Roman"/>
                <w:color w:val="000000"/>
                <w:sz w:val="24"/>
                <w:szCs w:val="24"/>
                <w:lang w:eastAsia="ru-RU"/>
              </w:rPr>
              <w:t xml:space="preserve"> годы,</w:t>
            </w:r>
            <w:r w:rsidRPr="00944843">
              <w:rPr>
                <w:rFonts w:ascii="Times New Roman" w:eastAsiaTheme="minorEastAsia" w:hAnsi="Times New Roman" w:cs="Times New Roman"/>
                <w:sz w:val="24"/>
                <w:szCs w:val="24"/>
                <w:lang w:eastAsia="ru-RU"/>
              </w:rPr>
              <w:t xml:space="preserve"> программы повышения эффективности</w:t>
            </w:r>
            <w:proofErr w:type="gramEnd"/>
            <w:r w:rsidRPr="00944843">
              <w:rPr>
                <w:rFonts w:ascii="Times New Roman" w:eastAsiaTheme="minorEastAsia" w:hAnsi="Times New Roman" w:cs="Times New Roman"/>
                <w:sz w:val="24"/>
                <w:szCs w:val="24"/>
                <w:lang w:eastAsia="ru-RU"/>
              </w:rPr>
              <w:t xml:space="preserve"> управления государственными и муниципальными финансами на период до 202</w:t>
            </w:r>
            <w:r w:rsidR="004C7B50" w:rsidRPr="00944843">
              <w:rPr>
                <w:rFonts w:ascii="Times New Roman" w:eastAsiaTheme="minorEastAsia" w:hAnsi="Times New Roman" w:cs="Times New Roman"/>
                <w:sz w:val="24"/>
                <w:szCs w:val="24"/>
                <w:lang w:eastAsia="ru-RU"/>
              </w:rPr>
              <w:t>4</w:t>
            </w:r>
            <w:r w:rsidRPr="00944843">
              <w:rPr>
                <w:rFonts w:ascii="Times New Roman" w:eastAsiaTheme="minorEastAsia" w:hAnsi="Times New Roman" w:cs="Times New Roman"/>
                <w:sz w:val="24"/>
                <w:szCs w:val="24"/>
                <w:lang w:eastAsia="ru-RU"/>
              </w:rPr>
              <w:t xml:space="preserve"> года, государственных программ Российской федерации.</w:t>
            </w:r>
            <w:r w:rsidRPr="00944843">
              <w:rPr>
                <w:rFonts w:ascii="Times New Roman" w:eastAsia="Times New Roman" w:hAnsi="Times New Roman" w:cs="Times New Roman"/>
                <w:bCs/>
                <w:sz w:val="24"/>
                <w:szCs w:val="24"/>
                <w:lang w:eastAsia="ru-RU"/>
              </w:rPr>
              <w:t xml:space="preserve"> </w:t>
            </w:r>
          </w:p>
          <w:p w14:paraId="4962A4FE" w14:textId="52E843F8" w:rsidR="00944843" w:rsidRPr="003F2E59"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3F2E59">
              <w:rPr>
                <w:rFonts w:ascii="Times New Roman" w:hAnsi="Times New Roman" w:cs="Times New Roman"/>
                <w:bCs/>
                <w:sz w:val="24"/>
                <w:szCs w:val="24"/>
              </w:rPr>
              <w:t>Основными направлениями бюджетной политики в области расходов являются:</w:t>
            </w:r>
          </w:p>
          <w:p w14:paraId="12763DA4" w14:textId="4C7B80D6" w:rsidR="00944843" w:rsidRPr="003F2E59"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3F2E59">
              <w:rPr>
                <w:rFonts w:ascii="Times New Roman" w:hAnsi="Times New Roman" w:cs="Times New Roman"/>
                <w:bCs/>
                <w:sz w:val="24"/>
                <w:szCs w:val="24"/>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Pr="003F2E59">
              <w:rPr>
                <w:rFonts w:ascii="Times New Roman" w:eastAsiaTheme="minorEastAsia" w:hAnsi="Times New Roman" w:cs="Times New Roman"/>
                <w:sz w:val="24"/>
                <w:szCs w:val="24"/>
                <w:lang w:eastAsia="ru-RU"/>
              </w:rPr>
              <w:t xml:space="preserve">на 2022 год и плановый период  2023 и 2024 </w:t>
            </w:r>
            <w:r w:rsidRPr="003F2E59">
              <w:rPr>
                <w:rFonts w:ascii="Times New Roman" w:hAnsi="Times New Roman" w:cs="Times New Roman"/>
                <w:bCs/>
                <w:sz w:val="24"/>
                <w:szCs w:val="24"/>
              </w:rPr>
              <w:t xml:space="preserve">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14:paraId="74E431F7" w14:textId="77777777" w:rsidR="00944843" w:rsidRPr="00944843"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944843">
              <w:rPr>
                <w:rFonts w:ascii="Times New Roman" w:hAnsi="Times New Roman" w:cs="Times New Roman"/>
                <w:bCs/>
                <w:sz w:val="24"/>
                <w:szCs w:val="24"/>
              </w:rPr>
              <w:t>- применение нормативов материально-технического обеспечения органов местного самоуправления и муниципальных казенных учреждений при планировании бюджетных ассигнований;</w:t>
            </w:r>
          </w:p>
          <w:p w14:paraId="43A3A493" w14:textId="186481B1" w:rsidR="00944843" w:rsidRPr="00944843"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944843">
              <w:rPr>
                <w:rFonts w:ascii="Times New Roman" w:hAnsi="Times New Roman" w:cs="Times New Roman"/>
                <w:bCs/>
                <w:sz w:val="24"/>
                <w:szCs w:val="24"/>
              </w:rPr>
              <w:t>- бережливость и максимальная отдача, снижение неэффективных расходов бюджета</w:t>
            </w:r>
            <w:r w:rsidR="003F2E59">
              <w:rPr>
                <w:rFonts w:ascii="Times New Roman" w:hAnsi="Times New Roman" w:cs="Times New Roman"/>
                <w:bCs/>
                <w:sz w:val="24"/>
                <w:szCs w:val="24"/>
              </w:rPr>
              <w:t>,</w:t>
            </w:r>
            <w:r w:rsidRPr="00944843">
              <w:rPr>
                <w:rFonts w:ascii="Times New Roman" w:hAnsi="Times New Roman" w:cs="Times New Roman"/>
                <w:bCs/>
                <w:sz w:val="24"/>
                <w:szCs w:val="24"/>
              </w:rPr>
              <w:t xml:space="preserve">  обеспечение исполнения гарантированных расходных обязательств, мониторинг бюджетных затрат на закупку товаров, работ и услуг для муниципальных нужд и нужд </w:t>
            </w:r>
            <w:r w:rsidR="003F2E59">
              <w:rPr>
                <w:rFonts w:ascii="Times New Roman" w:hAnsi="Times New Roman" w:cs="Times New Roman"/>
                <w:bCs/>
                <w:sz w:val="24"/>
                <w:szCs w:val="24"/>
              </w:rPr>
              <w:t>казенных</w:t>
            </w:r>
            <w:r w:rsidRPr="00944843">
              <w:rPr>
                <w:rFonts w:ascii="Times New Roman" w:hAnsi="Times New Roman" w:cs="Times New Roman"/>
                <w:bCs/>
                <w:sz w:val="24"/>
                <w:szCs w:val="24"/>
              </w:rPr>
              <w:t xml:space="preserve"> учреждений,</w:t>
            </w:r>
          </w:p>
          <w:p w14:paraId="77ED65F4" w14:textId="77777777" w:rsidR="00944843" w:rsidRPr="00944843"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944843">
              <w:rPr>
                <w:rFonts w:ascii="Times New Roman" w:hAnsi="Times New Roman" w:cs="Times New Roman"/>
                <w:bCs/>
                <w:sz w:val="24"/>
                <w:szCs w:val="24"/>
              </w:rPr>
              <w:t>- привлечение частных инвестиций;</w:t>
            </w:r>
          </w:p>
          <w:p w14:paraId="62D02C34" w14:textId="77777777" w:rsidR="003F2E59" w:rsidRDefault="00944843" w:rsidP="00944843">
            <w:pPr>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944843">
              <w:rPr>
                <w:rFonts w:ascii="Times New Roman" w:eastAsia="Calibri" w:hAnsi="Times New Roman" w:cs="Times New Roman"/>
                <w:sz w:val="24"/>
                <w:szCs w:val="24"/>
                <w:lang w:eastAsia="zh-CN"/>
              </w:rPr>
              <w:t>- оказание поддержки субъектам малого и среднего предпринимательств</w:t>
            </w:r>
          </w:p>
          <w:p w14:paraId="44E7A6FE" w14:textId="673CBCFA" w:rsidR="00944843" w:rsidRPr="00944843"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944843">
              <w:rPr>
                <w:rFonts w:ascii="Times New Roman" w:hAnsi="Times New Roman" w:cs="Times New Roman"/>
                <w:bCs/>
                <w:sz w:val="24"/>
                <w:szCs w:val="24"/>
              </w:rPr>
              <w:t xml:space="preserve">- принятие решений, направленных на поддержание </w:t>
            </w:r>
            <w:proofErr w:type="gramStart"/>
            <w:r w:rsidRPr="00944843">
              <w:rPr>
                <w:rFonts w:ascii="Times New Roman" w:hAnsi="Times New Roman" w:cs="Times New Roman"/>
                <w:bCs/>
                <w:sz w:val="24"/>
                <w:szCs w:val="24"/>
              </w:rPr>
              <w:t>уровня оплаты труда работников  муниципальных учреждений социальной сферы</w:t>
            </w:r>
            <w:proofErr w:type="gramEnd"/>
            <w:r w:rsidRPr="00944843">
              <w:rPr>
                <w:rFonts w:ascii="Times New Roman" w:hAnsi="Times New Roman" w:cs="Times New Roman"/>
                <w:bCs/>
                <w:sz w:val="24"/>
                <w:szCs w:val="24"/>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w:t>
            </w:r>
          </w:p>
          <w:p w14:paraId="202AA6DA" w14:textId="77777777" w:rsidR="003F2E59" w:rsidRDefault="00944843" w:rsidP="00944843">
            <w:pPr>
              <w:autoSpaceDE w:val="0"/>
              <w:autoSpaceDN w:val="0"/>
              <w:adjustRightInd w:val="0"/>
              <w:spacing w:after="0" w:line="240" w:lineRule="auto"/>
              <w:ind w:firstLine="540"/>
              <w:jc w:val="both"/>
              <w:rPr>
                <w:rFonts w:ascii="Times New Roman" w:hAnsi="Times New Roman" w:cs="Times New Roman"/>
                <w:bCs/>
                <w:sz w:val="20"/>
                <w:szCs w:val="20"/>
              </w:rPr>
            </w:pPr>
            <w:r w:rsidRPr="00944843">
              <w:rPr>
                <w:rFonts w:ascii="Times New Roman" w:hAnsi="Times New Roman" w:cs="Times New Roman"/>
                <w:bCs/>
                <w:sz w:val="24"/>
                <w:szCs w:val="24"/>
              </w:rPr>
              <w:t>-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r w:rsidRPr="00944843">
              <w:rPr>
                <w:rFonts w:ascii="Times New Roman" w:hAnsi="Times New Roman" w:cs="Times New Roman"/>
                <w:bCs/>
                <w:sz w:val="20"/>
                <w:szCs w:val="20"/>
              </w:rPr>
              <w:t xml:space="preserve"> </w:t>
            </w:r>
          </w:p>
          <w:p w14:paraId="3550979D" w14:textId="517193B2" w:rsidR="00944843" w:rsidRPr="001A6DB8" w:rsidRDefault="00944843" w:rsidP="00944843">
            <w:pPr>
              <w:autoSpaceDE w:val="0"/>
              <w:autoSpaceDN w:val="0"/>
              <w:adjustRightInd w:val="0"/>
              <w:spacing w:after="0" w:line="240" w:lineRule="auto"/>
              <w:ind w:firstLine="540"/>
              <w:jc w:val="both"/>
              <w:rPr>
                <w:rFonts w:ascii="Times New Roman" w:hAnsi="Times New Roman" w:cs="Times New Roman"/>
                <w:bCs/>
                <w:sz w:val="24"/>
                <w:szCs w:val="24"/>
              </w:rPr>
            </w:pPr>
            <w:r w:rsidRPr="001A6DB8">
              <w:rPr>
                <w:rFonts w:ascii="Times New Roman" w:hAnsi="Times New Roman" w:cs="Times New Roman"/>
                <w:bCs/>
                <w:sz w:val="24"/>
                <w:szCs w:val="24"/>
              </w:rPr>
              <w:t>- увязка заданий на оказание муниципальных услуг с целевыми показателями муниципальных программ;</w:t>
            </w:r>
          </w:p>
          <w:p w14:paraId="5244B8A5" w14:textId="59B03270" w:rsidR="0049214A" w:rsidRPr="0049214A" w:rsidRDefault="0049214A" w:rsidP="0049214A">
            <w:pPr>
              <w:autoSpaceDE w:val="0"/>
              <w:autoSpaceDN w:val="0"/>
              <w:adjustRightInd w:val="0"/>
              <w:ind w:firstLine="709"/>
              <w:jc w:val="both"/>
              <w:rPr>
                <w:rFonts w:ascii="Times New Roman" w:eastAsiaTheme="minorEastAsia" w:hAnsi="Times New Roman" w:cs="Times New Roman"/>
                <w:sz w:val="24"/>
                <w:szCs w:val="24"/>
                <w:lang w:eastAsia="ru-RU"/>
              </w:rPr>
            </w:pPr>
            <w:proofErr w:type="gramStart"/>
            <w:r w:rsidRPr="0049214A">
              <w:rPr>
                <w:rFonts w:ascii="Times New Roman" w:eastAsia="Times New Roman" w:hAnsi="Times New Roman" w:cs="Times New Roman"/>
                <w:bCs/>
                <w:sz w:val="24"/>
                <w:szCs w:val="24"/>
                <w:lang w:eastAsia="ru-RU"/>
              </w:rPr>
              <w:t xml:space="preserve">Бюджетная и налоговая политика муниципального образования </w:t>
            </w:r>
            <w:r w:rsidRPr="0049214A">
              <w:rPr>
                <w:rFonts w:ascii="Times New Roman" w:eastAsiaTheme="minorEastAsia" w:hAnsi="Times New Roman" w:cs="Times New Roman"/>
                <w:sz w:val="24"/>
                <w:szCs w:val="24"/>
                <w:lang w:eastAsia="ru-RU"/>
              </w:rPr>
              <w:t>Елизаветинское сельское поселение Гатчинского муниципального района</w:t>
            </w:r>
            <w:r w:rsidRPr="0049214A">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bCs/>
                <w:color w:val="000000"/>
                <w:sz w:val="24"/>
                <w:szCs w:val="24"/>
                <w:lang w:eastAsia="ru-RU"/>
              </w:rPr>
              <w:t>на 202</w:t>
            </w:r>
            <w:r w:rsidR="004C7B50">
              <w:rPr>
                <w:rFonts w:ascii="Times New Roman" w:eastAsia="Times New Roman" w:hAnsi="Times New Roman" w:cs="Times New Roman"/>
                <w:bCs/>
                <w:color w:val="000000"/>
                <w:sz w:val="24"/>
                <w:szCs w:val="24"/>
                <w:lang w:eastAsia="ru-RU"/>
              </w:rPr>
              <w:t>2</w:t>
            </w:r>
            <w:r w:rsidRPr="0049214A">
              <w:rPr>
                <w:rFonts w:ascii="Times New Roman" w:eastAsia="Times New Roman" w:hAnsi="Times New Roman" w:cs="Times New Roman"/>
                <w:bCs/>
                <w:color w:val="000000"/>
                <w:sz w:val="24"/>
                <w:szCs w:val="24"/>
                <w:lang w:eastAsia="ru-RU"/>
              </w:rPr>
              <w:t xml:space="preserve"> год  </w:t>
            </w:r>
            <w:r w:rsidRPr="0049214A">
              <w:rPr>
                <w:rFonts w:ascii="Times New Roman" w:eastAsia="Times New Roman" w:hAnsi="Times New Roman" w:cs="Times New Roman"/>
                <w:sz w:val="24"/>
                <w:szCs w:val="24"/>
                <w:lang w:eastAsia="ru-RU"/>
              </w:rPr>
              <w:t>и плановый период 202</w:t>
            </w:r>
            <w:r w:rsidR="004C7B50">
              <w:rPr>
                <w:rFonts w:ascii="Times New Roman" w:eastAsia="Times New Roman" w:hAnsi="Times New Roman" w:cs="Times New Roman"/>
                <w:sz w:val="24"/>
                <w:szCs w:val="24"/>
                <w:lang w:eastAsia="ru-RU"/>
              </w:rPr>
              <w:t>3</w:t>
            </w:r>
            <w:r w:rsidRPr="0049214A">
              <w:rPr>
                <w:rFonts w:ascii="Times New Roman" w:eastAsia="Times New Roman" w:hAnsi="Times New Roman" w:cs="Times New Roman"/>
                <w:sz w:val="24"/>
                <w:szCs w:val="24"/>
                <w:lang w:eastAsia="ru-RU"/>
              </w:rPr>
              <w:t>-202</w:t>
            </w:r>
            <w:r w:rsidR="004C7B50">
              <w:rPr>
                <w:rFonts w:ascii="Times New Roman" w:eastAsia="Times New Roman" w:hAnsi="Times New Roman" w:cs="Times New Roman"/>
                <w:sz w:val="24"/>
                <w:szCs w:val="24"/>
                <w:lang w:eastAsia="ru-RU"/>
              </w:rPr>
              <w:t>4</w:t>
            </w:r>
            <w:r w:rsidRPr="0049214A">
              <w:rPr>
                <w:rFonts w:ascii="Times New Roman" w:eastAsia="Times New Roman" w:hAnsi="Times New Roman" w:cs="Times New Roman"/>
                <w:sz w:val="24"/>
                <w:szCs w:val="24"/>
                <w:lang w:eastAsia="ru-RU"/>
              </w:rPr>
              <w:t xml:space="preserve"> годы</w:t>
            </w:r>
            <w:r w:rsidRPr="0049214A">
              <w:rPr>
                <w:rFonts w:ascii="Times New Roman" w:eastAsia="Times New Roman" w:hAnsi="Times New Roman" w:cs="Times New Roman"/>
                <w:bCs/>
                <w:color w:val="000000"/>
                <w:sz w:val="24"/>
                <w:szCs w:val="24"/>
                <w:lang w:eastAsia="ru-RU"/>
              </w:rPr>
              <w:t xml:space="preserve"> будет нацелена на сохранение социальной и финансовой стабильности, создание условий для устойчивого социально-экономического развития поселения, </w:t>
            </w:r>
            <w:r w:rsidRPr="0049214A">
              <w:rPr>
                <w:rFonts w:ascii="Times New Roman" w:eastAsia="Times New Roman" w:hAnsi="Times New Roman" w:cs="Times New Roman"/>
                <w:bCs/>
                <w:color w:val="000000"/>
                <w:sz w:val="24"/>
                <w:szCs w:val="24"/>
                <w:lang w:eastAsia="ru-RU"/>
              </w:rPr>
              <w:lastRenderedPageBreak/>
              <w:t>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r w:rsidRPr="0049214A">
              <w:rPr>
                <w:rFonts w:ascii="Times New Roman" w:eastAsia="Times New Roman" w:hAnsi="Times New Roman" w:cs="Times New Roman"/>
                <w:b/>
                <w:bCs/>
                <w:color w:val="1D1D1D"/>
                <w:sz w:val="24"/>
                <w:szCs w:val="24"/>
                <w:lang w:eastAsia="ru-RU"/>
              </w:rPr>
              <w:t xml:space="preserve"> </w:t>
            </w:r>
            <w:r w:rsidRPr="0049214A">
              <w:rPr>
                <w:rFonts w:ascii="Times New Roman" w:eastAsiaTheme="minorEastAsia" w:hAnsi="Times New Roman" w:cs="Times New Roman"/>
                <w:sz w:val="24"/>
                <w:szCs w:val="24"/>
                <w:lang w:eastAsia="ru-RU"/>
              </w:rPr>
              <w:t>конкретных положительных результатов</w:t>
            </w:r>
            <w:proofErr w:type="gramEnd"/>
            <w:r w:rsidRPr="0049214A">
              <w:rPr>
                <w:rFonts w:ascii="Times New Roman" w:eastAsiaTheme="minorEastAsia" w:hAnsi="Times New Roman" w:cs="Times New Roman"/>
                <w:sz w:val="24"/>
                <w:szCs w:val="24"/>
                <w:lang w:eastAsia="ru-RU"/>
              </w:rPr>
              <w:t xml:space="preserve"> в ходе его исполнения.</w:t>
            </w:r>
          </w:p>
          <w:p w14:paraId="316C85C8"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Цели и задачи бюджетной  политики </w:t>
            </w:r>
          </w:p>
          <w:p w14:paraId="2B551C74"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Times New Roman" w:eastAsia="Times New Roman" w:hAnsi="Times New Roman" w:cs="Times New Roman"/>
                <w:sz w:val="24"/>
                <w:szCs w:val="24"/>
                <w:lang w:eastAsia="ru-RU"/>
              </w:rPr>
              <w:t xml:space="preserve">                    </w:t>
            </w:r>
          </w:p>
          <w:p w14:paraId="7B315CF6"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Деятельность органов местного самоуправления </w:t>
            </w:r>
            <w:r w:rsidRPr="0049214A">
              <w:rPr>
                <w:rFonts w:ascii="Times New Roman" w:eastAsiaTheme="minorEastAsia" w:hAnsi="Times New Roman" w:cs="Times New Roman"/>
                <w:bCs/>
                <w:sz w:val="24"/>
                <w:szCs w:val="24"/>
                <w:lang w:eastAsia="ru-RU"/>
              </w:rPr>
              <w:t xml:space="preserve">муниципального образования </w:t>
            </w:r>
            <w:r w:rsidRPr="0049214A">
              <w:rPr>
                <w:rFonts w:ascii="Times New Roman" w:eastAsiaTheme="minorEastAsia" w:hAnsi="Times New Roman" w:cs="Times New Roman"/>
                <w:sz w:val="24"/>
                <w:szCs w:val="24"/>
                <w:lang w:eastAsia="ru-RU"/>
              </w:rPr>
              <w:t xml:space="preserve"> Елизаветинское  сельское поселение Гатчинского муниципального района</w:t>
            </w:r>
            <w:r w:rsidRPr="0049214A">
              <w:rPr>
                <w:rFonts w:ascii="Times New Roman" w:eastAsiaTheme="minorEastAsia" w:hAnsi="Times New Roman" w:cs="Times New Roman"/>
                <w:bCs/>
                <w:sz w:val="24"/>
                <w:szCs w:val="24"/>
                <w:lang w:eastAsia="ru-RU"/>
              </w:rPr>
              <w:t xml:space="preserve">  Ленинградской  области </w:t>
            </w:r>
            <w:r w:rsidRPr="0049214A">
              <w:rPr>
                <w:rFonts w:ascii="Times New Roman" w:eastAsiaTheme="minorEastAsia" w:hAnsi="Times New Roman" w:cs="Times New Roman"/>
                <w:sz w:val="24"/>
                <w:szCs w:val="24"/>
                <w:lang w:eastAsia="ru-RU"/>
              </w:rPr>
              <w:t>должна быть направлена на решение следующих задач:</w:t>
            </w:r>
          </w:p>
          <w:p w14:paraId="2FC84CDE"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pacing w:val="-10"/>
                <w:sz w:val="24"/>
                <w:szCs w:val="24"/>
                <w:lang w:eastAsia="ru-RU"/>
              </w:rPr>
              <w:t>- создание условий для развития конкуренции, привлечения</w:t>
            </w:r>
            <w:r w:rsidRPr="0049214A">
              <w:rPr>
                <w:rFonts w:ascii="Times New Roman" w:eastAsiaTheme="minorEastAsia" w:hAnsi="Times New Roman" w:cs="Times New Roman"/>
                <w:sz w:val="24"/>
                <w:szCs w:val="24"/>
                <w:lang w:eastAsia="ru-RU"/>
              </w:rPr>
              <w:t xml:space="preserve"> инвестиций</w:t>
            </w:r>
            <w:r w:rsidRPr="0049214A">
              <w:rPr>
                <w:rFonts w:ascii="Times New Roman" w:eastAsiaTheme="minorEastAsia" w:hAnsi="Times New Roman" w:cs="Times New Roman"/>
                <w:color w:val="1F497D"/>
                <w:sz w:val="24"/>
                <w:szCs w:val="24"/>
                <w:lang w:eastAsia="ru-RU"/>
              </w:rPr>
              <w:t xml:space="preserve"> </w:t>
            </w:r>
            <w:r w:rsidRPr="0049214A">
              <w:rPr>
                <w:rFonts w:ascii="Times New Roman" w:eastAsiaTheme="minorEastAsia" w:hAnsi="Times New Roman" w:cs="Times New Roman"/>
                <w:sz w:val="24"/>
                <w:szCs w:val="24"/>
                <w:lang w:eastAsia="ru-RU"/>
              </w:rPr>
              <w:t>и наращивания налогового потенциала Елизаветинского сельского поселения,  реализации эффективных мер поддержки хозяйствующих субъектов;</w:t>
            </w:r>
          </w:p>
          <w:p w14:paraId="3239B219"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color w:val="000000"/>
                <w:sz w:val="24"/>
                <w:szCs w:val="24"/>
                <w:lang w:eastAsia="ru-RU"/>
              </w:rPr>
              <w:t>- развитие программно-целевых методов управления (развитие</w:t>
            </w:r>
            <w:r w:rsidRPr="0049214A">
              <w:rPr>
                <w:rFonts w:ascii="Times New Roman" w:eastAsiaTheme="minorEastAsia" w:hAnsi="Times New Roman" w:cs="Times New Roman"/>
                <w:color w:val="1F497D"/>
                <w:spacing w:val="-6"/>
                <w:sz w:val="24"/>
                <w:szCs w:val="24"/>
                <w:lang w:eastAsia="ru-RU"/>
              </w:rPr>
              <w:t xml:space="preserve"> </w:t>
            </w:r>
            <w:r w:rsidRPr="0049214A">
              <w:rPr>
                <w:rFonts w:ascii="Times New Roman" w:eastAsiaTheme="minorEastAsia" w:hAnsi="Times New Roman" w:cs="Times New Roman"/>
                <w:color w:val="000000"/>
                <w:sz w:val="24"/>
                <w:szCs w:val="24"/>
                <w:lang w:eastAsia="ru-RU"/>
              </w:rPr>
              <w:t>системы стратегического планирования, р</w:t>
            </w:r>
            <w:r w:rsidRPr="0049214A">
              <w:rPr>
                <w:rFonts w:ascii="Times New Roman" w:eastAsiaTheme="minorEastAsia" w:hAnsi="Times New Roman" w:cs="Times New Roman"/>
                <w:bCs/>
                <w:sz w:val="24"/>
                <w:szCs w:val="24"/>
                <w:lang w:eastAsia="ru-RU"/>
              </w:rPr>
              <w:t>азработка и реализация муниципальной программы как основного инструмента повышения эффективности бюджетных расходов</w:t>
            </w:r>
            <w:r w:rsidRPr="0049214A">
              <w:rPr>
                <w:rFonts w:ascii="Times New Roman" w:eastAsiaTheme="minorEastAsia" w:hAnsi="Times New Roman" w:cs="Times New Roman"/>
                <w:sz w:val="24"/>
                <w:szCs w:val="24"/>
                <w:lang w:eastAsia="ru-RU"/>
              </w:rPr>
              <w:t xml:space="preserve"> при одновременном повышении качества программы и создании действенного механизма контроля за ее выполнением</w:t>
            </w:r>
            <w:r w:rsidRPr="0049214A">
              <w:rPr>
                <w:rFonts w:ascii="Times New Roman" w:eastAsiaTheme="minorEastAsia" w:hAnsi="Times New Roman" w:cs="Times New Roman"/>
                <w:color w:val="000000"/>
                <w:sz w:val="24"/>
                <w:szCs w:val="24"/>
                <w:lang w:eastAsia="ru-RU"/>
              </w:rPr>
              <w:t>).</w:t>
            </w:r>
            <w:r w:rsidRPr="0049214A">
              <w:rPr>
                <w:rFonts w:ascii="Times New Roman" w:eastAsiaTheme="minorEastAsia" w:hAnsi="Times New Roman" w:cs="Times New Roman"/>
                <w:sz w:val="24"/>
                <w:szCs w:val="24"/>
                <w:lang w:eastAsia="ru-RU"/>
              </w:rPr>
              <w:t xml:space="preserve"> </w:t>
            </w:r>
          </w:p>
          <w:p w14:paraId="6A722D90"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повышение ответственности всех участников бюджетного процесса за эффективное использование бюджетных средств и результатов своей деятельности (внесение изменений в нормативно-правовые акты органов местного самоуправления и определение бюджетных правил, способствующих усилению ответственности;  реализация механизма общественного мониторинга и контроля за деятельностью органов местного самоуправления, эффективностью бюджетных расходов);</w:t>
            </w:r>
          </w:p>
          <w:p w14:paraId="394AEE44" w14:textId="77777777" w:rsidR="0049214A" w:rsidRPr="0049214A" w:rsidRDefault="0049214A" w:rsidP="0049214A">
            <w:pPr>
              <w:ind w:firstLine="269"/>
              <w:jc w:val="both"/>
              <w:rPr>
                <w:rFonts w:ascii="Times New Roman" w:eastAsiaTheme="minorEastAsia" w:hAnsi="Times New Roman" w:cs="Times New Roman"/>
                <w:color w:val="FF0000"/>
                <w:sz w:val="24"/>
                <w:szCs w:val="24"/>
                <w:lang w:eastAsia="ru-RU"/>
              </w:rPr>
            </w:pPr>
            <w:r w:rsidRPr="0049214A">
              <w:rPr>
                <w:rFonts w:ascii="Times New Roman" w:eastAsiaTheme="minorEastAsia" w:hAnsi="Times New Roman" w:cs="Times New Roman"/>
                <w:sz w:val="24"/>
                <w:szCs w:val="24"/>
                <w:lang w:eastAsia="ru-RU"/>
              </w:rPr>
              <w:t>- обеспечение открытости и прозрачности финансов,</w:t>
            </w:r>
            <w:r w:rsidRPr="0049214A">
              <w:rPr>
                <w:rFonts w:ascii="Times New Roman" w:eastAsiaTheme="minorEastAsia" w:hAnsi="Times New Roman" w:cs="Times New Roman"/>
                <w:color w:val="FF0000"/>
                <w:sz w:val="24"/>
                <w:szCs w:val="24"/>
                <w:lang w:eastAsia="ru-RU"/>
              </w:rPr>
              <w:t xml:space="preserve"> </w:t>
            </w:r>
            <w:r w:rsidRPr="0049214A">
              <w:rPr>
                <w:rFonts w:ascii="Times New Roman" w:eastAsiaTheme="minorEastAsia" w:hAnsi="Times New Roman" w:cs="Times New Roman"/>
                <w:sz w:val="24"/>
                <w:szCs w:val="24"/>
                <w:lang w:eastAsia="ru-RU"/>
              </w:rPr>
              <w:t>публичности процесса управления финансами,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14:paraId="0AA37156" w14:textId="77777777" w:rsidR="0049214A" w:rsidRPr="0049214A" w:rsidRDefault="0049214A" w:rsidP="0049214A">
            <w:pPr>
              <w:autoSpaceDE w:val="0"/>
              <w:autoSpaceDN w:val="0"/>
              <w:adjustRightInd w:val="0"/>
              <w:ind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Основные направления действий органов местного самоуправления  муниципального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 включая его озеленение и освещение, ремонт, строительство и нормативное содержание дорог.</w:t>
            </w:r>
          </w:p>
          <w:p w14:paraId="3B3FA06C" w14:textId="77777777" w:rsidR="0049214A" w:rsidRPr="0049214A" w:rsidRDefault="0049214A" w:rsidP="0049214A">
            <w:pPr>
              <w:autoSpaceDE w:val="0"/>
              <w:autoSpaceDN w:val="0"/>
              <w:adjustRightInd w:val="0"/>
              <w:ind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w:t>
            </w:r>
          </w:p>
          <w:p w14:paraId="20D8BD28" w14:textId="065EAC60" w:rsidR="0049214A" w:rsidRPr="0049214A" w:rsidRDefault="0049214A" w:rsidP="0049214A">
            <w:pPr>
              <w:tabs>
                <w:tab w:val="left" w:pos="0"/>
              </w:tabs>
              <w:autoSpaceDE w:val="0"/>
              <w:autoSpaceDN w:val="0"/>
              <w:adjustRightInd w:val="0"/>
              <w:ind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br/>
              <w:t xml:space="preserve">        В условиях формирования программного бюджета меняется роль муниципального финансового контроля.</w:t>
            </w:r>
            <w:r w:rsidRPr="0049214A">
              <w:rPr>
                <w:rFonts w:ascii="Times New Roman" w:eastAsiaTheme="minorEastAsia" w:hAnsi="Times New Roman" w:cs="Times New Roman"/>
                <w:sz w:val="24"/>
                <w:szCs w:val="24"/>
                <w:lang w:eastAsia="ru-RU"/>
              </w:rPr>
              <w:br/>
              <w:t xml:space="preserve">             Проводимые проверки теперь должны быть направлены на осуществление </w:t>
            </w:r>
            <w:proofErr w:type="gramStart"/>
            <w:r w:rsidRPr="0049214A">
              <w:rPr>
                <w:rFonts w:ascii="Times New Roman" w:eastAsiaTheme="minorEastAsia" w:hAnsi="Times New Roman" w:cs="Times New Roman"/>
                <w:sz w:val="24"/>
                <w:szCs w:val="24"/>
                <w:lang w:eastAsia="ru-RU"/>
              </w:rPr>
              <w:t>контроля   за</w:t>
            </w:r>
            <w:proofErr w:type="gramEnd"/>
            <w:r w:rsidRPr="0049214A">
              <w:rPr>
                <w:rFonts w:ascii="Times New Roman" w:eastAsiaTheme="minorEastAsia" w:hAnsi="Times New Roman" w:cs="Times New Roman"/>
                <w:sz w:val="24"/>
                <w:szCs w:val="24"/>
                <w:lang w:eastAsia="ru-RU"/>
              </w:rPr>
              <w:t xml:space="preserve"> результатами, которые достигнуты при расходовании бюджетных средств.</w:t>
            </w:r>
            <w:r w:rsidRPr="0049214A">
              <w:rPr>
                <w:rFonts w:ascii="Times New Roman" w:eastAsiaTheme="minorEastAsia" w:hAnsi="Times New Roman" w:cs="Times New Roman"/>
                <w:sz w:val="24"/>
                <w:szCs w:val="24"/>
                <w:lang w:eastAsia="ru-RU"/>
              </w:rPr>
              <w:br/>
            </w:r>
            <w:r w:rsidRPr="0049214A">
              <w:rPr>
                <w:rFonts w:ascii="Times New Roman" w:eastAsiaTheme="minorEastAsia" w:hAnsi="Times New Roman" w:cs="Times New Roman"/>
                <w:sz w:val="24"/>
                <w:szCs w:val="24"/>
                <w:lang w:eastAsia="ru-RU"/>
              </w:rPr>
              <w:lastRenderedPageBreak/>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поселения.</w:t>
            </w:r>
          </w:p>
          <w:p w14:paraId="35DD6546" w14:textId="77777777" w:rsidR="0049214A" w:rsidRPr="0049214A" w:rsidRDefault="0049214A" w:rsidP="0049214A">
            <w:pPr>
              <w:ind w:right="680" w:firstLine="72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Итоги бюджетной политики за предшествующий период</w:t>
            </w:r>
          </w:p>
          <w:p w14:paraId="0982FBAF" w14:textId="77777777" w:rsidR="0049214A" w:rsidRPr="0049214A"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 намеченных ранее, в целом последовательно реализовываются.</w:t>
            </w:r>
          </w:p>
          <w:p w14:paraId="00FE2678" w14:textId="77777777" w:rsidR="000B6D0B" w:rsidRDefault="0049214A" w:rsidP="000B6D0B">
            <w:pPr>
              <w:autoSpaceDE w:val="0"/>
              <w:autoSpaceDN w:val="0"/>
              <w:adjustRightInd w:val="0"/>
              <w:spacing w:after="0" w:line="240" w:lineRule="auto"/>
              <w:ind w:firstLine="851"/>
              <w:jc w:val="both"/>
              <w:rPr>
                <w:rFonts w:ascii="Times New Roman" w:eastAsia="Times New Roman" w:hAnsi="Times New Roman" w:cs="Times New Roman"/>
                <w:snapToGrid w:val="0"/>
                <w:sz w:val="28"/>
                <w:szCs w:val="28"/>
                <w:lang w:eastAsia="ru-RU"/>
              </w:rPr>
            </w:pPr>
            <w:r w:rsidRPr="0049214A">
              <w:rPr>
                <w:rFonts w:ascii="Times New Roman" w:eastAsiaTheme="minorEastAsia" w:hAnsi="Times New Roman" w:cs="Times New Roman"/>
                <w:sz w:val="24"/>
                <w:szCs w:val="24"/>
                <w:lang w:eastAsia="ru-RU"/>
              </w:rPr>
              <w:t>Проводилась  работа по реформированию муниципальных закупок, нацеленная  на исправление недостатков прежней работы, создание препятствий для необоснованного завышения цен и коррупции.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 что существенно повышает доступность и прозрачность информации о закупках.</w:t>
            </w:r>
            <w:r w:rsidR="000B6D0B" w:rsidRPr="00A94789">
              <w:rPr>
                <w:rFonts w:ascii="Times New Roman" w:eastAsia="Times New Roman" w:hAnsi="Times New Roman" w:cs="Times New Roman"/>
                <w:snapToGrid w:val="0"/>
                <w:sz w:val="28"/>
                <w:szCs w:val="28"/>
                <w:lang w:eastAsia="ru-RU"/>
              </w:rPr>
              <w:t xml:space="preserve"> </w:t>
            </w:r>
          </w:p>
          <w:p w14:paraId="31167E6B" w14:textId="77777777" w:rsidR="000B6D0B" w:rsidRPr="000B6D0B" w:rsidRDefault="000B6D0B" w:rsidP="000B6D0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4789">
              <w:rPr>
                <w:rFonts w:ascii="Times New Roman" w:eastAsia="Times New Roman" w:hAnsi="Times New Roman" w:cs="Times New Roman"/>
                <w:snapToGrid w:val="0"/>
                <w:sz w:val="28"/>
                <w:szCs w:val="28"/>
                <w:lang w:eastAsia="ru-RU"/>
              </w:rPr>
              <w:t> </w:t>
            </w:r>
            <w:r w:rsidRPr="000B6D0B">
              <w:rPr>
                <w:rFonts w:ascii="Times New Roman" w:eastAsia="Times New Roman" w:hAnsi="Times New Roman" w:cs="Times New Roman"/>
                <w:sz w:val="24"/>
                <w:szCs w:val="24"/>
                <w:lang w:eastAsia="ru-RU"/>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14:paraId="36A592F5" w14:textId="77777777" w:rsidR="001A6DB8"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Формируется нормативно-правовая база для повышения доступности и качества муниципальных услуг,  расширения самостоятельности и ответственности учреждений за их выполнение. </w:t>
            </w:r>
          </w:p>
          <w:p w14:paraId="6634878A" w14:textId="09038B90" w:rsidR="0049214A" w:rsidRPr="0049214A"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Бюджетная политика текущего года в целом достаточно эффективно способствовала выполнению принятых бюджетных обязательств. За 9 месяцев 20</w:t>
            </w:r>
            <w:r w:rsidR="000B6D0B">
              <w:rPr>
                <w:rFonts w:ascii="Times New Roman" w:eastAsiaTheme="minorEastAsia" w:hAnsi="Times New Roman" w:cs="Times New Roman"/>
                <w:sz w:val="24"/>
                <w:szCs w:val="24"/>
                <w:lang w:eastAsia="ru-RU"/>
              </w:rPr>
              <w:t>2</w:t>
            </w:r>
            <w:r w:rsidR="004C7B5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года  бюджет Елизаветинского сельского поселения исполнен:</w:t>
            </w:r>
          </w:p>
          <w:p w14:paraId="08409CCB" w14:textId="657BFA36" w:rsidR="0049214A" w:rsidRPr="0049214A"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174ACF">
              <w:rPr>
                <w:rFonts w:ascii="Times New Roman" w:eastAsiaTheme="minorEastAsia" w:hAnsi="Times New Roman" w:cs="Times New Roman"/>
                <w:sz w:val="24"/>
                <w:szCs w:val="24"/>
                <w:lang w:eastAsia="ru-RU"/>
              </w:rPr>
              <w:t xml:space="preserve">по доходам в сумме </w:t>
            </w:r>
            <w:r w:rsidR="00BB78AD" w:rsidRPr="00174ACF">
              <w:rPr>
                <w:rFonts w:ascii="Times New Roman" w:eastAsiaTheme="minorEastAsia" w:hAnsi="Times New Roman" w:cs="Times New Roman"/>
                <w:sz w:val="24"/>
                <w:szCs w:val="24"/>
                <w:lang w:eastAsia="ru-RU"/>
              </w:rPr>
              <w:t>41677,0</w:t>
            </w:r>
            <w:r w:rsidR="004E3F22" w:rsidRPr="00174ACF">
              <w:rPr>
                <w:rFonts w:ascii="Times New Roman" w:eastAsiaTheme="minorEastAsia" w:hAnsi="Times New Roman" w:cs="Times New Roman"/>
                <w:sz w:val="24"/>
                <w:szCs w:val="24"/>
                <w:lang w:eastAsia="ru-RU"/>
              </w:rPr>
              <w:t>,0</w:t>
            </w:r>
            <w:r w:rsidRPr="00174ACF">
              <w:rPr>
                <w:rFonts w:ascii="Times New Roman" w:eastAsiaTheme="minorEastAsia" w:hAnsi="Times New Roman" w:cs="Times New Roman"/>
                <w:sz w:val="24"/>
                <w:szCs w:val="24"/>
                <w:lang w:eastAsia="ru-RU"/>
              </w:rPr>
              <w:t xml:space="preserve"> тыс. руб. что составляет </w:t>
            </w:r>
            <w:r w:rsidR="00BB78AD" w:rsidRPr="00174ACF">
              <w:rPr>
                <w:rFonts w:ascii="Times New Roman" w:eastAsiaTheme="minorEastAsia" w:hAnsi="Times New Roman" w:cs="Times New Roman"/>
                <w:sz w:val="24"/>
                <w:szCs w:val="24"/>
                <w:lang w:eastAsia="ru-RU"/>
              </w:rPr>
              <w:t>64,5</w:t>
            </w:r>
            <w:r w:rsidRPr="00174ACF">
              <w:rPr>
                <w:rFonts w:ascii="Times New Roman" w:eastAsiaTheme="minorEastAsia" w:hAnsi="Times New Roman" w:cs="Times New Roman"/>
                <w:sz w:val="24"/>
                <w:szCs w:val="24"/>
                <w:lang w:eastAsia="ru-RU"/>
              </w:rPr>
              <w:t xml:space="preserve">% от  уточненного годового плана, по расходам в сумме  </w:t>
            </w:r>
            <w:r w:rsidR="004E3F22" w:rsidRPr="00174ACF">
              <w:rPr>
                <w:rFonts w:ascii="Times New Roman" w:eastAsiaTheme="minorEastAsia" w:hAnsi="Times New Roman" w:cs="Times New Roman"/>
                <w:sz w:val="24"/>
                <w:szCs w:val="24"/>
                <w:lang w:eastAsia="ru-RU"/>
              </w:rPr>
              <w:t>3</w:t>
            </w:r>
            <w:r w:rsidR="00BB78AD" w:rsidRPr="00174ACF">
              <w:rPr>
                <w:rFonts w:ascii="Times New Roman" w:eastAsiaTheme="minorEastAsia" w:hAnsi="Times New Roman" w:cs="Times New Roman"/>
                <w:sz w:val="24"/>
                <w:szCs w:val="24"/>
                <w:lang w:eastAsia="ru-RU"/>
              </w:rPr>
              <w:t>6982,7</w:t>
            </w:r>
            <w:r w:rsidRPr="00174ACF">
              <w:rPr>
                <w:rFonts w:ascii="Times New Roman" w:eastAsiaTheme="minorEastAsia" w:hAnsi="Times New Roman" w:cs="Times New Roman"/>
                <w:sz w:val="24"/>
                <w:szCs w:val="24"/>
                <w:lang w:eastAsia="ru-RU"/>
              </w:rPr>
              <w:t xml:space="preserve"> тыс. руб. или </w:t>
            </w:r>
            <w:r w:rsidR="00174ACF" w:rsidRPr="00174ACF">
              <w:rPr>
                <w:rFonts w:ascii="Times New Roman" w:eastAsiaTheme="minorEastAsia" w:hAnsi="Times New Roman" w:cs="Times New Roman"/>
                <w:sz w:val="24"/>
                <w:szCs w:val="24"/>
                <w:lang w:eastAsia="ru-RU"/>
              </w:rPr>
              <w:t>52,4</w:t>
            </w:r>
            <w:r w:rsidRPr="00174ACF">
              <w:rPr>
                <w:rFonts w:ascii="Times New Roman" w:eastAsiaTheme="minorEastAsia" w:hAnsi="Times New Roman" w:cs="Times New Roman"/>
                <w:sz w:val="24"/>
                <w:szCs w:val="24"/>
                <w:lang w:eastAsia="ru-RU"/>
              </w:rPr>
              <w:t xml:space="preserve"> % от  уточнённого годового плана, с превышением  </w:t>
            </w:r>
            <w:r w:rsidR="004E3F22" w:rsidRPr="00174ACF">
              <w:rPr>
                <w:rFonts w:ascii="Times New Roman" w:eastAsiaTheme="minorEastAsia" w:hAnsi="Times New Roman" w:cs="Times New Roman"/>
                <w:sz w:val="24"/>
                <w:szCs w:val="24"/>
                <w:lang w:eastAsia="ru-RU"/>
              </w:rPr>
              <w:t>доходов</w:t>
            </w:r>
            <w:r w:rsidRPr="00174ACF">
              <w:rPr>
                <w:rFonts w:ascii="Times New Roman" w:eastAsiaTheme="minorEastAsia" w:hAnsi="Times New Roman" w:cs="Times New Roman"/>
                <w:sz w:val="24"/>
                <w:szCs w:val="24"/>
                <w:lang w:eastAsia="ru-RU"/>
              </w:rPr>
              <w:t xml:space="preserve"> над </w:t>
            </w:r>
            <w:r w:rsidR="004E3F22" w:rsidRPr="00174ACF">
              <w:rPr>
                <w:rFonts w:ascii="Times New Roman" w:eastAsiaTheme="minorEastAsia" w:hAnsi="Times New Roman" w:cs="Times New Roman"/>
                <w:sz w:val="24"/>
                <w:szCs w:val="24"/>
                <w:lang w:eastAsia="ru-RU"/>
              </w:rPr>
              <w:t>расходами</w:t>
            </w:r>
            <w:r w:rsidRPr="00174ACF">
              <w:rPr>
                <w:rFonts w:ascii="Times New Roman" w:eastAsiaTheme="minorEastAsia" w:hAnsi="Times New Roman" w:cs="Times New Roman"/>
                <w:sz w:val="24"/>
                <w:szCs w:val="24"/>
                <w:lang w:eastAsia="ru-RU"/>
              </w:rPr>
              <w:t xml:space="preserve">  (профицитом бюджета) на 01 октября 20</w:t>
            </w:r>
            <w:r w:rsidR="00F5622F" w:rsidRPr="00174ACF">
              <w:rPr>
                <w:rFonts w:ascii="Times New Roman" w:eastAsiaTheme="minorEastAsia" w:hAnsi="Times New Roman" w:cs="Times New Roman"/>
                <w:sz w:val="24"/>
                <w:szCs w:val="24"/>
                <w:lang w:eastAsia="ru-RU"/>
              </w:rPr>
              <w:t>2</w:t>
            </w:r>
            <w:r w:rsidR="00174ACF" w:rsidRPr="00174ACF">
              <w:rPr>
                <w:rFonts w:ascii="Times New Roman" w:eastAsiaTheme="minorEastAsia" w:hAnsi="Times New Roman" w:cs="Times New Roman"/>
                <w:sz w:val="24"/>
                <w:szCs w:val="24"/>
                <w:lang w:eastAsia="ru-RU"/>
              </w:rPr>
              <w:t>1</w:t>
            </w:r>
            <w:r w:rsidRPr="00174ACF">
              <w:rPr>
                <w:rFonts w:ascii="Times New Roman" w:eastAsiaTheme="minorEastAsia" w:hAnsi="Times New Roman" w:cs="Times New Roman"/>
                <w:sz w:val="24"/>
                <w:szCs w:val="24"/>
                <w:lang w:eastAsia="ru-RU"/>
              </w:rPr>
              <w:t xml:space="preserve"> года в сумме   </w:t>
            </w:r>
            <w:r w:rsidR="00F5622F" w:rsidRPr="00174ACF">
              <w:rPr>
                <w:rFonts w:ascii="Times New Roman" w:eastAsiaTheme="minorEastAsia" w:hAnsi="Times New Roman" w:cs="Times New Roman"/>
                <w:sz w:val="24"/>
                <w:szCs w:val="24"/>
                <w:lang w:eastAsia="ru-RU"/>
              </w:rPr>
              <w:t>46</w:t>
            </w:r>
            <w:r w:rsidR="00174ACF" w:rsidRPr="00174ACF">
              <w:rPr>
                <w:rFonts w:ascii="Times New Roman" w:eastAsiaTheme="minorEastAsia" w:hAnsi="Times New Roman" w:cs="Times New Roman"/>
                <w:sz w:val="24"/>
                <w:szCs w:val="24"/>
                <w:lang w:eastAsia="ru-RU"/>
              </w:rPr>
              <w:t>94,3</w:t>
            </w:r>
            <w:r w:rsidRPr="00174ACF">
              <w:rPr>
                <w:rFonts w:ascii="Times New Roman" w:eastAsiaTheme="minorEastAsia" w:hAnsi="Times New Roman" w:cs="Times New Roman"/>
                <w:sz w:val="24"/>
                <w:szCs w:val="24"/>
                <w:lang w:eastAsia="ru-RU"/>
              </w:rPr>
              <w:t xml:space="preserve"> тыс. руб. Собственные доходы бюджета  за 9 месяцев текущего года составили </w:t>
            </w:r>
            <w:r w:rsidR="00174ACF" w:rsidRPr="00174ACF">
              <w:rPr>
                <w:rFonts w:ascii="Times New Roman" w:eastAsiaTheme="minorEastAsia" w:hAnsi="Times New Roman" w:cs="Times New Roman"/>
                <w:sz w:val="24"/>
                <w:szCs w:val="24"/>
                <w:lang w:eastAsia="ru-RU"/>
              </w:rPr>
              <w:t>9595,7</w:t>
            </w:r>
            <w:proofErr w:type="gramStart"/>
            <w:r w:rsidRPr="00174ACF">
              <w:rPr>
                <w:rFonts w:ascii="Times New Roman" w:eastAsiaTheme="minorEastAsia" w:hAnsi="Times New Roman" w:cs="Times New Roman"/>
                <w:sz w:val="24"/>
                <w:szCs w:val="24"/>
                <w:lang w:eastAsia="ru-RU"/>
              </w:rPr>
              <w:t>тыс</w:t>
            </w:r>
            <w:proofErr w:type="gramEnd"/>
            <w:r w:rsidRPr="00174ACF">
              <w:rPr>
                <w:rFonts w:ascii="Times New Roman" w:eastAsiaTheme="minorEastAsia" w:hAnsi="Times New Roman" w:cs="Times New Roman"/>
                <w:sz w:val="24"/>
                <w:szCs w:val="24"/>
                <w:lang w:eastAsia="ru-RU"/>
              </w:rPr>
              <w:t xml:space="preserve"> руб. и выполнены  на </w:t>
            </w:r>
            <w:r w:rsidR="00174ACF" w:rsidRPr="00174ACF">
              <w:rPr>
                <w:rFonts w:ascii="Times New Roman" w:eastAsiaTheme="minorEastAsia" w:hAnsi="Times New Roman" w:cs="Times New Roman"/>
                <w:sz w:val="24"/>
                <w:szCs w:val="24"/>
                <w:lang w:eastAsia="ru-RU"/>
              </w:rPr>
              <w:t>63,7</w:t>
            </w:r>
            <w:r w:rsidRPr="00174ACF">
              <w:rPr>
                <w:rFonts w:ascii="Times New Roman" w:eastAsiaTheme="minorEastAsia" w:hAnsi="Times New Roman" w:cs="Times New Roman"/>
                <w:sz w:val="24"/>
                <w:szCs w:val="24"/>
                <w:lang w:eastAsia="ru-RU"/>
              </w:rPr>
              <w:t>%  от годового плана</w:t>
            </w:r>
          </w:p>
          <w:p w14:paraId="31CBBB30" w14:textId="77777777" w:rsidR="0049214A" w:rsidRPr="0049214A" w:rsidRDefault="0049214A" w:rsidP="0049214A">
            <w:pPr>
              <w:tabs>
                <w:tab w:val="left" w:pos="4680"/>
                <w:tab w:val="center" w:pos="5301"/>
              </w:tabs>
              <w:spacing w:after="0"/>
              <w:ind w:firstLine="539"/>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 основных характеристик бюджета</w:t>
            </w:r>
          </w:p>
          <w:p w14:paraId="6FD8F70D" w14:textId="77777777" w:rsidR="0049214A" w:rsidRPr="0049214A" w:rsidRDefault="0049214A" w:rsidP="0049214A">
            <w:pPr>
              <w:spacing w:after="0"/>
              <w:ind w:firstLine="539"/>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муниципального образования Елизаветинского сельского поселения</w:t>
            </w:r>
          </w:p>
          <w:p w14:paraId="718AAD06" w14:textId="7FD3AA8A" w:rsidR="0049214A" w:rsidRPr="0049214A" w:rsidRDefault="0049214A" w:rsidP="0049214A">
            <w:pPr>
              <w:spacing w:after="0"/>
              <w:ind w:firstLine="539"/>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за20</w:t>
            </w:r>
            <w:r w:rsidR="00174ACF">
              <w:rPr>
                <w:rFonts w:ascii="Times New Roman" w:eastAsiaTheme="minorEastAsia" w:hAnsi="Times New Roman" w:cs="Times New Roman"/>
                <w:b/>
                <w:sz w:val="24"/>
                <w:szCs w:val="24"/>
                <w:lang w:eastAsia="ru-RU"/>
              </w:rPr>
              <w:t>20</w:t>
            </w:r>
            <w:r w:rsidRPr="0049214A">
              <w:rPr>
                <w:rFonts w:ascii="Times New Roman" w:eastAsiaTheme="minorEastAsia" w:hAnsi="Times New Roman" w:cs="Times New Roman"/>
                <w:b/>
                <w:sz w:val="24"/>
                <w:szCs w:val="24"/>
                <w:lang w:eastAsia="ru-RU"/>
              </w:rPr>
              <w:t>- 20</w:t>
            </w:r>
            <w:r w:rsidR="00614E7C">
              <w:rPr>
                <w:rFonts w:ascii="Times New Roman" w:eastAsiaTheme="minorEastAsia" w:hAnsi="Times New Roman" w:cs="Times New Roman"/>
                <w:b/>
                <w:sz w:val="24"/>
                <w:szCs w:val="24"/>
                <w:lang w:eastAsia="ru-RU"/>
              </w:rPr>
              <w:t>2</w:t>
            </w:r>
            <w:r w:rsidR="004C7B50">
              <w:rPr>
                <w:rFonts w:ascii="Times New Roman" w:eastAsiaTheme="minorEastAsia" w:hAnsi="Times New Roman" w:cs="Times New Roman"/>
                <w:b/>
                <w:sz w:val="24"/>
                <w:szCs w:val="24"/>
                <w:lang w:eastAsia="ru-RU"/>
              </w:rPr>
              <w:t>1</w:t>
            </w:r>
            <w:r w:rsidRPr="0049214A">
              <w:rPr>
                <w:rFonts w:ascii="Times New Roman" w:eastAsiaTheme="minorEastAsia" w:hAnsi="Times New Roman" w:cs="Times New Roman"/>
                <w:b/>
                <w:sz w:val="24"/>
                <w:szCs w:val="24"/>
                <w:lang w:eastAsia="ru-RU"/>
              </w:rPr>
              <w:t xml:space="preserve"> годы и плановый период 202</w:t>
            </w:r>
            <w:r w:rsidR="004C7B50">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- 202</w:t>
            </w:r>
            <w:r w:rsidR="004C7B50">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 xml:space="preserve"> годы</w:t>
            </w:r>
          </w:p>
          <w:tbl>
            <w:tblPr>
              <w:tblStyle w:val="a3"/>
              <w:tblW w:w="0" w:type="auto"/>
              <w:tblInd w:w="0" w:type="dxa"/>
              <w:tblLayout w:type="fixed"/>
              <w:tblLook w:val="04A0" w:firstRow="1" w:lastRow="0" w:firstColumn="1" w:lastColumn="0" w:noHBand="0" w:noVBand="1"/>
            </w:tblPr>
            <w:tblGrid>
              <w:gridCol w:w="1696"/>
              <w:gridCol w:w="1545"/>
              <w:gridCol w:w="1417"/>
              <w:gridCol w:w="1559"/>
              <w:gridCol w:w="1559"/>
              <w:gridCol w:w="1333"/>
            </w:tblGrid>
            <w:tr w:rsidR="00174ACF" w:rsidRPr="0049214A" w14:paraId="6D9708E2" w14:textId="77777777" w:rsidTr="00174ACF">
              <w:tc>
                <w:tcPr>
                  <w:tcW w:w="1696" w:type="dxa"/>
                  <w:vMerge w:val="restart"/>
                  <w:tcBorders>
                    <w:top w:val="single" w:sz="4" w:space="0" w:color="auto"/>
                    <w:left w:val="single" w:sz="4" w:space="0" w:color="auto"/>
                    <w:bottom w:val="single" w:sz="4" w:space="0" w:color="auto"/>
                    <w:right w:val="single" w:sz="4" w:space="0" w:color="auto"/>
                  </w:tcBorders>
                  <w:hideMark/>
                </w:tcPr>
                <w:p w14:paraId="701CB065" w14:textId="77777777" w:rsidR="00174ACF" w:rsidRPr="0049214A" w:rsidRDefault="00174ACF" w:rsidP="0049214A">
                  <w:pPr>
                    <w:jc w:val="center"/>
                    <w:rPr>
                      <w:rFonts w:ascii="Times New Roman" w:eastAsiaTheme="minorEastAsia" w:hAnsi="Times New Roman" w:cs="Times New Roman"/>
                      <w:sz w:val="24"/>
                      <w:szCs w:val="24"/>
                      <w:lang w:eastAsia="ru-RU"/>
                    </w:rPr>
                  </w:pPr>
                  <w:proofErr w:type="spellStart"/>
                  <w:r w:rsidRPr="0049214A">
                    <w:rPr>
                      <w:rFonts w:ascii="Times New Roman" w:eastAsiaTheme="minorEastAsia" w:hAnsi="Times New Roman" w:cs="Times New Roman"/>
                      <w:sz w:val="24"/>
                      <w:szCs w:val="24"/>
                      <w:lang w:eastAsia="ru-RU"/>
                    </w:rPr>
                    <w:t>сновные</w:t>
                  </w:r>
                  <w:proofErr w:type="spellEnd"/>
                  <w:r w:rsidRPr="0049214A">
                    <w:rPr>
                      <w:rFonts w:ascii="Times New Roman" w:eastAsiaTheme="minorEastAsia" w:hAnsi="Times New Roman" w:cs="Times New Roman"/>
                      <w:sz w:val="24"/>
                      <w:szCs w:val="24"/>
                      <w:lang w:eastAsia="ru-RU"/>
                    </w:rPr>
                    <w:t xml:space="preserve"> характеристики бюджета Елизаветинского сельского поселения</w:t>
                  </w:r>
                </w:p>
              </w:tc>
              <w:tc>
                <w:tcPr>
                  <w:tcW w:w="1545" w:type="dxa"/>
                  <w:tcBorders>
                    <w:top w:val="single" w:sz="4" w:space="0" w:color="auto"/>
                    <w:left w:val="single" w:sz="4" w:space="0" w:color="auto"/>
                    <w:bottom w:val="single" w:sz="4" w:space="0" w:color="auto"/>
                    <w:right w:val="single" w:sz="4" w:space="0" w:color="auto"/>
                  </w:tcBorders>
                  <w:hideMark/>
                </w:tcPr>
                <w:p w14:paraId="22D050A2" w14:textId="0B672803" w:rsidR="00174ACF" w:rsidRPr="0049214A" w:rsidRDefault="00174ACF" w:rsidP="004C7B50">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Pr>
                      <w:rFonts w:ascii="Times New Roman" w:eastAsiaTheme="minorEastAsia" w:hAnsi="Times New Roman" w:cs="Times New Roman"/>
                      <w:b/>
                      <w:sz w:val="24"/>
                      <w:szCs w:val="24"/>
                      <w:lang w:eastAsia="ru-RU"/>
                    </w:rPr>
                    <w:t>20</w:t>
                  </w:r>
                  <w:r w:rsidRPr="0049214A">
                    <w:rPr>
                      <w:rFonts w:ascii="Times New Roman" w:eastAsiaTheme="minorEastAsia" w:hAnsi="Times New Roman" w:cs="Times New Roman"/>
                      <w:b/>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14:paraId="2CB229B9" w14:textId="59F0C15E" w:rsidR="00174ACF" w:rsidRPr="0049214A" w:rsidRDefault="00174ACF" w:rsidP="004C7B50">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Pr>
                      <w:rFonts w:ascii="Times New Roman" w:eastAsiaTheme="minorEastAsia" w:hAnsi="Times New Roman" w:cs="Times New Roman"/>
                      <w:b/>
                      <w:sz w:val="24"/>
                      <w:szCs w:val="24"/>
                      <w:lang w:eastAsia="ru-RU"/>
                    </w:rPr>
                    <w:t>21</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49F77400" w14:textId="5266D023" w:rsidR="00174ACF" w:rsidRPr="0049214A" w:rsidRDefault="00174ACF" w:rsidP="004C7B50">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3529FD04" w14:textId="6BD8B262" w:rsidR="00174ACF" w:rsidRPr="0049214A" w:rsidRDefault="00174ACF" w:rsidP="004C7B50">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w:t>
                  </w:r>
                </w:p>
              </w:tc>
              <w:tc>
                <w:tcPr>
                  <w:tcW w:w="1333" w:type="dxa"/>
                  <w:tcBorders>
                    <w:top w:val="single" w:sz="4" w:space="0" w:color="auto"/>
                    <w:left w:val="single" w:sz="4" w:space="0" w:color="auto"/>
                    <w:bottom w:val="single" w:sz="4" w:space="0" w:color="auto"/>
                    <w:right w:val="single" w:sz="4" w:space="0" w:color="auto"/>
                  </w:tcBorders>
                  <w:hideMark/>
                </w:tcPr>
                <w:p w14:paraId="26DC5434" w14:textId="04A87DB2" w:rsidR="00174ACF" w:rsidRPr="0049214A" w:rsidRDefault="00174ACF" w:rsidP="004C7B50">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val="en-US" w:eastAsia="ru-RU"/>
                    </w:rPr>
                    <w:t>20</w:t>
                  </w:r>
                  <w:r w:rsidRPr="0049214A">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год</w:t>
                  </w:r>
                </w:p>
              </w:tc>
            </w:tr>
            <w:tr w:rsidR="00174ACF" w:rsidRPr="0049214A" w14:paraId="3EA3BA4F" w14:textId="77777777" w:rsidTr="00174ACF">
              <w:trPr>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63CB691" w14:textId="77777777" w:rsidR="00174ACF" w:rsidRPr="0049214A" w:rsidRDefault="00174ACF" w:rsidP="0049214A">
                  <w:pP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14:paraId="6E65D8F2"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отчет</w:t>
                  </w:r>
                </w:p>
              </w:tc>
              <w:tc>
                <w:tcPr>
                  <w:tcW w:w="1417" w:type="dxa"/>
                  <w:tcBorders>
                    <w:top w:val="single" w:sz="4" w:space="0" w:color="auto"/>
                    <w:left w:val="single" w:sz="4" w:space="0" w:color="auto"/>
                    <w:bottom w:val="single" w:sz="4" w:space="0" w:color="auto"/>
                    <w:right w:val="single" w:sz="4" w:space="0" w:color="auto"/>
                  </w:tcBorders>
                  <w:hideMark/>
                </w:tcPr>
                <w:p w14:paraId="5440AA6F"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hideMark/>
                </w:tcPr>
                <w:p w14:paraId="4FD73B2A"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hideMark/>
                </w:tcPr>
                <w:p w14:paraId="0F05A81B"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333" w:type="dxa"/>
                  <w:tcBorders>
                    <w:top w:val="single" w:sz="4" w:space="0" w:color="auto"/>
                    <w:left w:val="single" w:sz="4" w:space="0" w:color="auto"/>
                    <w:bottom w:val="single" w:sz="4" w:space="0" w:color="auto"/>
                    <w:right w:val="single" w:sz="4" w:space="0" w:color="auto"/>
                  </w:tcBorders>
                  <w:hideMark/>
                </w:tcPr>
                <w:p w14:paraId="670ED239"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r>
            <w:tr w:rsidR="00174ACF" w:rsidRPr="0049214A" w14:paraId="08877041" w14:textId="77777777" w:rsidTr="00174ACF">
              <w:trPr>
                <w:trHeight w:val="92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A2F4E3B" w14:textId="77777777" w:rsidR="00174ACF" w:rsidRPr="0049214A" w:rsidRDefault="00174ACF" w:rsidP="0049214A">
                  <w:pP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14:paraId="62EE342B"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14:paraId="67543800"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24F544CC"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705D160E"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333" w:type="dxa"/>
                  <w:tcBorders>
                    <w:top w:val="single" w:sz="4" w:space="0" w:color="auto"/>
                    <w:left w:val="single" w:sz="4" w:space="0" w:color="auto"/>
                    <w:bottom w:val="single" w:sz="4" w:space="0" w:color="auto"/>
                    <w:right w:val="single" w:sz="4" w:space="0" w:color="auto"/>
                  </w:tcBorders>
                  <w:hideMark/>
                </w:tcPr>
                <w:p w14:paraId="3E241005" w14:textId="77777777" w:rsidR="00174ACF" w:rsidRPr="0049214A" w:rsidRDefault="00174ACF"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r>
            <w:tr w:rsidR="00174ACF" w:rsidRPr="0049214A" w14:paraId="7FB0F549" w14:textId="77777777" w:rsidTr="00174ACF">
              <w:tc>
                <w:tcPr>
                  <w:tcW w:w="1696" w:type="dxa"/>
                  <w:tcBorders>
                    <w:top w:val="single" w:sz="4" w:space="0" w:color="auto"/>
                    <w:left w:val="single" w:sz="4" w:space="0" w:color="auto"/>
                    <w:bottom w:val="single" w:sz="4" w:space="0" w:color="auto"/>
                    <w:right w:val="single" w:sz="4" w:space="0" w:color="auto"/>
                  </w:tcBorders>
                  <w:hideMark/>
                </w:tcPr>
                <w:p w14:paraId="4EEA1852" w14:textId="77777777" w:rsidR="00174ACF" w:rsidRPr="0049214A" w:rsidRDefault="00174ACF"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доходов</w:t>
                  </w:r>
                </w:p>
              </w:tc>
              <w:tc>
                <w:tcPr>
                  <w:tcW w:w="1545" w:type="dxa"/>
                  <w:tcBorders>
                    <w:top w:val="single" w:sz="4" w:space="0" w:color="auto"/>
                    <w:left w:val="single" w:sz="4" w:space="0" w:color="auto"/>
                    <w:bottom w:val="single" w:sz="4" w:space="0" w:color="auto"/>
                    <w:right w:val="single" w:sz="4" w:space="0" w:color="auto"/>
                  </w:tcBorders>
                </w:tcPr>
                <w:p w14:paraId="63111DB9" w14:textId="0B6AD18E"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54032,1</w:t>
                  </w:r>
                </w:p>
              </w:tc>
              <w:tc>
                <w:tcPr>
                  <w:tcW w:w="1417" w:type="dxa"/>
                  <w:tcBorders>
                    <w:top w:val="single" w:sz="4" w:space="0" w:color="auto"/>
                    <w:left w:val="single" w:sz="4" w:space="0" w:color="auto"/>
                    <w:bottom w:val="single" w:sz="4" w:space="0" w:color="auto"/>
                    <w:right w:val="single" w:sz="4" w:space="0" w:color="auto"/>
                  </w:tcBorders>
                </w:tcPr>
                <w:p w14:paraId="22AE3154" w14:textId="469C0386"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64723,3</w:t>
                  </w:r>
                </w:p>
              </w:tc>
              <w:tc>
                <w:tcPr>
                  <w:tcW w:w="1559" w:type="dxa"/>
                  <w:tcBorders>
                    <w:top w:val="single" w:sz="4" w:space="0" w:color="auto"/>
                    <w:left w:val="single" w:sz="4" w:space="0" w:color="auto"/>
                    <w:bottom w:val="single" w:sz="4" w:space="0" w:color="auto"/>
                    <w:right w:val="single" w:sz="4" w:space="0" w:color="auto"/>
                  </w:tcBorders>
                </w:tcPr>
                <w:p w14:paraId="0FA7254E" w14:textId="009EC0B8"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52962,6</w:t>
                  </w:r>
                </w:p>
              </w:tc>
              <w:tc>
                <w:tcPr>
                  <w:tcW w:w="1559" w:type="dxa"/>
                  <w:tcBorders>
                    <w:top w:val="single" w:sz="4" w:space="0" w:color="auto"/>
                    <w:left w:val="single" w:sz="4" w:space="0" w:color="auto"/>
                    <w:bottom w:val="single" w:sz="4" w:space="0" w:color="auto"/>
                    <w:right w:val="single" w:sz="4" w:space="0" w:color="auto"/>
                  </w:tcBorders>
                </w:tcPr>
                <w:p w14:paraId="1A4EE73F" w14:textId="63C1EECA" w:rsidR="00174ACF" w:rsidRPr="00FF2FD2" w:rsidRDefault="00174ACF" w:rsidP="00FF2FD2">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47943,0</w:t>
                  </w:r>
                </w:p>
              </w:tc>
              <w:tc>
                <w:tcPr>
                  <w:tcW w:w="1333" w:type="dxa"/>
                  <w:tcBorders>
                    <w:top w:val="single" w:sz="4" w:space="0" w:color="auto"/>
                    <w:left w:val="single" w:sz="4" w:space="0" w:color="auto"/>
                    <w:bottom w:val="single" w:sz="4" w:space="0" w:color="auto"/>
                    <w:right w:val="single" w:sz="4" w:space="0" w:color="auto"/>
                  </w:tcBorders>
                </w:tcPr>
                <w:p w14:paraId="600A216B" w14:textId="58A4D299" w:rsidR="00174ACF" w:rsidRPr="00FF2FD2"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43858,6</w:t>
                  </w:r>
                </w:p>
              </w:tc>
            </w:tr>
            <w:tr w:rsidR="00174ACF" w:rsidRPr="0049214A" w14:paraId="27FB0BF8" w14:textId="77777777" w:rsidTr="00174ACF">
              <w:trPr>
                <w:trHeight w:val="707"/>
              </w:trPr>
              <w:tc>
                <w:tcPr>
                  <w:tcW w:w="1696" w:type="dxa"/>
                  <w:tcBorders>
                    <w:top w:val="single" w:sz="4" w:space="0" w:color="auto"/>
                    <w:left w:val="single" w:sz="4" w:space="0" w:color="auto"/>
                    <w:bottom w:val="single" w:sz="4" w:space="0" w:color="auto"/>
                    <w:right w:val="single" w:sz="4" w:space="0" w:color="auto"/>
                  </w:tcBorders>
                  <w:hideMark/>
                </w:tcPr>
                <w:p w14:paraId="42BEF58B" w14:textId="77777777" w:rsidR="00174ACF" w:rsidRPr="0049214A" w:rsidRDefault="00174ACF"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расходов</w:t>
                  </w:r>
                </w:p>
              </w:tc>
              <w:tc>
                <w:tcPr>
                  <w:tcW w:w="1545" w:type="dxa"/>
                  <w:tcBorders>
                    <w:top w:val="single" w:sz="4" w:space="0" w:color="auto"/>
                    <w:left w:val="single" w:sz="4" w:space="0" w:color="auto"/>
                    <w:bottom w:val="single" w:sz="4" w:space="0" w:color="auto"/>
                    <w:right w:val="single" w:sz="4" w:space="0" w:color="auto"/>
                  </w:tcBorders>
                </w:tcPr>
                <w:p w14:paraId="2449C44B" w14:textId="1BF5D8EE"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51241,6</w:t>
                  </w:r>
                </w:p>
              </w:tc>
              <w:tc>
                <w:tcPr>
                  <w:tcW w:w="1417" w:type="dxa"/>
                  <w:tcBorders>
                    <w:top w:val="single" w:sz="4" w:space="0" w:color="auto"/>
                    <w:left w:val="single" w:sz="4" w:space="0" w:color="auto"/>
                    <w:bottom w:val="single" w:sz="4" w:space="0" w:color="auto"/>
                    <w:right w:val="single" w:sz="4" w:space="0" w:color="auto"/>
                  </w:tcBorders>
                </w:tcPr>
                <w:p w14:paraId="3CFC4A56" w14:textId="6A3FFAF4"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70521,4</w:t>
                  </w:r>
                </w:p>
              </w:tc>
              <w:tc>
                <w:tcPr>
                  <w:tcW w:w="1559" w:type="dxa"/>
                  <w:tcBorders>
                    <w:top w:val="single" w:sz="4" w:space="0" w:color="auto"/>
                    <w:left w:val="single" w:sz="4" w:space="0" w:color="auto"/>
                    <w:bottom w:val="single" w:sz="4" w:space="0" w:color="auto"/>
                    <w:right w:val="single" w:sz="4" w:space="0" w:color="auto"/>
                  </w:tcBorders>
                </w:tcPr>
                <w:p w14:paraId="35BC9DF5" w14:textId="6554129B"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55028,6</w:t>
                  </w:r>
                </w:p>
              </w:tc>
              <w:tc>
                <w:tcPr>
                  <w:tcW w:w="1559" w:type="dxa"/>
                  <w:tcBorders>
                    <w:top w:val="single" w:sz="4" w:space="0" w:color="auto"/>
                    <w:left w:val="single" w:sz="4" w:space="0" w:color="auto"/>
                    <w:bottom w:val="single" w:sz="4" w:space="0" w:color="auto"/>
                    <w:right w:val="single" w:sz="4" w:space="0" w:color="auto"/>
                  </w:tcBorders>
                </w:tcPr>
                <w:p w14:paraId="20049C3E" w14:textId="21F298AC" w:rsidR="00174ACF" w:rsidRPr="00FF2FD2"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49433,0</w:t>
                  </w:r>
                </w:p>
              </w:tc>
              <w:tc>
                <w:tcPr>
                  <w:tcW w:w="1333" w:type="dxa"/>
                  <w:tcBorders>
                    <w:top w:val="single" w:sz="4" w:space="0" w:color="auto"/>
                    <w:left w:val="single" w:sz="4" w:space="0" w:color="auto"/>
                    <w:bottom w:val="single" w:sz="4" w:space="0" w:color="auto"/>
                    <w:right w:val="single" w:sz="4" w:space="0" w:color="auto"/>
                  </w:tcBorders>
                </w:tcPr>
                <w:p w14:paraId="6BEAC100" w14:textId="4630171E" w:rsidR="00174ACF" w:rsidRPr="00FF2FD2"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45658,6</w:t>
                  </w:r>
                </w:p>
              </w:tc>
            </w:tr>
            <w:tr w:rsidR="00174ACF" w:rsidRPr="0049214A" w14:paraId="6D7DF7B8" w14:textId="77777777" w:rsidTr="00174ACF">
              <w:tc>
                <w:tcPr>
                  <w:tcW w:w="1696" w:type="dxa"/>
                  <w:tcBorders>
                    <w:top w:val="single" w:sz="4" w:space="0" w:color="auto"/>
                    <w:left w:val="single" w:sz="4" w:space="0" w:color="auto"/>
                    <w:bottom w:val="single" w:sz="4" w:space="0" w:color="auto"/>
                    <w:right w:val="single" w:sz="4" w:space="0" w:color="auto"/>
                  </w:tcBorders>
                  <w:hideMark/>
                </w:tcPr>
                <w:p w14:paraId="65070361" w14:textId="77777777" w:rsidR="00174ACF" w:rsidRPr="0049214A" w:rsidRDefault="00174ACF"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Дефицит</w:t>
                  </w:r>
                  <w:proofErr w:type="gramStart"/>
                  <w:r w:rsidRPr="0049214A">
                    <w:rPr>
                      <w:rFonts w:ascii="Times New Roman" w:eastAsiaTheme="minorEastAsia" w:hAnsi="Times New Roman" w:cs="Times New Roman"/>
                      <w:sz w:val="24"/>
                      <w:szCs w:val="24"/>
                      <w:lang w:eastAsia="ru-RU"/>
                    </w:rPr>
                    <w:t xml:space="preserve"> (-)</w:t>
                  </w:r>
                  <w:proofErr w:type="gramEnd"/>
                </w:p>
                <w:p w14:paraId="59199BB8" w14:textId="77777777" w:rsidR="00174ACF" w:rsidRPr="0049214A" w:rsidRDefault="00174ACF"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Профицит (+)</w:t>
                  </w:r>
                </w:p>
              </w:tc>
              <w:tc>
                <w:tcPr>
                  <w:tcW w:w="1545" w:type="dxa"/>
                  <w:tcBorders>
                    <w:top w:val="single" w:sz="4" w:space="0" w:color="auto"/>
                    <w:left w:val="single" w:sz="4" w:space="0" w:color="auto"/>
                    <w:bottom w:val="single" w:sz="4" w:space="0" w:color="auto"/>
                    <w:right w:val="single" w:sz="4" w:space="0" w:color="auto"/>
                  </w:tcBorders>
                </w:tcPr>
                <w:p w14:paraId="7C61E37B" w14:textId="418FD99C"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2790,0</w:t>
                  </w:r>
                </w:p>
              </w:tc>
              <w:tc>
                <w:tcPr>
                  <w:tcW w:w="1417" w:type="dxa"/>
                  <w:tcBorders>
                    <w:top w:val="single" w:sz="4" w:space="0" w:color="auto"/>
                    <w:left w:val="single" w:sz="4" w:space="0" w:color="auto"/>
                    <w:bottom w:val="single" w:sz="4" w:space="0" w:color="auto"/>
                    <w:right w:val="single" w:sz="4" w:space="0" w:color="auto"/>
                  </w:tcBorders>
                </w:tcPr>
                <w:p w14:paraId="5260E908" w14:textId="338B4339"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-5798,1</w:t>
                  </w:r>
                </w:p>
              </w:tc>
              <w:tc>
                <w:tcPr>
                  <w:tcW w:w="1559" w:type="dxa"/>
                  <w:tcBorders>
                    <w:top w:val="single" w:sz="4" w:space="0" w:color="auto"/>
                    <w:left w:val="single" w:sz="4" w:space="0" w:color="auto"/>
                    <w:bottom w:val="single" w:sz="4" w:space="0" w:color="auto"/>
                    <w:right w:val="single" w:sz="4" w:space="0" w:color="auto"/>
                  </w:tcBorders>
                </w:tcPr>
                <w:p w14:paraId="6AD8C1C7" w14:textId="655AB440" w:rsidR="00174ACF" w:rsidRPr="0049214A"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-2066,0</w:t>
                  </w:r>
                </w:p>
              </w:tc>
              <w:tc>
                <w:tcPr>
                  <w:tcW w:w="1559" w:type="dxa"/>
                  <w:tcBorders>
                    <w:top w:val="single" w:sz="4" w:space="0" w:color="auto"/>
                    <w:left w:val="single" w:sz="4" w:space="0" w:color="auto"/>
                    <w:bottom w:val="single" w:sz="4" w:space="0" w:color="auto"/>
                    <w:right w:val="single" w:sz="4" w:space="0" w:color="auto"/>
                  </w:tcBorders>
                </w:tcPr>
                <w:p w14:paraId="188EE263" w14:textId="46EA665C" w:rsidR="00174ACF" w:rsidRPr="00FF2FD2" w:rsidRDefault="00174ACF" w:rsidP="00174AC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-1500,0</w:t>
                  </w:r>
                </w:p>
              </w:tc>
              <w:tc>
                <w:tcPr>
                  <w:tcW w:w="1333" w:type="dxa"/>
                  <w:tcBorders>
                    <w:top w:val="single" w:sz="4" w:space="0" w:color="auto"/>
                    <w:left w:val="single" w:sz="4" w:space="0" w:color="auto"/>
                    <w:bottom w:val="single" w:sz="4" w:space="0" w:color="auto"/>
                    <w:right w:val="single" w:sz="4" w:space="0" w:color="auto"/>
                  </w:tcBorders>
                </w:tcPr>
                <w:p w14:paraId="3C8FA371" w14:textId="3DF3A414" w:rsidR="00174ACF" w:rsidRPr="00FF2FD2" w:rsidRDefault="00174ACF"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-1800,0</w:t>
                  </w:r>
                </w:p>
              </w:tc>
            </w:tr>
          </w:tbl>
          <w:p w14:paraId="14954D99" w14:textId="77777777" w:rsidR="0049214A" w:rsidRPr="0049214A" w:rsidRDefault="0049214A" w:rsidP="0049214A">
            <w:pPr>
              <w:ind w:firstLine="15"/>
              <w:jc w:val="both"/>
              <w:rPr>
                <w:rFonts w:ascii="Times New Roman" w:eastAsiaTheme="minorEastAsia" w:hAnsi="Times New Roman" w:cs="Times New Roman"/>
                <w:sz w:val="24"/>
                <w:szCs w:val="24"/>
                <w:lang w:eastAsia="ru-RU"/>
              </w:rPr>
            </w:pPr>
          </w:p>
          <w:p w14:paraId="3ECEB4E2" w14:textId="77777777" w:rsidR="0049214A" w:rsidRPr="0049214A" w:rsidRDefault="0049214A" w:rsidP="0049214A">
            <w:pPr>
              <w:jc w:val="both"/>
              <w:rPr>
                <w:rFonts w:ascii="Times New Roman" w:eastAsiaTheme="minorEastAsia" w:hAnsi="Times New Roman" w:cs="Times New Roman"/>
                <w:sz w:val="24"/>
                <w:szCs w:val="24"/>
                <w:lang w:eastAsia="ru-RU"/>
              </w:rPr>
            </w:pPr>
          </w:p>
        </w:tc>
      </w:tr>
      <w:tr w:rsidR="0049214A" w:rsidRPr="0049214A" w14:paraId="43A71E7C" w14:textId="77777777" w:rsidTr="00E7048C">
        <w:tc>
          <w:tcPr>
            <w:tcW w:w="9356" w:type="dxa"/>
            <w:tcMar>
              <w:top w:w="15" w:type="dxa"/>
              <w:left w:w="15" w:type="dxa"/>
              <w:bottom w:w="15" w:type="dxa"/>
              <w:right w:w="15" w:type="dxa"/>
            </w:tcMar>
            <w:vAlign w:val="center"/>
          </w:tcPr>
          <w:p w14:paraId="2071AA83" w14:textId="77777777" w:rsidR="0049214A" w:rsidRPr="0049214A" w:rsidRDefault="0049214A" w:rsidP="0049214A">
            <w:pPr>
              <w:snapToGrid w:val="0"/>
              <w:jc w:val="both"/>
              <w:rPr>
                <w:rFonts w:ascii="Times New Roman" w:eastAsiaTheme="minorEastAsia" w:hAnsi="Times New Roman" w:cs="Times New Roman"/>
                <w:b/>
                <w:sz w:val="24"/>
                <w:szCs w:val="24"/>
                <w:lang w:eastAsia="ru-RU"/>
              </w:rPr>
            </w:pPr>
          </w:p>
        </w:tc>
      </w:tr>
    </w:tbl>
    <w:p w14:paraId="7D494C0A" w14:textId="4E9D998F" w:rsidR="0049214A" w:rsidRPr="0049214A" w:rsidRDefault="0049214A" w:rsidP="0049214A">
      <w:pPr>
        <w:keepNext/>
        <w:spacing w:line="0" w:lineRule="atLeast"/>
        <w:jc w:val="center"/>
        <w:outlineLvl w:val="0"/>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Условия реализации бюджетной политики в текущем 20</w:t>
      </w:r>
      <w:r w:rsidR="005E057A">
        <w:rPr>
          <w:rFonts w:ascii="Times New Roman" w:eastAsiaTheme="minorEastAsia" w:hAnsi="Times New Roman" w:cs="Times New Roman"/>
          <w:b/>
          <w:bCs/>
          <w:sz w:val="24"/>
          <w:szCs w:val="24"/>
          <w:lang w:eastAsia="ru-RU"/>
        </w:rPr>
        <w:t>2</w:t>
      </w:r>
      <w:r w:rsidR="00355552">
        <w:rPr>
          <w:rFonts w:ascii="Times New Roman" w:eastAsiaTheme="minorEastAsia" w:hAnsi="Times New Roman" w:cs="Times New Roman"/>
          <w:b/>
          <w:bCs/>
          <w:sz w:val="24"/>
          <w:szCs w:val="24"/>
          <w:lang w:eastAsia="ru-RU"/>
        </w:rPr>
        <w:t>2</w:t>
      </w:r>
      <w:r w:rsidRPr="0049214A">
        <w:rPr>
          <w:rFonts w:ascii="Times New Roman" w:eastAsiaTheme="minorEastAsia" w:hAnsi="Times New Roman" w:cs="Times New Roman"/>
          <w:b/>
          <w:bCs/>
          <w:sz w:val="24"/>
          <w:szCs w:val="24"/>
          <w:lang w:eastAsia="ru-RU"/>
        </w:rPr>
        <w:t xml:space="preserve"> году и плановом периоде</w:t>
      </w:r>
      <w:bookmarkEnd w:id="0"/>
      <w:bookmarkEnd w:id="1"/>
      <w:bookmarkEnd w:id="2"/>
    </w:p>
    <w:p w14:paraId="7FF72965" w14:textId="0491E3A9" w:rsidR="0049214A" w:rsidRPr="0049214A" w:rsidRDefault="0049214A" w:rsidP="0049214A">
      <w:pPr>
        <w:keepNext/>
        <w:spacing w:line="0" w:lineRule="atLeast"/>
        <w:jc w:val="center"/>
        <w:outlineLvl w:val="0"/>
        <w:rPr>
          <w:rFonts w:ascii="Times New Roman" w:eastAsiaTheme="minorEastAsia" w:hAnsi="Times New Roman" w:cs="Times New Roman"/>
          <w:b/>
          <w:bCs/>
          <w:sz w:val="24"/>
          <w:szCs w:val="24"/>
          <w:lang w:eastAsia="ru-RU"/>
        </w:rPr>
      </w:pPr>
      <w:bookmarkStart w:id="16" w:name="_Toc398108115"/>
      <w:bookmarkStart w:id="17" w:name="_Toc398048618"/>
      <w:bookmarkStart w:id="18" w:name="_Toc398048524"/>
      <w:r w:rsidRPr="0049214A">
        <w:rPr>
          <w:rFonts w:ascii="Times New Roman" w:eastAsiaTheme="minorEastAsia" w:hAnsi="Times New Roman" w:cs="Times New Roman"/>
          <w:b/>
          <w:bCs/>
          <w:sz w:val="24"/>
          <w:szCs w:val="24"/>
          <w:lang w:eastAsia="ru-RU"/>
        </w:rPr>
        <w:t>202</w:t>
      </w:r>
      <w:r w:rsidR="00355552">
        <w:rPr>
          <w:rFonts w:ascii="Times New Roman" w:eastAsiaTheme="minorEastAsia" w:hAnsi="Times New Roman" w:cs="Times New Roman"/>
          <w:b/>
          <w:bCs/>
          <w:sz w:val="24"/>
          <w:szCs w:val="24"/>
          <w:lang w:eastAsia="ru-RU"/>
        </w:rPr>
        <w:t>3</w:t>
      </w:r>
      <w:r w:rsidRPr="0049214A">
        <w:rPr>
          <w:rFonts w:ascii="Times New Roman" w:eastAsiaTheme="minorEastAsia" w:hAnsi="Times New Roman" w:cs="Times New Roman"/>
          <w:b/>
          <w:bCs/>
          <w:sz w:val="24"/>
          <w:szCs w:val="24"/>
          <w:lang w:eastAsia="ru-RU"/>
        </w:rPr>
        <w:t>-202</w:t>
      </w:r>
      <w:r w:rsidR="00355552">
        <w:rPr>
          <w:rFonts w:ascii="Times New Roman" w:eastAsiaTheme="minorEastAsia" w:hAnsi="Times New Roman" w:cs="Times New Roman"/>
          <w:b/>
          <w:bCs/>
          <w:sz w:val="24"/>
          <w:szCs w:val="24"/>
          <w:lang w:eastAsia="ru-RU"/>
        </w:rPr>
        <w:t>4</w:t>
      </w:r>
      <w:r w:rsidRPr="0049214A">
        <w:rPr>
          <w:rFonts w:ascii="Times New Roman" w:eastAsiaTheme="minorEastAsia" w:hAnsi="Times New Roman" w:cs="Times New Roman"/>
          <w:b/>
          <w:bCs/>
          <w:sz w:val="24"/>
          <w:szCs w:val="24"/>
          <w:lang w:eastAsia="ru-RU"/>
        </w:rPr>
        <w:t xml:space="preserve"> годов</w:t>
      </w:r>
      <w:bookmarkEnd w:id="3"/>
      <w:bookmarkEnd w:id="4"/>
      <w:bookmarkEnd w:id="5"/>
      <w:bookmarkEnd w:id="6"/>
      <w:bookmarkEnd w:id="7"/>
      <w:bookmarkEnd w:id="16"/>
      <w:bookmarkEnd w:id="17"/>
      <w:bookmarkEnd w:id="18"/>
    </w:p>
    <w:p w14:paraId="47FBFB02" w14:textId="77777777" w:rsidR="0049214A" w:rsidRPr="0049214A" w:rsidRDefault="0049214A" w:rsidP="0049214A">
      <w:pPr>
        <w:spacing w:after="0"/>
        <w:ind w:right="-5" w:firstLine="709"/>
        <w:jc w:val="both"/>
        <w:rPr>
          <w:rFonts w:ascii="Times New Roman" w:eastAsiaTheme="minorEastAsia" w:hAnsi="Times New Roman"/>
          <w:sz w:val="24"/>
          <w:szCs w:val="24"/>
        </w:rPr>
      </w:pPr>
      <w:bookmarkStart w:id="19" w:name="_Toc397942224"/>
      <w:bookmarkStart w:id="20" w:name="_Toc397941763"/>
      <w:bookmarkStart w:id="21" w:name="_Toc397941112"/>
      <w:r w:rsidRPr="0049214A">
        <w:rPr>
          <w:rFonts w:ascii="Times New Roman" w:eastAsiaTheme="minorEastAsia" w:hAnsi="Times New Roman"/>
          <w:sz w:val="24"/>
          <w:szCs w:val="24"/>
          <w:lang w:eastAsia="ru-RU"/>
        </w:rPr>
        <w:t xml:space="preserve">Условия реализации бюджетной политики в целом определяются  </w:t>
      </w:r>
      <w:r w:rsidRPr="0049214A">
        <w:rPr>
          <w:rFonts w:ascii="Times New Roman" w:eastAsiaTheme="minorEastAsia" w:hAnsi="Times New Roman"/>
          <w:sz w:val="24"/>
          <w:szCs w:val="24"/>
        </w:rPr>
        <w:t>с учетом</w:t>
      </w:r>
    </w:p>
    <w:p w14:paraId="28D9442F" w14:textId="7721FCCA" w:rsidR="0049214A" w:rsidRPr="0049214A" w:rsidRDefault="0049214A" w:rsidP="0049214A">
      <w:pPr>
        <w:spacing w:after="0"/>
        <w:ind w:right="-5" w:firstLine="709"/>
        <w:jc w:val="both"/>
        <w:rPr>
          <w:rFonts w:ascii="Times New Roman" w:eastAsiaTheme="minorEastAsia" w:hAnsi="Times New Roman"/>
          <w:sz w:val="24"/>
          <w:szCs w:val="24"/>
        </w:rPr>
      </w:pPr>
      <w:r w:rsidRPr="0049214A">
        <w:rPr>
          <w:rFonts w:ascii="Times New Roman" w:eastAsiaTheme="minorEastAsia" w:hAnsi="Times New Roman"/>
          <w:sz w:val="24"/>
          <w:szCs w:val="24"/>
        </w:rPr>
        <w:t>- основных параметров прогноза социально-экономического развития Елизаветинского сельского поселения на  20</w:t>
      </w:r>
      <w:r w:rsidR="005E057A">
        <w:rPr>
          <w:rFonts w:ascii="Times New Roman" w:eastAsiaTheme="minorEastAsia" w:hAnsi="Times New Roman"/>
          <w:sz w:val="24"/>
          <w:szCs w:val="24"/>
        </w:rPr>
        <w:t>2</w:t>
      </w:r>
      <w:r w:rsidR="00355552">
        <w:rPr>
          <w:rFonts w:ascii="Times New Roman" w:eastAsiaTheme="minorEastAsia" w:hAnsi="Times New Roman"/>
          <w:sz w:val="24"/>
          <w:szCs w:val="24"/>
        </w:rPr>
        <w:t>2</w:t>
      </w:r>
      <w:r w:rsidRPr="0049214A">
        <w:rPr>
          <w:rFonts w:ascii="Times New Roman" w:eastAsiaTheme="minorEastAsia" w:hAnsi="Times New Roman"/>
          <w:sz w:val="24"/>
          <w:szCs w:val="24"/>
        </w:rPr>
        <w:t xml:space="preserve"> год и на период 202</w:t>
      </w:r>
      <w:r w:rsidR="00355552">
        <w:rPr>
          <w:rFonts w:ascii="Times New Roman" w:eastAsiaTheme="minorEastAsia" w:hAnsi="Times New Roman"/>
          <w:sz w:val="24"/>
          <w:szCs w:val="24"/>
        </w:rPr>
        <w:t>3</w:t>
      </w:r>
      <w:r w:rsidRPr="0049214A">
        <w:rPr>
          <w:rFonts w:ascii="Times New Roman" w:eastAsiaTheme="minorEastAsia" w:hAnsi="Times New Roman"/>
          <w:sz w:val="24"/>
          <w:szCs w:val="24"/>
        </w:rPr>
        <w:t xml:space="preserve"> и 202</w:t>
      </w:r>
      <w:r w:rsidR="00355552">
        <w:rPr>
          <w:rFonts w:ascii="Times New Roman" w:eastAsiaTheme="minorEastAsia" w:hAnsi="Times New Roman"/>
          <w:sz w:val="24"/>
          <w:szCs w:val="24"/>
        </w:rPr>
        <w:t>4</w:t>
      </w:r>
      <w:r w:rsidRPr="0049214A">
        <w:rPr>
          <w:rFonts w:ascii="Times New Roman" w:eastAsiaTheme="minorEastAsia" w:hAnsi="Times New Roman"/>
          <w:sz w:val="24"/>
          <w:szCs w:val="24"/>
        </w:rPr>
        <w:t xml:space="preserve"> годов;</w:t>
      </w:r>
    </w:p>
    <w:p w14:paraId="32198B5A" w14:textId="764260BF" w:rsidR="0049214A" w:rsidRPr="0049214A" w:rsidRDefault="0049214A" w:rsidP="0049214A">
      <w:pPr>
        <w:spacing w:after="0"/>
        <w:ind w:right="-5" w:firstLine="709"/>
        <w:jc w:val="both"/>
        <w:rPr>
          <w:rFonts w:ascii="Times New Roman" w:eastAsiaTheme="minorEastAsia" w:hAnsi="Times New Roman"/>
          <w:sz w:val="24"/>
          <w:szCs w:val="24"/>
        </w:rPr>
      </w:pPr>
      <w:r w:rsidRPr="0049214A">
        <w:rPr>
          <w:rFonts w:ascii="Times New Roman" w:eastAsiaTheme="minorEastAsia" w:hAnsi="Times New Roman"/>
          <w:sz w:val="24"/>
          <w:szCs w:val="24"/>
        </w:rPr>
        <w:t>-анализа социально-экономического развития Елизаветинского сельского поселения за 20</w:t>
      </w:r>
      <w:r w:rsidR="00355552">
        <w:rPr>
          <w:rFonts w:ascii="Times New Roman" w:eastAsiaTheme="minorEastAsia" w:hAnsi="Times New Roman"/>
          <w:sz w:val="24"/>
          <w:szCs w:val="24"/>
        </w:rPr>
        <w:t>20</w:t>
      </w:r>
      <w:r w:rsidRPr="0049214A">
        <w:rPr>
          <w:rFonts w:ascii="Times New Roman" w:eastAsiaTheme="minorEastAsia" w:hAnsi="Times New Roman"/>
          <w:sz w:val="24"/>
          <w:szCs w:val="24"/>
        </w:rPr>
        <w:t>год  и январь</w:t>
      </w:r>
      <w:r w:rsidR="00174ACF">
        <w:rPr>
          <w:rFonts w:ascii="Times New Roman" w:eastAsiaTheme="minorEastAsia" w:hAnsi="Times New Roman"/>
          <w:sz w:val="24"/>
          <w:szCs w:val="24"/>
        </w:rPr>
        <w:t xml:space="preserve"> </w:t>
      </w:r>
      <w:r w:rsidRPr="0049214A">
        <w:rPr>
          <w:rFonts w:ascii="Times New Roman" w:eastAsiaTheme="minorEastAsia" w:hAnsi="Times New Roman"/>
          <w:sz w:val="24"/>
          <w:szCs w:val="24"/>
        </w:rPr>
        <w:t>- сентябрь 20</w:t>
      </w:r>
      <w:r w:rsidR="005E057A">
        <w:rPr>
          <w:rFonts w:ascii="Times New Roman" w:eastAsiaTheme="minorEastAsia" w:hAnsi="Times New Roman"/>
          <w:sz w:val="24"/>
          <w:szCs w:val="24"/>
        </w:rPr>
        <w:t>2</w:t>
      </w:r>
      <w:r w:rsidR="00355552">
        <w:rPr>
          <w:rFonts w:ascii="Times New Roman" w:eastAsiaTheme="minorEastAsia" w:hAnsi="Times New Roman"/>
          <w:sz w:val="24"/>
          <w:szCs w:val="24"/>
        </w:rPr>
        <w:t>1</w:t>
      </w:r>
      <w:r w:rsidRPr="0049214A">
        <w:rPr>
          <w:rFonts w:ascii="Times New Roman" w:eastAsiaTheme="minorEastAsia" w:hAnsi="Times New Roman"/>
          <w:sz w:val="24"/>
          <w:szCs w:val="24"/>
        </w:rPr>
        <w:t xml:space="preserve"> года:</w:t>
      </w:r>
    </w:p>
    <w:p w14:paraId="1903D217"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бюджетные риски</w:t>
      </w:r>
      <w:bookmarkEnd w:id="19"/>
      <w:bookmarkEnd w:id="20"/>
      <w:bookmarkEnd w:id="21"/>
    </w:p>
    <w:p w14:paraId="429F806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С учетом сложившейся тенденции в экономике в целом по стране бюджетные риски следует оценивать как достаточно высокие:</w:t>
      </w:r>
    </w:p>
    <w:p w14:paraId="7C0D5377"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риски дестабилизации состояния российской экономики, а значит, и бюджетной устойчивости в среднесрочной перспективе, обусловлены геополитической напряженностью в связи с ситуацией вокруг Украины. Ужесточение санкций в отношении отдельных субъектов экономических отношений и целых отраслей российской экономики, финансовой инфраструктуры способны в значительной степени негативно повлиять на динамику ВВП.</w:t>
      </w:r>
    </w:p>
    <w:p w14:paraId="264805F3"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введение санкций в отношении отдельных отраслей российской экономики может привести к ухудшению их финансового состояния. В условиях роста общей неуверенности и снижения экономической активности может продолжиться дальнейшее сокращение инвестиций в основной капитал. В более длительной перспективе санкции могут оказать существенное влияние на снижение бюджетной устойчивости, а также ухудшение условий и сокращение возможностей для модернизации при ограничении импорта технологий, инвестиций и передовых практик.</w:t>
      </w:r>
    </w:p>
    <w:p w14:paraId="34190FB9" w14:textId="77777777" w:rsid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инфляционные риски. В условиях высокой зависимости инфляции от ослабления обменного курса, форсированные меры по подавлению инфляции могут потребовать дальнейшего роста процентных ставок и сокращения банковского кредита, что негативно повлияет на экономическую активность. Риск ускорения инфляции также может быть связан с более высоким ростом цен на электроэнергию, а также цен на тепло и воду.</w:t>
      </w:r>
    </w:p>
    <w:p w14:paraId="407CFAE2" w14:textId="69C0EABC" w:rsidR="005E057A" w:rsidRPr="00CF7E85" w:rsidRDefault="005E057A" w:rsidP="0049214A">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приостановка деятельности отдельных налогоплательщиков,</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а также на </w:t>
      </w:r>
      <w:proofErr w:type="gramStart"/>
      <w:r>
        <w:rPr>
          <w:rFonts w:ascii="Times New Roman" w:eastAsiaTheme="minorEastAsia" w:hAnsi="Times New Roman" w:cs="Times New Roman"/>
          <w:sz w:val="24"/>
          <w:szCs w:val="24"/>
          <w:lang w:eastAsia="ru-RU"/>
        </w:rPr>
        <w:t>переход</w:t>
      </w:r>
      <w:proofErr w:type="gramEnd"/>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 сокращенный рабочий день</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условиях ухудшающейся ситуации  в связи  с распространением  новой </w:t>
      </w:r>
      <w:proofErr w:type="spellStart"/>
      <w:r>
        <w:rPr>
          <w:rFonts w:ascii="Times New Roman" w:eastAsiaTheme="minorEastAsia" w:hAnsi="Times New Roman" w:cs="Times New Roman"/>
          <w:sz w:val="24"/>
          <w:szCs w:val="24"/>
          <w:lang w:eastAsia="ru-RU"/>
        </w:rPr>
        <w:t>корон</w:t>
      </w:r>
      <w:r w:rsidR="00653C6A">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вирусной</w:t>
      </w:r>
      <w:proofErr w:type="spellEnd"/>
      <w:r>
        <w:rPr>
          <w:rFonts w:ascii="Times New Roman" w:eastAsiaTheme="minorEastAsia" w:hAnsi="Times New Roman" w:cs="Times New Roman"/>
          <w:sz w:val="24"/>
          <w:szCs w:val="24"/>
          <w:lang w:eastAsia="ru-RU"/>
        </w:rPr>
        <w:t xml:space="preserve"> инфекции (</w:t>
      </w:r>
      <w:r>
        <w:rPr>
          <w:rFonts w:ascii="Times New Roman" w:eastAsiaTheme="minorEastAsia" w:hAnsi="Times New Roman" w:cs="Times New Roman"/>
          <w:sz w:val="24"/>
          <w:szCs w:val="24"/>
          <w:lang w:val="en-US" w:eastAsia="ru-RU"/>
        </w:rPr>
        <w:t>COVID</w:t>
      </w:r>
      <w:r w:rsidRPr="005E057A">
        <w:rPr>
          <w:rFonts w:ascii="Times New Roman" w:eastAsiaTheme="minorEastAsia" w:hAnsi="Times New Roman" w:cs="Times New Roman"/>
          <w:sz w:val="24"/>
          <w:szCs w:val="24"/>
          <w:lang w:eastAsia="ru-RU"/>
        </w:rPr>
        <w:t>-19)</w:t>
      </w:r>
    </w:p>
    <w:p w14:paraId="15B17F4E" w14:textId="77777777" w:rsidR="0049214A" w:rsidRPr="0049214A" w:rsidRDefault="00CF7E85" w:rsidP="0049214A">
      <w:pPr>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49214A" w:rsidRPr="0049214A">
        <w:rPr>
          <w:rFonts w:ascii="Times New Roman" w:eastAsiaTheme="minorEastAsia" w:hAnsi="Times New Roman" w:cs="Times New Roman"/>
          <w:sz w:val="24"/>
          <w:szCs w:val="24"/>
          <w:lang w:eastAsia="ru-RU"/>
        </w:rPr>
        <w:t>казанные риски могут требовать при их наступлении разработки дополнительных мер по минимизации их негативных последствий.</w:t>
      </w:r>
    </w:p>
    <w:p w14:paraId="556D8696" w14:textId="77777777" w:rsidR="00CF7E85" w:rsidRDefault="00CF7E85" w:rsidP="0049214A">
      <w:pPr>
        <w:jc w:val="center"/>
        <w:rPr>
          <w:rFonts w:ascii="Times New Roman" w:eastAsiaTheme="minorEastAsia" w:hAnsi="Times New Roman" w:cs="Times New Roman"/>
          <w:b/>
          <w:sz w:val="24"/>
          <w:szCs w:val="24"/>
          <w:lang w:eastAsia="ru-RU"/>
        </w:rPr>
      </w:pPr>
      <w:bookmarkStart w:id="22" w:name="_Toc397942225"/>
      <w:bookmarkStart w:id="23" w:name="_Toc397941764"/>
      <w:bookmarkStart w:id="24" w:name="_Toc397941113"/>
    </w:p>
    <w:p w14:paraId="65D10B9F"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lastRenderedPageBreak/>
        <w:t>Соблюдение принципов бюджетной системы РФ</w:t>
      </w:r>
      <w:bookmarkEnd w:id="22"/>
      <w:bookmarkEnd w:id="23"/>
      <w:bookmarkEnd w:id="24"/>
    </w:p>
    <w:p w14:paraId="1FB7B88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25" w:name="_Toc397942226"/>
      <w:bookmarkStart w:id="26" w:name="_Toc397941765"/>
      <w:bookmarkStart w:id="27" w:name="_Toc397941114"/>
      <w:r w:rsidRPr="0049214A">
        <w:rPr>
          <w:rFonts w:ascii="Times New Roman" w:eastAsiaTheme="minorEastAsia" w:hAnsi="Times New Roman" w:cs="Times New Roman"/>
          <w:sz w:val="24"/>
          <w:szCs w:val="24"/>
          <w:lang w:eastAsia="ru-RU"/>
        </w:rPr>
        <w:t>Бюджетная политика в период 202</w:t>
      </w:r>
      <w:r w:rsidR="001F079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- 202</w:t>
      </w:r>
      <w:r w:rsidR="001F0791">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 будет реализовываться на основе бюджетных принципов, установленных Бюджетным кодексом РФ, которые в ближайшее время получат дальнейшее развитие:</w:t>
      </w:r>
      <w:bookmarkEnd w:id="25"/>
      <w:bookmarkEnd w:id="26"/>
      <w:bookmarkEnd w:id="27"/>
    </w:p>
    <w:p w14:paraId="662E6D0D"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разграничения доходов, расходов и источников финансирования дефицитов бюджета. Получит дополнительное практическое развитие в Бюджетном кодексе. Тем самым подавляющая часть неналоговых доходов и сборов будет разграничена на постоянной основе.</w:t>
      </w:r>
    </w:p>
    <w:p w14:paraId="1E1A8868"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адресности  и нуждаемости.</w:t>
      </w:r>
    </w:p>
    <w:p w14:paraId="59DFF218"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 ужесточающих условия для привлечения займов, возможность обслуживания и погашения которых не обусловлена ожидаемыми доходами.</w:t>
      </w:r>
    </w:p>
    <w:p w14:paraId="7F5765D8" w14:textId="785C140D"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(государственными и муниципальными) финансами на период до 202</w:t>
      </w:r>
      <w:r w:rsidR="00653C6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года</w:t>
      </w:r>
      <w:r w:rsidR="00110681">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Программа предполагает реализацию мероприятий, направленных на модернизацию бюджетного процесса в условиях внедрения программно-целевых методов управления, упорядочение структуры управления финансовыми ресурсами публично-правовых образований, повышение функциональной эффективности бюджетных расходов, повышение операционной эффективности деятельности органов исполнительной власти и государственных (муниципальных) учреждений, обеспечение открытости и прозрачности общественных финансов.</w:t>
      </w:r>
    </w:p>
    <w:p w14:paraId="56EB1B95"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28" w:name="_Toc397944219"/>
      <w:bookmarkStart w:id="29" w:name="_Toc397944164"/>
      <w:bookmarkStart w:id="30" w:name="_Toc397942268"/>
      <w:bookmarkStart w:id="31" w:name="_Toc397941808"/>
      <w:bookmarkStart w:id="32" w:name="_Toc397941157"/>
      <w:r w:rsidRPr="0049214A">
        <w:rPr>
          <w:rFonts w:ascii="Times New Roman" w:eastAsiaTheme="minorEastAsia" w:hAnsi="Times New Roman" w:cs="Times New Roman"/>
          <w:sz w:val="24"/>
          <w:szCs w:val="24"/>
          <w:lang w:eastAsia="ru-RU"/>
        </w:rPr>
        <w:t>Социально-экономическая и бюджетная политика государства, а также муниципального образования осуществляются в интересах общества. Успех ее реализации зависит не только от действий тех или иных государственных институтов, но и от того, в какой мере общество понимает эту политику, разделяет цели, механизмы и принципы ее реализации, доверяет ей.</w:t>
      </w:r>
      <w:bookmarkEnd w:id="28"/>
      <w:bookmarkEnd w:id="29"/>
      <w:bookmarkEnd w:id="30"/>
      <w:bookmarkEnd w:id="31"/>
      <w:bookmarkEnd w:id="32"/>
    </w:p>
    <w:p w14:paraId="148E16BF"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33" w:name="_Toc397944220"/>
      <w:bookmarkStart w:id="34" w:name="_Toc397944165"/>
      <w:bookmarkStart w:id="35" w:name="_Toc397942269"/>
      <w:bookmarkStart w:id="36" w:name="_Toc397941809"/>
      <w:bookmarkStart w:id="37" w:name="_Toc397941158"/>
      <w:r w:rsidRPr="0049214A">
        <w:rPr>
          <w:rFonts w:ascii="Times New Roman" w:eastAsiaTheme="minorEastAsia" w:hAnsi="Times New Roman" w:cs="Times New Roman"/>
          <w:sz w:val="24"/>
          <w:szCs w:val="24"/>
          <w:lang w:eastAsia="ru-RU"/>
        </w:rPr>
        <w:t>Регулярная публикация (размещение  в сети Интернет на сайте муниципального образования) показателей социально-экономического развития позволяет  информировать население в доступной форме о соответствующих бюджетах, планируемых и достигнутых результатах использования бюджетных средств.</w:t>
      </w:r>
      <w:bookmarkEnd w:id="33"/>
      <w:bookmarkEnd w:id="34"/>
      <w:bookmarkEnd w:id="35"/>
      <w:bookmarkEnd w:id="36"/>
      <w:bookmarkEnd w:id="37"/>
    </w:p>
    <w:p w14:paraId="2A0B5B47"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38" w:name="_Toc397944221"/>
      <w:bookmarkStart w:id="39" w:name="_Toc397944166"/>
      <w:bookmarkStart w:id="40" w:name="_Toc397942270"/>
      <w:bookmarkStart w:id="41" w:name="_Toc397941810"/>
      <w:bookmarkStart w:id="42" w:name="_Toc397941159"/>
      <w:r w:rsidRPr="0049214A">
        <w:rPr>
          <w:rFonts w:ascii="Times New Roman" w:eastAsiaTheme="minorEastAsia" w:hAnsi="Times New Roman" w:cs="Times New Roman"/>
          <w:sz w:val="24"/>
          <w:szCs w:val="24"/>
          <w:lang w:eastAsia="ru-RU"/>
        </w:rPr>
        <w:t>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w:t>
      </w:r>
      <w:bookmarkEnd w:id="38"/>
      <w:bookmarkEnd w:id="39"/>
      <w:bookmarkEnd w:id="40"/>
      <w:bookmarkEnd w:id="41"/>
      <w:bookmarkEnd w:id="42"/>
    </w:p>
    <w:p w14:paraId="10B98DFC" w14:textId="01365EBE"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принцип  адресности  и целевого характера бюджетных средств получит качественно новое развитие в период 202</w:t>
      </w:r>
      <w:r w:rsidR="00653C6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- 202</w:t>
      </w:r>
      <w:r w:rsidR="00653C6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годов за счет формирования и </w:t>
      </w:r>
      <w:r w:rsidRPr="0049214A">
        <w:rPr>
          <w:rFonts w:ascii="Times New Roman" w:eastAsiaTheme="minorEastAsia" w:hAnsi="Times New Roman" w:cs="Times New Roman"/>
          <w:sz w:val="24"/>
          <w:szCs w:val="24"/>
          <w:lang w:eastAsia="ru-RU"/>
        </w:rPr>
        <w:lastRenderedPageBreak/>
        <w:t>исполнения бюджетов на основе государственных и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14:paraId="3988B232" w14:textId="77777777" w:rsidR="0049214A" w:rsidRPr="0049214A" w:rsidRDefault="0049214A" w:rsidP="0049214A">
      <w:pPr>
        <w:spacing w:after="0" w:line="240" w:lineRule="auto"/>
        <w:ind w:hanging="284"/>
        <w:jc w:val="center"/>
        <w:rPr>
          <w:rFonts w:ascii="Times New Roman" w:eastAsia="Times New Roman" w:hAnsi="Times New Roman" w:cs="Times New Roman"/>
          <w:b/>
          <w:bCs/>
          <w:sz w:val="24"/>
          <w:szCs w:val="24"/>
          <w:lang w:eastAsia="ru-RU"/>
        </w:rPr>
      </w:pPr>
      <w:r w:rsidRPr="0049214A">
        <w:rPr>
          <w:rFonts w:ascii="Times New Roman" w:eastAsia="Times New Roman" w:hAnsi="Times New Roman" w:cs="Times New Roman"/>
          <w:b/>
          <w:bCs/>
          <w:sz w:val="24"/>
          <w:szCs w:val="24"/>
          <w:lang w:eastAsia="ru-RU"/>
        </w:rPr>
        <w:t>Основные задачи бюджетной политики</w:t>
      </w:r>
    </w:p>
    <w:p w14:paraId="4C29041A" w14:textId="0A8332B2" w:rsidR="0049214A" w:rsidRPr="0049214A" w:rsidRDefault="0049214A" w:rsidP="0049214A">
      <w:pPr>
        <w:spacing w:after="0" w:line="240" w:lineRule="auto"/>
        <w:ind w:hanging="284"/>
        <w:jc w:val="center"/>
        <w:rPr>
          <w:rFonts w:ascii="Roboto" w:eastAsia="Times New Roman" w:hAnsi="Roboto" w:cs="Arial"/>
          <w:color w:val="3C3C3C"/>
          <w:sz w:val="24"/>
          <w:szCs w:val="24"/>
          <w:lang w:eastAsia="ru-RU"/>
        </w:rPr>
      </w:pPr>
      <w:r w:rsidRPr="0049214A">
        <w:rPr>
          <w:rFonts w:ascii="Times New Roman" w:eastAsia="Times New Roman" w:hAnsi="Times New Roman" w:cs="Times New Roman"/>
          <w:b/>
          <w:bCs/>
          <w:sz w:val="24"/>
          <w:szCs w:val="24"/>
          <w:lang w:eastAsia="ru-RU"/>
        </w:rPr>
        <w:t>на 202</w:t>
      </w:r>
      <w:r w:rsidR="008611A2">
        <w:rPr>
          <w:rFonts w:ascii="Times New Roman" w:eastAsia="Times New Roman" w:hAnsi="Times New Roman" w:cs="Times New Roman"/>
          <w:b/>
          <w:bCs/>
          <w:sz w:val="24"/>
          <w:szCs w:val="24"/>
          <w:lang w:eastAsia="ru-RU"/>
        </w:rPr>
        <w:t>2</w:t>
      </w:r>
      <w:r w:rsidRPr="0049214A">
        <w:rPr>
          <w:rFonts w:ascii="Times New Roman" w:eastAsia="Times New Roman" w:hAnsi="Times New Roman" w:cs="Times New Roman"/>
          <w:b/>
          <w:bCs/>
          <w:sz w:val="24"/>
          <w:szCs w:val="24"/>
          <w:lang w:eastAsia="ru-RU"/>
        </w:rPr>
        <w:t xml:space="preserve"> год и на дальнейшую перспективу</w:t>
      </w:r>
      <w:bookmarkEnd w:id="8"/>
      <w:bookmarkEnd w:id="9"/>
      <w:bookmarkEnd w:id="10"/>
      <w:bookmarkEnd w:id="11"/>
      <w:r w:rsidRPr="0049214A">
        <w:rPr>
          <w:rFonts w:ascii="Roboto" w:eastAsia="Times New Roman" w:hAnsi="Roboto" w:cs="Arial"/>
          <w:color w:val="3C3C3C"/>
          <w:sz w:val="24"/>
          <w:szCs w:val="24"/>
          <w:lang w:eastAsia="ru-RU"/>
        </w:rPr>
        <w:t xml:space="preserve">                            </w:t>
      </w:r>
    </w:p>
    <w:p w14:paraId="5C8F2E6A" w14:textId="1B360D7A" w:rsidR="0049214A" w:rsidRPr="0049214A" w:rsidRDefault="0049214A" w:rsidP="0049214A">
      <w:pPr>
        <w:spacing w:after="0" w:line="240" w:lineRule="auto"/>
        <w:ind w:hanging="284"/>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xml:space="preserve">                 Бюджетная политика Елизаветинского  сельского поселения в период 202</w:t>
      </w:r>
      <w:r w:rsidR="008611A2">
        <w:rPr>
          <w:rFonts w:ascii="Roboto" w:eastAsia="Times New Roman" w:hAnsi="Roboto" w:cs="Arial"/>
          <w:color w:val="3C3C3C"/>
          <w:sz w:val="24"/>
          <w:szCs w:val="24"/>
          <w:lang w:eastAsia="ru-RU"/>
        </w:rPr>
        <w:t>2</w:t>
      </w:r>
      <w:r w:rsidRPr="0049214A">
        <w:rPr>
          <w:rFonts w:ascii="Roboto" w:eastAsia="Times New Roman" w:hAnsi="Roboto" w:cs="Arial"/>
          <w:color w:val="3C3C3C"/>
          <w:sz w:val="24"/>
          <w:szCs w:val="24"/>
          <w:lang w:eastAsia="ru-RU"/>
        </w:rPr>
        <w:t>-202</w:t>
      </w:r>
      <w:r w:rsidR="008611A2">
        <w:rPr>
          <w:rFonts w:ascii="Roboto" w:eastAsia="Times New Roman" w:hAnsi="Roboto" w:cs="Arial"/>
          <w:color w:val="3C3C3C"/>
          <w:sz w:val="24"/>
          <w:szCs w:val="24"/>
          <w:lang w:eastAsia="ru-RU"/>
        </w:rPr>
        <w:t>4</w:t>
      </w:r>
      <w:r w:rsidRPr="0049214A">
        <w:rPr>
          <w:rFonts w:ascii="Roboto" w:eastAsia="Times New Roman" w:hAnsi="Roboto" w:cs="Arial"/>
          <w:color w:val="3C3C3C"/>
          <w:sz w:val="24"/>
          <w:szCs w:val="24"/>
          <w:lang w:eastAsia="ru-RU"/>
        </w:rPr>
        <w:t xml:space="preserve"> годов будет реализовываться на основе бюджетных принципов, установленных Бюджетным кодексом.</w:t>
      </w:r>
    </w:p>
    <w:p w14:paraId="7BF47198"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xml:space="preserve">              Бюджетная политика будет направлена на:</w:t>
      </w:r>
    </w:p>
    <w:p w14:paraId="6BB6D34B" w14:textId="77777777" w:rsidR="0049214A" w:rsidRPr="0049214A" w:rsidRDefault="0049214A" w:rsidP="0049214A">
      <w:pPr>
        <w:spacing w:after="0" w:line="240" w:lineRule="auto"/>
        <w:ind w:left="142" w:hanging="142"/>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укрепление стабильности экономики Елизаветинского поселения и обеспечение  бюджетной устойчивости;</w:t>
      </w:r>
    </w:p>
    <w:p w14:paraId="5FD4E6D8"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улучшение условий жизни человека;</w:t>
      </w:r>
    </w:p>
    <w:p w14:paraId="05A8DD64"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повышение качества предоставляемых населению муниципальных услуг;</w:t>
      </w:r>
    </w:p>
    <w:p w14:paraId="3A41EE8A"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увеличение доходов от распоряжения имуществом, находящимся в муниципальной собственности;</w:t>
      </w:r>
    </w:p>
    <w:p w14:paraId="0E68FA3B"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сокращение размера бюджетного дефицита;</w:t>
      </w:r>
    </w:p>
    <w:p w14:paraId="6C545198"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оптимизацию расходных обязательств, направленных на ключевые социально-экономические направления;</w:t>
      </w:r>
    </w:p>
    <w:p w14:paraId="79CB1BD7"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14:paraId="7FF80F65"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обеспечение прозрачности и открытости бюджета и бюджетного процесса для общества.</w:t>
      </w:r>
    </w:p>
    <w:p w14:paraId="6A73A57A"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p>
    <w:p w14:paraId="71A02909"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Повышение качества муниципальных программ и расширение их использования в бюджетном планировании</w:t>
      </w:r>
    </w:p>
    <w:p w14:paraId="285337CE" w14:textId="6DBE4180" w:rsidR="0049214A" w:rsidRPr="0049214A" w:rsidRDefault="0049214A" w:rsidP="0049214A">
      <w:pPr>
        <w:ind w:firstLine="360"/>
        <w:jc w:val="both"/>
        <w:rPr>
          <w:rFonts w:ascii="Times New Roman" w:eastAsiaTheme="minorEastAsia" w:hAnsi="Times New Roman" w:cs="Times New Roman"/>
          <w:sz w:val="24"/>
          <w:szCs w:val="24"/>
          <w:lang w:eastAsia="ru-RU"/>
        </w:rPr>
      </w:pPr>
      <w:bookmarkStart w:id="43" w:name="_Toc398047773"/>
      <w:bookmarkStart w:id="44" w:name="_Toc397941136"/>
      <w:bookmarkStart w:id="45" w:name="_Toc397941787"/>
      <w:bookmarkStart w:id="46" w:name="_Toc397942247"/>
      <w:bookmarkStart w:id="47" w:name="_Toc397944143"/>
      <w:bookmarkStart w:id="48" w:name="_Toc397944198"/>
      <w:proofErr w:type="gramStart"/>
      <w:r w:rsidRPr="0049214A">
        <w:rPr>
          <w:rFonts w:ascii="Times New Roman" w:eastAsiaTheme="minorEastAsia" w:hAnsi="Times New Roman" w:cs="Times New Roman"/>
          <w:sz w:val="24"/>
          <w:szCs w:val="24"/>
          <w:lang w:eastAsia="ru-RU"/>
        </w:rPr>
        <w:t>Бюджет муниципального образования Елизаветинское сельское поселение на 202</w:t>
      </w:r>
      <w:r w:rsidR="008611A2">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  сформирован в программном формате на основе муниципальной программы «</w:t>
      </w:r>
      <w:r w:rsidRPr="0049214A">
        <w:rPr>
          <w:rFonts w:ascii="Times New Roman" w:eastAsia="Calibri" w:hAnsi="Times New Roman" w:cs="Times New Roman"/>
          <w:sz w:val="24"/>
          <w:szCs w:val="24"/>
          <w:lang w:eastAsia="ru-RU"/>
        </w:rPr>
        <w:t>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w:t>
      </w:r>
      <w:r w:rsidR="00110681">
        <w:rPr>
          <w:rFonts w:ascii="Times New Roman" w:eastAsia="Calibri" w:hAnsi="Times New Roman" w:cs="Times New Roman"/>
          <w:sz w:val="24"/>
          <w:szCs w:val="24"/>
          <w:lang w:eastAsia="ru-RU"/>
        </w:rPr>
        <w:t>2</w:t>
      </w:r>
      <w:r w:rsidR="001079FA">
        <w:rPr>
          <w:rFonts w:ascii="Times New Roman" w:eastAsia="Calibri" w:hAnsi="Times New Roman" w:cs="Times New Roman"/>
          <w:sz w:val="24"/>
          <w:szCs w:val="24"/>
          <w:lang w:eastAsia="ru-RU"/>
        </w:rPr>
        <w:t>2</w:t>
      </w:r>
      <w:r w:rsidRPr="0049214A">
        <w:rPr>
          <w:rFonts w:ascii="Times New Roman" w:eastAsia="Calibri" w:hAnsi="Times New Roman" w:cs="Times New Roman"/>
          <w:sz w:val="24"/>
          <w:szCs w:val="24"/>
          <w:lang w:eastAsia="ru-RU"/>
        </w:rPr>
        <w:t>год и плановый период 202</w:t>
      </w:r>
      <w:r w:rsidR="001079FA">
        <w:rPr>
          <w:rFonts w:ascii="Times New Roman" w:eastAsia="Calibri" w:hAnsi="Times New Roman" w:cs="Times New Roman"/>
          <w:sz w:val="24"/>
          <w:szCs w:val="24"/>
          <w:lang w:eastAsia="ru-RU"/>
        </w:rPr>
        <w:t>3</w:t>
      </w:r>
      <w:r w:rsidRPr="0049214A">
        <w:rPr>
          <w:rFonts w:ascii="Times New Roman" w:eastAsia="Calibri" w:hAnsi="Times New Roman" w:cs="Times New Roman"/>
          <w:sz w:val="24"/>
          <w:szCs w:val="24"/>
          <w:lang w:eastAsia="ru-RU"/>
        </w:rPr>
        <w:t>-202</w:t>
      </w:r>
      <w:r w:rsidR="001079FA">
        <w:rPr>
          <w:rFonts w:ascii="Times New Roman" w:eastAsia="Calibri" w:hAnsi="Times New Roman" w:cs="Times New Roman"/>
          <w:sz w:val="24"/>
          <w:szCs w:val="24"/>
          <w:lang w:eastAsia="ru-RU"/>
        </w:rPr>
        <w:t>4</w:t>
      </w:r>
      <w:r w:rsidRPr="0049214A">
        <w:rPr>
          <w:rFonts w:ascii="Times New Roman" w:eastAsia="Calibri" w:hAnsi="Times New Roman" w:cs="Times New Roman"/>
          <w:sz w:val="24"/>
          <w:szCs w:val="24"/>
          <w:lang w:eastAsia="ru-RU"/>
        </w:rPr>
        <w:t xml:space="preserve"> годы</w:t>
      </w:r>
      <w:r w:rsidRPr="0049214A">
        <w:rPr>
          <w:rFonts w:ascii="Times New Roman" w:eastAsiaTheme="minorEastAsia" w:hAnsi="Times New Roman" w:cs="Times New Roman"/>
          <w:sz w:val="24"/>
          <w:szCs w:val="24"/>
          <w:lang w:eastAsia="ru-RU"/>
        </w:rPr>
        <w:t>», разработанной  в соответствии с «Порядком разработки,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w:t>
      </w:r>
      <w:bookmarkStart w:id="49" w:name="_Toc398047774"/>
      <w:bookmarkStart w:id="50" w:name="_Toc397944204"/>
      <w:bookmarkStart w:id="51" w:name="_Toc397944149"/>
      <w:bookmarkStart w:id="52" w:name="_Toc397942253"/>
      <w:bookmarkStart w:id="53" w:name="_Toc397941793"/>
      <w:bookmarkStart w:id="54" w:name="_Toc397941142"/>
      <w:bookmarkEnd w:id="43"/>
      <w:r w:rsidRPr="0049214A">
        <w:rPr>
          <w:rFonts w:ascii="Times New Roman" w:eastAsiaTheme="minorEastAsia" w:hAnsi="Times New Roman" w:cs="Times New Roman"/>
          <w:sz w:val="24"/>
          <w:szCs w:val="24"/>
          <w:lang w:eastAsia="ru-RU"/>
        </w:rPr>
        <w:t>,  Расходы по содержанию</w:t>
      </w:r>
      <w:proofErr w:type="gramEnd"/>
      <w:r w:rsidRPr="0049214A">
        <w:rPr>
          <w:rFonts w:ascii="Times New Roman" w:eastAsiaTheme="minorEastAsia" w:hAnsi="Times New Roman" w:cs="Times New Roman"/>
          <w:sz w:val="24"/>
          <w:szCs w:val="24"/>
          <w:lang w:eastAsia="ru-RU"/>
        </w:rPr>
        <w:t xml:space="preserve"> органов местного самоуправления   отражены </w:t>
      </w:r>
      <w:proofErr w:type="gramStart"/>
      <w:r w:rsidRPr="0049214A">
        <w:rPr>
          <w:rFonts w:ascii="Times New Roman" w:eastAsiaTheme="minorEastAsia" w:hAnsi="Times New Roman" w:cs="Times New Roman"/>
          <w:sz w:val="24"/>
          <w:szCs w:val="24"/>
          <w:lang w:eastAsia="ru-RU"/>
        </w:rPr>
        <w:t>в  непрограммной</w:t>
      </w:r>
      <w:proofErr w:type="gramEnd"/>
      <w:r w:rsidRPr="0049214A">
        <w:rPr>
          <w:rFonts w:ascii="Times New Roman" w:eastAsiaTheme="minorEastAsia" w:hAnsi="Times New Roman" w:cs="Times New Roman"/>
          <w:sz w:val="24"/>
          <w:szCs w:val="24"/>
          <w:lang w:eastAsia="ru-RU"/>
        </w:rPr>
        <w:t xml:space="preserve">  части бюджета.</w:t>
      </w:r>
      <w:bookmarkEnd w:id="49"/>
      <w:bookmarkEnd w:id="50"/>
      <w:bookmarkEnd w:id="51"/>
      <w:bookmarkEnd w:id="52"/>
      <w:bookmarkEnd w:id="53"/>
      <w:bookmarkEnd w:id="54"/>
    </w:p>
    <w:p w14:paraId="1B90A54B" w14:textId="77777777" w:rsidR="0049214A" w:rsidRPr="0049214A" w:rsidRDefault="0049214A" w:rsidP="0049214A">
      <w:pPr>
        <w:ind w:firstLine="360"/>
        <w:jc w:val="both"/>
        <w:rPr>
          <w:rFonts w:ascii="Times New Roman" w:eastAsiaTheme="minorEastAsia" w:hAnsi="Times New Roman" w:cs="Times New Roman"/>
          <w:sz w:val="24"/>
          <w:szCs w:val="24"/>
          <w:lang w:eastAsia="ru-RU"/>
        </w:rPr>
      </w:pPr>
      <w:bookmarkStart w:id="55" w:name="_Toc398047775"/>
      <w:bookmarkStart w:id="56" w:name="_Toc397944203"/>
      <w:bookmarkStart w:id="57" w:name="_Toc397944148"/>
      <w:bookmarkStart w:id="58" w:name="_Toc397942252"/>
      <w:bookmarkStart w:id="59" w:name="_Toc397941792"/>
      <w:bookmarkStart w:id="60" w:name="_Toc397941141"/>
      <w:bookmarkEnd w:id="44"/>
      <w:bookmarkEnd w:id="45"/>
      <w:bookmarkEnd w:id="46"/>
      <w:bookmarkEnd w:id="47"/>
      <w:bookmarkEnd w:id="48"/>
      <w:r w:rsidRPr="0049214A">
        <w:rPr>
          <w:rFonts w:ascii="Times New Roman" w:eastAsiaTheme="minorEastAsia" w:hAnsi="Times New Roman" w:cs="Times New Roman"/>
          <w:sz w:val="24"/>
          <w:szCs w:val="24"/>
          <w:lang w:eastAsia="ru-RU"/>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55"/>
      <w:bookmarkEnd w:id="56"/>
      <w:bookmarkEnd w:id="57"/>
      <w:bookmarkEnd w:id="58"/>
      <w:bookmarkEnd w:id="59"/>
      <w:bookmarkEnd w:id="60"/>
    </w:p>
    <w:p w14:paraId="1721DE5A"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14:paraId="095BEDB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w:t>
      </w:r>
      <w:r w:rsidRPr="0049214A">
        <w:rPr>
          <w:rFonts w:ascii="Times New Roman" w:eastAsiaTheme="minorEastAsia" w:hAnsi="Times New Roman" w:cs="Times New Roman"/>
          <w:sz w:val="24"/>
          <w:szCs w:val="24"/>
          <w:lang w:eastAsia="ru-RU"/>
        </w:rPr>
        <w:lastRenderedPageBreak/>
        <w:t xml:space="preserve">Необходимо обеспечить внедрение муниципальных программ в основу бюджетного планирования, нацелить подпрограммы с достижением целей и результатов соответствующей муниципальной  программы. </w:t>
      </w:r>
    </w:p>
    <w:p w14:paraId="26BABF0D"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части совершенствования методологии формирования муниципальных программ предполагается осуществлять:</w:t>
      </w:r>
    </w:p>
    <w:p w14:paraId="65401316"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14:paraId="66292A20"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14:paraId="5442067C"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14:paraId="03FF9C5E" w14:textId="77777777" w:rsidR="0049214A" w:rsidRPr="0049214A" w:rsidRDefault="0049214A" w:rsidP="0049214A">
      <w:pPr>
        <w:widowControl w:val="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Совершенствование межбюджетных отношений</w:t>
      </w:r>
    </w:p>
    <w:p w14:paraId="001E630C" w14:textId="17FC83B9" w:rsidR="0049214A" w:rsidRPr="0049214A" w:rsidRDefault="0049214A" w:rsidP="0049214A">
      <w:pPr>
        <w:widowControl w:val="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Бюджетная политика в сфере межбюджетных отношений в 202</w:t>
      </w:r>
      <w:r w:rsidR="001079FA">
        <w:rPr>
          <w:rFonts w:ascii="Times New Roman" w:eastAsia="Batang" w:hAnsi="Times New Roman" w:cs="Times New Roman"/>
          <w:sz w:val="24"/>
          <w:szCs w:val="24"/>
          <w:lang w:eastAsia="ru-RU"/>
        </w:rPr>
        <w:t>2</w:t>
      </w:r>
      <w:r w:rsidRPr="0049214A">
        <w:rPr>
          <w:rFonts w:ascii="Times New Roman" w:eastAsia="Batang" w:hAnsi="Times New Roman" w:cs="Times New Roman"/>
          <w:sz w:val="24"/>
          <w:szCs w:val="24"/>
          <w:lang w:eastAsia="ru-RU"/>
        </w:rPr>
        <w:t>-202</w:t>
      </w:r>
      <w:r w:rsidR="001079FA">
        <w:rPr>
          <w:rFonts w:ascii="Times New Roman" w:eastAsia="Batang" w:hAnsi="Times New Roman" w:cs="Times New Roman"/>
          <w:sz w:val="24"/>
          <w:szCs w:val="24"/>
          <w:lang w:eastAsia="ru-RU"/>
        </w:rPr>
        <w:t>4</w:t>
      </w:r>
      <w:r w:rsidRPr="0049214A">
        <w:rPr>
          <w:rFonts w:ascii="Times New Roman" w:eastAsia="Batang" w:hAnsi="Times New Roman" w:cs="Times New Roman"/>
          <w:sz w:val="24"/>
          <w:szCs w:val="24"/>
          <w:lang w:eastAsia="ru-RU"/>
        </w:rPr>
        <w:t xml:space="preserve"> годах будет нацелена на решение следующих задач:</w:t>
      </w:r>
    </w:p>
    <w:p w14:paraId="28CA6CDF" w14:textId="77777777" w:rsidR="0049214A" w:rsidRPr="0049214A" w:rsidRDefault="0049214A" w:rsidP="0049214A">
      <w:pPr>
        <w:widowControl w:val="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обеспечение сбалансированности бюджетов муниципальных образований Ленинградской области,</w:t>
      </w:r>
    </w:p>
    <w:p w14:paraId="78BF729D" w14:textId="77777777" w:rsidR="0049214A" w:rsidRPr="0049214A" w:rsidRDefault="0049214A" w:rsidP="0049214A">
      <w:pPr>
        <w:widowControl w:val="0"/>
        <w:spacing w:after="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сохранение выравнивающей составляющей межбюджетных трансфертов,</w:t>
      </w:r>
    </w:p>
    <w:p w14:paraId="639CE3D3" w14:textId="77777777" w:rsidR="0049214A" w:rsidRPr="0049214A" w:rsidRDefault="0049214A" w:rsidP="0049214A">
      <w:pPr>
        <w:widowControl w:val="0"/>
        <w:spacing w:after="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повышение эффективности предоставления целевых межбюджетных трансфертов,</w:t>
      </w:r>
    </w:p>
    <w:p w14:paraId="14DCF9FC" w14:textId="77777777" w:rsidR="0049214A" w:rsidRPr="0049214A" w:rsidRDefault="0049214A" w:rsidP="0049214A">
      <w:pPr>
        <w:widowControl w:val="0"/>
        <w:spacing w:after="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14:paraId="7C6EF456" w14:textId="209349B5" w:rsidR="0049214A" w:rsidRPr="0049214A" w:rsidRDefault="0049214A" w:rsidP="0049214A">
      <w:pPr>
        <w:widowControl w:val="0"/>
        <w:autoSpaceDE w:val="0"/>
        <w:autoSpaceDN w:val="0"/>
        <w:adjustRightInd w:val="0"/>
        <w:spacing w:before="40" w:after="40"/>
        <w:ind w:firstLine="709"/>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 202</w:t>
      </w:r>
      <w:r w:rsidR="00653C6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-202</w:t>
      </w:r>
      <w:r w:rsidR="00653C6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w:t>
      </w:r>
      <w:r w:rsidRPr="009B7AA8">
        <w:rPr>
          <w:rFonts w:ascii="Times New Roman" w:eastAsiaTheme="minorEastAsia" w:hAnsi="Times New Roman" w:cs="Times New Roman"/>
          <w:sz w:val="24"/>
          <w:szCs w:val="24"/>
          <w:lang w:eastAsia="ru-RU"/>
        </w:rPr>
        <w:t>10 процентов</w:t>
      </w:r>
      <w:r w:rsidRPr="0049214A">
        <w:rPr>
          <w:rFonts w:ascii="Times New Roman" w:eastAsiaTheme="minorEastAsia" w:hAnsi="Times New Roman" w:cs="Times New Roman"/>
          <w:sz w:val="24"/>
          <w:szCs w:val="24"/>
          <w:lang w:eastAsia="ru-RU"/>
        </w:rPr>
        <w:t xml:space="preserve"> от указанного налога, поступающего в консолидированный бюджет Ленинградской области.</w:t>
      </w:r>
    </w:p>
    <w:p w14:paraId="47A0857F"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bookmarkStart w:id="61" w:name="Par441"/>
      <w:bookmarkEnd w:id="61"/>
      <w:r w:rsidRPr="0049214A">
        <w:rPr>
          <w:rFonts w:ascii="Times New Roman" w:eastAsiaTheme="minorEastAsia" w:hAnsi="Times New Roman" w:cs="Times New Roman"/>
          <w:b/>
          <w:sz w:val="24"/>
          <w:szCs w:val="24"/>
          <w:lang w:eastAsia="ru-RU"/>
        </w:rPr>
        <w:t>Оптимизация расходов на оплату труда</w:t>
      </w:r>
    </w:p>
    <w:p w14:paraId="742E3585" w14:textId="7BAC5625"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Бюджетные ассигнования на оплату труда работников бюджетной сферы Елизаветинского сельского поселения в 202</w:t>
      </w:r>
      <w:r w:rsidR="001079F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году планируется индексировать</w:t>
      </w:r>
      <w:proofErr w:type="gramStart"/>
      <w:r w:rsidRPr="0049214A">
        <w:rPr>
          <w:rFonts w:ascii="Times New Roman" w:eastAsiaTheme="minorEastAsia" w:hAnsi="Times New Roman" w:cs="Times New Roman"/>
          <w:sz w:val="24"/>
          <w:szCs w:val="24"/>
          <w:lang w:eastAsia="ru-RU"/>
        </w:rPr>
        <w:t xml:space="preserve"> :</w:t>
      </w:r>
      <w:proofErr w:type="gramEnd"/>
    </w:p>
    <w:p w14:paraId="2BC82E19" w14:textId="64279919"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с 01 </w:t>
      </w:r>
      <w:r w:rsidR="00110681">
        <w:rPr>
          <w:rFonts w:ascii="Times New Roman" w:eastAsiaTheme="minorEastAsia" w:hAnsi="Times New Roman" w:cs="Times New Roman"/>
          <w:sz w:val="24"/>
          <w:szCs w:val="24"/>
          <w:lang w:eastAsia="ru-RU"/>
        </w:rPr>
        <w:t>сентября</w:t>
      </w:r>
      <w:r w:rsidRPr="0049214A">
        <w:rPr>
          <w:rFonts w:ascii="Times New Roman" w:eastAsiaTheme="minorEastAsia" w:hAnsi="Times New Roman" w:cs="Times New Roman"/>
          <w:sz w:val="24"/>
          <w:szCs w:val="24"/>
          <w:lang w:eastAsia="ru-RU"/>
        </w:rPr>
        <w:t xml:space="preserve"> 202</w:t>
      </w:r>
      <w:r w:rsidR="0011068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увеличение на 1,04% и установленная  в сумме </w:t>
      </w:r>
      <w:r w:rsidR="00110681">
        <w:rPr>
          <w:rFonts w:ascii="Times New Roman" w:eastAsiaTheme="minorEastAsia" w:hAnsi="Times New Roman" w:cs="Times New Roman"/>
          <w:sz w:val="24"/>
          <w:szCs w:val="24"/>
          <w:lang w:eastAsia="ru-RU"/>
        </w:rPr>
        <w:t>10340,0</w:t>
      </w:r>
      <w:r w:rsidRPr="0049214A">
        <w:rPr>
          <w:rFonts w:ascii="Times New Roman" w:eastAsiaTheme="minorEastAsia" w:hAnsi="Times New Roman" w:cs="Times New Roman"/>
          <w:sz w:val="24"/>
          <w:szCs w:val="24"/>
          <w:lang w:eastAsia="ru-RU"/>
        </w:rPr>
        <w:t xml:space="preserve"> </w:t>
      </w:r>
      <w:proofErr w:type="spellStart"/>
      <w:r w:rsidRPr="0049214A">
        <w:rPr>
          <w:rFonts w:ascii="Times New Roman" w:eastAsiaTheme="minorEastAsia" w:hAnsi="Times New Roman" w:cs="Times New Roman"/>
          <w:sz w:val="24"/>
          <w:szCs w:val="24"/>
          <w:lang w:eastAsia="ru-RU"/>
        </w:rPr>
        <w:t>рублей.</w:t>
      </w:r>
      <w:proofErr w:type="gramStart"/>
      <w:r w:rsidR="00653C6A">
        <w:rPr>
          <w:rFonts w:ascii="Times New Roman" w:eastAsiaTheme="minorEastAsia" w:hAnsi="Times New Roman" w:cs="Times New Roman"/>
          <w:sz w:val="24"/>
          <w:szCs w:val="24"/>
          <w:lang w:eastAsia="ru-RU"/>
        </w:rPr>
        <w:t>,с</w:t>
      </w:r>
      <w:proofErr w:type="spellEnd"/>
      <w:proofErr w:type="gramEnd"/>
      <w:r w:rsidR="00653C6A">
        <w:rPr>
          <w:rFonts w:ascii="Times New Roman" w:eastAsiaTheme="minorEastAsia" w:hAnsi="Times New Roman" w:cs="Times New Roman"/>
          <w:sz w:val="24"/>
          <w:szCs w:val="24"/>
          <w:lang w:eastAsia="ru-RU"/>
        </w:rPr>
        <w:t xml:space="preserve"> 01сентября 2022г. на 1,04%и составит 10755,0 рублей.</w:t>
      </w:r>
    </w:p>
    <w:p w14:paraId="399D3572"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p>
    <w:p w14:paraId="5F183160" w14:textId="77777777" w:rsidR="0049214A" w:rsidRPr="0049214A" w:rsidRDefault="0049214A" w:rsidP="0049214A">
      <w:pPr>
        <w:jc w:val="both"/>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sz w:val="24"/>
          <w:szCs w:val="24"/>
          <w:lang w:eastAsia="ru-RU"/>
        </w:rPr>
        <w:tab/>
      </w:r>
    </w:p>
    <w:p w14:paraId="5E29388F" w14:textId="77777777" w:rsidR="00653C6A" w:rsidRDefault="00653C6A" w:rsidP="0049214A">
      <w:pPr>
        <w:jc w:val="center"/>
        <w:rPr>
          <w:rFonts w:ascii="Times New Roman" w:eastAsiaTheme="minorEastAsia" w:hAnsi="Times New Roman" w:cs="Times New Roman"/>
          <w:b/>
          <w:sz w:val="24"/>
          <w:szCs w:val="24"/>
          <w:lang w:eastAsia="ru-RU"/>
        </w:rPr>
      </w:pPr>
    </w:p>
    <w:p w14:paraId="3E2B1D58"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lastRenderedPageBreak/>
        <w:t>Основные приоритеты бюджетных расходов:</w:t>
      </w:r>
    </w:p>
    <w:p w14:paraId="1711A146" w14:textId="2D9FDB50"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бюджете муниципального образования на 202</w:t>
      </w:r>
      <w:r w:rsidR="001079F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 планируется определить  следующие приоритетные направления в финансировании расходов бюджета:</w:t>
      </w:r>
    </w:p>
    <w:p w14:paraId="1A64A7EA"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осуществляемые во исполнение публичных нормативных обязательств;</w:t>
      </w:r>
    </w:p>
    <w:p w14:paraId="228A794D"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расходы, направленные на реализацию расходов в социально-культурной сфере, </w:t>
      </w:r>
    </w:p>
    <w:p w14:paraId="355C48C7"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по поддержанию жилищно-коммунального хозяйства, благоустройства дорог и территории муниципального образования:</w:t>
      </w:r>
    </w:p>
    <w:p w14:paraId="3060D0E9"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14:paraId="0D3B5396"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14:paraId="38026C45" w14:textId="77777777"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4"/>
          <w:szCs w:val="24"/>
          <w:lang w:eastAsia="ar-SA"/>
        </w:rPr>
      </w:pPr>
    </w:p>
    <w:p w14:paraId="5000778B" w14:textId="77777777"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8"/>
          <w:szCs w:val="28"/>
          <w:lang w:eastAsia="ar-SA"/>
        </w:rPr>
      </w:pPr>
    </w:p>
    <w:p w14:paraId="3CF6FF97" w14:textId="5D67D4E4"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8"/>
          <w:szCs w:val="28"/>
          <w:lang w:eastAsia="ar-SA"/>
        </w:rPr>
      </w:pPr>
      <w:r w:rsidRPr="0049214A">
        <w:rPr>
          <w:rFonts w:ascii="Times New Roman" w:eastAsia="Times New Roman" w:hAnsi="Times New Roman" w:cs="Times New Roman"/>
          <w:b/>
          <w:bCs/>
          <w:sz w:val="28"/>
          <w:szCs w:val="28"/>
          <w:lang w:eastAsia="ar-SA"/>
        </w:rPr>
        <w:t>Основные направления налоговой политики на 20</w:t>
      </w:r>
      <w:r w:rsidR="00197C70">
        <w:rPr>
          <w:rFonts w:ascii="Times New Roman" w:eastAsia="Times New Roman" w:hAnsi="Times New Roman" w:cs="Times New Roman"/>
          <w:b/>
          <w:bCs/>
          <w:sz w:val="28"/>
          <w:szCs w:val="28"/>
          <w:lang w:eastAsia="ar-SA"/>
        </w:rPr>
        <w:t>2</w:t>
      </w:r>
      <w:r w:rsidR="001079FA">
        <w:rPr>
          <w:rFonts w:ascii="Times New Roman" w:eastAsia="Times New Roman" w:hAnsi="Times New Roman" w:cs="Times New Roman"/>
          <w:b/>
          <w:bCs/>
          <w:sz w:val="28"/>
          <w:szCs w:val="28"/>
          <w:lang w:eastAsia="ar-SA"/>
        </w:rPr>
        <w:t>2</w:t>
      </w:r>
      <w:r w:rsidRPr="0049214A">
        <w:rPr>
          <w:rFonts w:ascii="Times New Roman" w:eastAsia="Times New Roman" w:hAnsi="Times New Roman" w:cs="Times New Roman"/>
          <w:b/>
          <w:bCs/>
          <w:sz w:val="28"/>
          <w:szCs w:val="28"/>
          <w:lang w:eastAsia="ar-SA"/>
        </w:rPr>
        <w:t xml:space="preserve"> год</w:t>
      </w:r>
      <w:bookmarkEnd w:id="12"/>
      <w:bookmarkEnd w:id="13"/>
      <w:bookmarkEnd w:id="14"/>
      <w:bookmarkEnd w:id="15"/>
    </w:p>
    <w:p w14:paraId="6AB81381" w14:textId="2006C76C"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8"/>
          <w:szCs w:val="28"/>
          <w:lang w:eastAsia="ar-SA"/>
        </w:rPr>
      </w:pPr>
      <w:r w:rsidRPr="0049214A">
        <w:rPr>
          <w:rFonts w:ascii="Times New Roman" w:eastAsia="Times New Roman" w:hAnsi="Times New Roman" w:cs="Times New Roman"/>
          <w:b/>
          <w:bCs/>
          <w:sz w:val="28"/>
          <w:szCs w:val="28"/>
          <w:lang w:eastAsia="ar-SA"/>
        </w:rPr>
        <w:t>и  плановый  период 202</w:t>
      </w:r>
      <w:r w:rsidR="001079FA">
        <w:rPr>
          <w:rFonts w:ascii="Times New Roman" w:eastAsia="Times New Roman" w:hAnsi="Times New Roman" w:cs="Times New Roman"/>
          <w:b/>
          <w:bCs/>
          <w:sz w:val="28"/>
          <w:szCs w:val="28"/>
          <w:lang w:eastAsia="ar-SA"/>
        </w:rPr>
        <w:t>3</w:t>
      </w:r>
      <w:r w:rsidRPr="0049214A">
        <w:rPr>
          <w:rFonts w:ascii="Times New Roman" w:eastAsia="Times New Roman" w:hAnsi="Times New Roman" w:cs="Times New Roman"/>
          <w:b/>
          <w:bCs/>
          <w:sz w:val="28"/>
          <w:szCs w:val="28"/>
          <w:lang w:eastAsia="ar-SA"/>
        </w:rPr>
        <w:t xml:space="preserve"> и 202</w:t>
      </w:r>
      <w:r w:rsidR="001079FA">
        <w:rPr>
          <w:rFonts w:ascii="Times New Roman" w:eastAsia="Times New Roman" w:hAnsi="Times New Roman" w:cs="Times New Roman"/>
          <w:b/>
          <w:bCs/>
          <w:sz w:val="28"/>
          <w:szCs w:val="28"/>
          <w:lang w:eastAsia="ar-SA"/>
        </w:rPr>
        <w:t>4</w:t>
      </w:r>
      <w:r w:rsidRPr="0049214A">
        <w:rPr>
          <w:rFonts w:ascii="Times New Roman" w:eastAsia="Times New Roman" w:hAnsi="Times New Roman" w:cs="Times New Roman"/>
          <w:b/>
          <w:bCs/>
          <w:sz w:val="28"/>
          <w:szCs w:val="28"/>
          <w:lang w:eastAsia="ar-SA"/>
        </w:rPr>
        <w:t xml:space="preserve"> годов.</w:t>
      </w:r>
    </w:p>
    <w:p w14:paraId="32D118ED"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p>
    <w:p w14:paraId="1AB60681"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Налоговая политика должна быть нацелена на увеличение доходов бюджета Елизаветинского сельского поселения, обеспечивающих потребности бюджета и строиться с учетом изменений законодательства Российской Федерации. </w:t>
      </w:r>
    </w:p>
    <w:p w14:paraId="54244480" w14:textId="47111ABC"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202</w:t>
      </w:r>
      <w:r w:rsidR="001079FA">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-202</w:t>
      </w:r>
      <w:r w:rsidR="001079F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среди которых:</w:t>
      </w:r>
    </w:p>
    <w:p w14:paraId="0E64C0D7"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сохранение и развитие  налогового потенциала на территории муниципального образования Елизаветинское сельское поселение Гатчинского муниципального района, содействия развитию отраслей экономики, создания благоприятных условий для деятельности субъектов малого предпринимательства;</w:t>
      </w:r>
    </w:p>
    <w:p w14:paraId="4A469F84"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повышение качества администрирования доходов, проведение своевременной претензионной работы с неплательщиками;</w:t>
      </w:r>
    </w:p>
    <w:p w14:paraId="126279A0"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увеличение доходов бюджета поселения за счет повышения эффективности управления имуществом, находящимся в собственности муниципального образования Елизаветинское сельское поселение Гатчинского муниципального района, и его более рационального использования;</w:t>
      </w:r>
    </w:p>
    <w:p w14:paraId="66E0AD77"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продолжение работы комиссии по обеспечению доходов бюджета муниципального образования  Елизаветинское сельское поселение Гатчинского муниципального района по следующим направлениям:</w:t>
      </w:r>
    </w:p>
    <w:p w14:paraId="546B8CDD"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выявление причин неплатежей крупнейших недоимщиков и предприятий-банкротов и выработка рекомендаций по принятию мер к снижению образовавшейся задолженности;</w:t>
      </w:r>
    </w:p>
    <w:p w14:paraId="3D07E3EF"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проведение работы по снижению задолженности, признанной невозможной к взысканию, по налогам и сборам;</w:t>
      </w:r>
    </w:p>
    <w:p w14:paraId="72C02602"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14:paraId="507F00EE"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изменений в нормативные акты  о налогах и сборах, соответствующих предусмотренным в нем положениям, внесения в представительный орган местного самоуправления для утверждения. Такой порядок призван  к созданию прозрачности и прогнозируемости налоговых поступлений, предсказуемости действий муниципального образования в налоговой сфере.</w:t>
      </w:r>
    </w:p>
    <w:p w14:paraId="33537B03"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62" w:name="_Toc397941162"/>
      <w:bookmarkStart w:id="63" w:name="_Toc397941813"/>
      <w:bookmarkStart w:id="64" w:name="_Toc397942273"/>
      <w:bookmarkStart w:id="65" w:name="_Toc397944169"/>
      <w:bookmarkStart w:id="66" w:name="_Toc397944224"/>
      <w:r w:rsidRPr="0049214A">
        <w:rPr>
          <w:rFonts w:ascii="Times New Roman" w:eastAsiaTheme="minorEastAsia" w:hAnsi="Times New Roman" w:cs="Times New Roman"/>
          <w:sz w:val="24"/>
          <w:szCs w:val="24"/>
          <w:lang w:eastAsia="ru-RU"/>
        </w:rPr>
        <w:t>Правительством Российской Федерации  призвано обеспечить прозрачность и предсказуемость налоговой политики государства.</w:t>
      </w:r>
      <w:bookmarkEnd w:id="62"/>
      <w:bookmarkEnd w:id="63"/>
      <w:bookmarkEnd w:id="64"/>
      <w:bookmarkEnd w:id="65"/>
      <w:bookmarkEnd w:id="66"/>
    </w:p>
    <w:p w14:paraId="24A2DFAF" w14:textId="1C4BF131" w:rsidR="0049214A" w:rsidRPr="0049214A" w:rsidRDefault="0049214A" w:rsidP="0049214A">
      <w:pPr>
        <w:autoSpaceDE w:val="0"/>
        <w:autoSpaceDN w:val="0"/>
        <w:adjustRightInd w:val="0"/>
        <w:ind w:firstLine="724"/>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202</w:t>
      </w:r>
      <w:r w:rsidR="001079F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- 202</w:t>
      </w:r>
      <w:r w:rsidR="001079F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на обеспечение прозрачности и предсказуемости налоговой политики государства.</w:t>
      </w:r>
    </w:p>
    <w:p w14:paraId="176BFBE4" w14:textId="77777777" w:rsidR="0049214A" w:rsidRPr="0049214A" w:rsidRDefault="0049214A" w:rsidP="0049214A">
      <w:pPr>
        <w:tabs>
          <w:tab w:val="left" w:pos="851"/>
        </w:tabs>
        <w:spacing w:after="0" w:line="240" w:lineRule="auto"/>
        <w:ind w:firstLine="720"/>
        <w:jc w:val="both"/>
        <w:rPr>
          <w:rFonts w:ascii="Times New Roman" w:eastAsia="Calibri" w:hAnsi="Times New Roman" w:cs="Times New Roman"/>
          <w:b/>
          <w:sz w:val="24"/>
          <w:szCs w:val="24"/>
          <w:lang w:eastAsia="ru-RU"/>
        </w:rPr>
      </w:pPr>
      <w:r w:rsidRPr="0049214A">
        <w:rPr>
          <w:rFonts w:ascii="Times New Roman" w:eastAsia="Calibri" w:hAnsi="Times New Roman" w:cs="Times New Roman"/>
          <w:sz w:val="24"/>
          <w:szCs w:val="24"/>
          <w:lang w:eastAsia="ru-RU"/>
        </w:rPr>
        <w:t>С учетом необходимости обеспечения бюджетной сбалансированности предложены меры, направленные на увеличение доходов бюджетной системы Российской Федерации. В качестве основных источников роста налоговых поступлений выделены: повышение налоговых ставок, изменение правил исчисления и уплаты отдельных налогов, так и принятие</w:t>
      </w:r>
      <w:r w:rsidRPr="0049214A">
        <w:rPr>
          <w:rFonts w:ascii="Times New Roman" w:eastAsia="Calibri" w:hAnsi="Times New Roman" w:cs="Times New Roman"/>
          <w:b/>
          <w:sz w:val="24"/>
          <w:szCs w:val="24"/>
          <w:lang w:eastAsia="ru-RU"/>
        </w:rPr>
        <w:t>.</w:t>
      </w:r>
    </w:p>
    <w:p w14:paraId="24AB1FF7" w14:textId="0FD077F4" w:rsidR="0049214A" w:rsidRPr="0049214A" w:rsidRDefault="0049214A"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 xml:space="preserve">      </w:t>
      </w:r>
      <w:proofErr w:type="gramStart"/>
      <w:r w:rsidRPr="0049214A">
        <w:rPr>
          <w:rFonts w:ascii="Times New Roman" w:eastAsiaTheme="minorEastAsia" w:hAnsi="Times New Roman" w:cs="Times New Roman"/>
          <w:sz w:val="24"/>
          <w:szCs w:val="24"/>
          <w:lang w:eastAsia="ru-RU"/>
        </w:rPr>
        <w:t>Прогноз налоговых и неналоговых доходов бюджета Елизаветинского сельского поселения на 202</w:t>
      </w:r>
      <w:r w:rsidR="001079F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 и на плановый период 202</w:t>
      </w:r>
      <w:r w:rsidR="001079FA">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и 202</w:t>
      </w:r>
      <w:r w:rsidR="001079F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1079F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-202</w:t>
      </w:r>
      <w:r w:rsidR="001079F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годы и ожидаемого поступления</w:t>
      </w: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налоговых и неналоговых доходов в 20</w:t>
      </w:r>
      <w:r w:rsidR="00197C70">
        <w:rPr>
          <w:rFonts w:ascii="Times New Roman" w:eastAsiaTheme="minorEastAsia" w:hAnsi="Times New Roman" w:cs="Times New Roman"/>
          <w:sz w:val="24"/>
          <w:szCs w:val="24"/>
          <w:lang w:eastAsia="ru-RU"/>
        </w:rPr>
        <w:t>2</w:t>
      </w:r>
      <w:r w:rsidR="001079FA">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году.</w:t>
      </w:r>
      <w:proofErr w:type="gramEnd"/>
    </w:p>
    <w:p w14:paraId="53F5FACE" w14:textId="1272691D" w:rsidR="0049214A" w:rsidRPr="0049214A" w:rsidRDefault="0049214A" w:rsidP="0049214A">
      <w:pPr>
        <w:widowControl w:val="0"/>
        <w:autoSpaceDE w:val="0"/>
        <w:autoSpaceDN w:val="0"/>
        <w:adjustRightInd w:val="0"/>
        <w:ind w:firstLine="720"/>
        <w:jc w:val="both"/>
        <w:outlineLvl w:val="0"/>
        <w:rPr>
          <w:rFonts w:ascii="Times New Roman" w:eastAsia="Batang" w:hAnsi="Times New Roman" w:cs="Times New Roman"/>
          <w:sz w:val="24"/>
          <w:szCs w:val="24"/>
          <w:lang w:eastAsia="ko-KR"/>
        </w:rPr>
      </w:pPr>
      <w:r w:rsidRPr="0049214A">
        <w:rPr>
          <w:rFonts w:ascii="Times New Roman" w:eastAsiaTheme="minorEastAsia" w:hAnsi="Times New Roman" w:cs="Times New Roman"/>
          <w:sz w:val="24"/>
          <w:szCs w:val="24"/>
          <w:lang w:eastAsia="ru-RU"/>
        </w:rPr>
        <w:tab/>
        <w:t>В 20</w:t>
      </w:r>
      <w:r w:rsidR="00197C70">
        <w:rPr>
          <w:rFonts w:ascii="Times New Roman" w:eastAsiaTheme="minorEastAsia" w:hAnsi="Times New Roman" w:cs="Times New Roman"/>
          <w:sz w:val="24"/>
          <w:szCs w:val="24"/>
          <w:lang w:eastAsia="ru-RU"/>
        </w:rPr>
        <w:t>2</w:t>
      </w:r>
      <w:r w:rsidR="001079FA">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году оценка поступлений налоговых и неналоговых доходов в бюджет Елизаветинского сельского поселения составляет </w:t>
      </w:r>
      <w:r w:rsidR="00CF3B48">
        <w:rPr>
          <w:rFonts w:ascii="Times New Roman" w:eastAsiaTheme="minorEastAsia" w:hAnsi="Times New Roman" w:cs="Times New Roman"/>
          <w:sz w:val="24"/>
          <w:szCs w:val="24"/>
          <w:lang w:eastAsia="ru-RU"/>
        </w:rPr>
        <w:t>1</w:t>
      </w:r>
      <w:r w:rsidR="00973D30">
        <w:rPr>
          <w:rFonts w:ascii="Times New Roman" w:eastAsiaTheme="minorEastAsia" w:hAnsi="Times New Roman" w:cs="Times New Roman"/>
          <w:sz w:val="24"/>
          <w:szCs w:val="24"/>
          <w:lang w:eastAsia="ru-RU"/>
        </w:rPr>
        <w:t>8200,0</w:t>
      </w:r>
      <w:r w:rsidRPr="0049214A">
        <w:rPr>
          <w:rFonts w:ascii="Times New Roman" w:eastAsiaTheme="minorEastAsia" w:hAnsi="Times New Roman" w:cs="Times New Roman"/>
          <w:sz w:val="24"/>
          <w:szCs w:val="24"/>
          <w:lang w:eastAsia="ru-RU"/>
        </w:rPr>
        <w:t xml:space="preserve"> тыс. руб., </w:t>
      </w:r>
      <w:r w:rsidRPr="00CF3B48">
        <w:rPr>
          <w:rFonts w:ascii="Times New Roman" w:eastAsiaTheme="minorEastAsia" w:hAnsi="Times New Roman" w:cs="Times New Roman"/>
          <w:sz w:val="24"/>
          <w:szCs w:val="24"/>
          <w:lang w:eastAsia="ru-RU"/>
        </w:rPr>
        <w:t>прогнозируемые поступления в 202</w:t>
      </w:r>
      <w:r w:rsidR="00CF3B48" w:rsidRPr="00CF3B48">
        <w:rPr>
          <w:rFonts w:ascii="Times New Roman" w:eastAsiaTheme="minorEastAsia" w:hAnsi="Times New Roman" w:cs="Times New Roman"/>
          <w:sz w:val="24"/>
          <w:szCs w:val="24"/>
          <w:lang w:eastAsia="ru-RU"/>
        </w:rPr>
        <w:t>2</w:t>
      </w:r>
      <w:r w:rsidRPr="00CF3B48">
        <w:rPr>
          <w:rFonts w:ascii="Times New Roman" w:eastAsiaTheme="minorEastAsia" w:hAnsi="Times New Roman" w:cs="Times New Roman"/>
          <w:sz w:val="24"/>
          <w:szCs w:val="24"/>
          <w:lang w:eastAsia="ru-RU"/>
        </w:rPr>
        <w:t xml:space="preserve"> году </w:t>
      </w:r>
      <w:r w:rsidR="00CF3B48" w:rsidRPr="00CF3B48">
        <w:rPr>
          <w:rFonts w:ascii="Times New Roman" w:eastAsiaTheme="minorEastAsia" w:hAnsi="Times New Roman" w:cs="Times New Roman"/>
          <w:sz w:val="24"/>
          <w:szCs w:val="24"/>
          <w:lang w:eastAsia="ru-RU"/>
        </w:rPr>
        <w:t>21619,2</w:t>
      </w:r>
      <w:r w:rsidRPr="00CF3B48">
        <w:rPr>
          <w:rFonts w:ascii="Times New Roman" w:eastAsiaTheme="minorEastAsia" w:hAnsi="Times New Roman" w:cs="Times New Roman"/>
          <w:sz w:val="24"/>
          <w:szCs w:val="24"/>
          <w:lang w:eastAsia="ru-RU"/>
        </w:rPr>
        <w:t xml:space="preserve"> тыс. руб.</w:t>
      </w:r>
      <w:r w:rsidR="00021993" w:rsidRPr="00CF3B48">
        <w:rPr>
          <w:rFonts w:ascii="Times New Roman" w:eastAsiaTheme="minorEastAsia" w:hAnsi="Times New Roman" w:cs="Times New Roman"/>
          <w:sz w:val="24"/>
          <w:szCs w:val="24"/>
          <w:lang w:eastAsia="ru-RU"/>
        </w:rPr>
        <w:t xml:space="preserve"> </w:t>
      </w:r>
      <w:r w:rsidRPr="00CF3B48">
        <w:rPr>
          <w:rFonts w:ascii="Times New Roman" w:eastAsiaTheme="minorEastAsia" w:hAnsi="Times New Roman" w:cs="Times New Roman"/>
          <w:sz w:val="24"/>
          <w:szCs w:val="24"/>
          <w:lang w:eastAsia="ru-RU"/>
        </w:rPr>
        <w:t>в 202</w:t>
      </w:r>
      <w:r w:rsidR="00CF3B48" w:rsidRPr="00CF3B48">
        <w:rPr>
          <w:rFonts w:ascii="Times New Roman" w:eastAsiaTheme="minorEastAsia" w:hAnsi="Times New Roman" w:cs="Times New Roman"/>
          <w:sz w:val="24"/>
          <w:szCs w:val="24"/>
          <w:lang w:eastAsia="ru-RU"/>
        </w:rPr>
        <w:t>3</w:t>
      </w:r>
      <w:r w:rsidR="00BA781C" w:rsidRPr="00CF3B48">
        <w:rPr>
          <w:rFonts w:ascii="Times New Roman" w:eastAsiaTheme="minorEastAsia" w:hAnsi="Times New Roman" w:cs="Times New Roman"/>
          <w:sz w:val="24"/>
          <w:szCs w:val="24"/>
          <w:lang w:eastAsia="ru-RU"/>
        </w:rPr>
        <w:t xml:space="preserve"> году </w:t>
      </w:r>
      <w:r w:rsidR="00CF3B48" w:rsidRPr="00CF3B48">
        <w:rPr>
          <w:rFonts w:ascii="Times New Roman" w:eastAsiaTheme="minorEastAsia" w:hAnsi="Times New Roman" w:cs="Times New Roman"/>
          <w:sz w:val="24"/>
          <w:szCs w:val="24"/>
          <w:lang w:eastAsia="ru-RU"/>
        </w:rPr>
        <w:t>21069,2</w:t>
      </w:r>
      <w:r w:rsidRPr="00CF3B48">
        <w:rPr>
          <w:rFonts w:ascii="Times New Roman" w:eastAsiaTheme="minorEastAsia" w:hAnsi="Times New Roman" w:cs="Times New Roman"/>
          <w:sz w:val="24"/>
          <w:szCs w:val="24"/>
          <w:lang w:eastAsia="ru-RU"/>
        </w:rPr>
        <w:t xml:space="preserve">   тыс</w:t>
      </w:r>
      <w:proofErr w:type="gramStart"/>
      <w:r w:rsidRPr="00CF3B48">
        <w:rPr>
          <w:rFonts w:ascii="Times New Roman" w:eastAsiaTheme="minorEastAsia" w:hAnsi="Times New Roman" w:cs="Times New Roman"/>
          <w:sz w:val="24"/>
          <w:szCs w:val="24"/>
          <w:lang w:eastAsia="ru-RU"/>
        </w:rPr>
        <w:t>.</w:t>
      </w:r>
      <w:proofErr w:type="spellStart"/>
      <w:r w:rsidRPr="00CF3B48">
        <w:rPr>
          <w:rFonts w:ascii="Times New Roman" w:eastAsiaTheme="minorEastAsia" w:hAnsi="Times New Roman" w:cs="Times New Roman"/>
          <w:sz w:val="24"/>
          <w:szCs w:val="24"/>
          <w:lang w:eastAsia="ru-RU"/>
        </w:rPr>
        <w:t>р</w:t>
      </w:r>
      <w:proofErr w:type="gramEnd"/>
      <w:r w:rsidRPr="00CF3B48">
        <w:rPr>
          <w:rFonts w:ascii="Times New Roman" w:eastAsiaTheme="minorEastAsia" w:hAnsi="Times New Roman" w:cs="Times New Roman"/>
          <w:sz w:val="24"/>
          <w:szCs w:val="24"/>
          <w:lang w:eastAsia="ru-RU"/>
        </w:rPr>
        <w:t>уб</w:t>
      </w:r>
      <w:proofErr w:type="spellEnd"/>
      <w:r w:rsidRPr="00CF3B48">
        <w:rPr>
          <w:rFonts w:ascii="Times New Roman" w:eastAsiaTheme="minorEastAsia" w:hAnsi="Times New Roman" w:cs="Times New Roman"/>
          <w:sz w:val="24"/>
          <w:szCs w:val="24"/>
          <w:lang w:eastAsia="ru-RU"/>
        </w:rPr>
        <w:t>.,в 202</w:t>
      </w:r>
      <w:r w:rsidR="00CF3B48" w:rsidRPr="00CF3B48">
        <w:rPr>
          <w:rFonts w:ascii="Times New Roman" w:eastAsiaTheme="minorEastAsia" w:hAnsi="Times New Roman" w:cs="Times New Roman"/>
          <w:sz w:val="24"/>
          <w:szCs w:val="24"/>
          <w:lang w:eastAsia="ru-RU"/>
        </w:rPr>
        <w:t>4</w:t>
      </w:r>
      <w:r w:rsidRPr="00CF3B48">
        <w:rPr>
          <w:rFonts w:ascii="Times New Roman" w:eastAsiaTheme="minorEastAsia" w:hAnsi="Times New Roman" w:cs="Times New Roman"/>
          <w:sz w:val="24"/>
          <w:szCs w:val="24"/>
          <w:lang w:eastAsia="ru-RU"/>
        </w:rPr>
        <w:t xml:space="preserve"> году  </w:t>
      </w:r>
      <w:r w:rsidR="00CF3B48" w:rsidRPr="00CF3B48">
        <w:rPr>
          <w:rFonts w:ascii="Times New Roman" w:eastAsiaTheme="minorEastAsia" w:hAnsi="Times New Roman" w:cs="Times New Roman"/>
          <w:sz w:val="24"/>
          <w:szCs w:val="24"/>
          <w:lang w:eastAsia="ru-RU"/>
        </w:rPr>
        <w:t>20619,2</w:t>
      </w:r>
      <w:r w:rsidRPr="00CF3B48">
        <w:rPr>
          <w:rFonts w:ascii="Times New Roman" w:eastAsiaTheme="minorEastAsia" w:hAnsi="Times New Roman" w:cs="Times New Roman"/>
          <w:sz w:val="24"/>
          <w:szCs w:val="24"/>
          <w:lang w:eastAsia="ru-RU"/>
        </w:rPr>
        <w:t xml:space="preserve"> тыс.</w:t>
      </w:r>
      <w:r w:rsidR="00021993" w:rsidRPr="00CF3B48">
        <w:rPr>
          <w:rFonts w:ascii="Times New Roman" w:eastAsiaTheme="minorEastAsia" w:hAnsi="Times New Roman" w:cs="Times New Roman"/>
          <w:sz w:val="24"/>
          <w:szCs w:val="24"/>
          <w:lang w:eastAsia="ru-RU"/>
        </w:rPr>
        <w:t xml:space="preserve"> </w:t>
      </w:r>
      <w:r w:rsidRPr="00CF3B48">
        <w:rPr>
          <w:rFonts w:ascii="Times New Roman" w:eastAsiaTheme="minorEastAsia" w:hAnsi="Times New Roman" w:cs="Times New Roman"/>
          <w:sz w:val="24"/>
          <w:szCs w:val="24"/>
          <w:lang w:eastAsia="ru-RU"/>
        </w:rPr>
        <w:t>руб.</w:t>
      </w:r>
    </w:p>
    <w:p w14:paraId="1EA393E5" w14:textId="77777777" w:rsidR="000C6B37" w:rsidRPr="00086977" w:rsidRDefault="0049214A"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p>
    <w:p w14:paraId="046D709E" w14:textId="77777777" w:rsidR="0049214A" w:rsidRPr="0049214A" w:rsidRDefault="000C6B37" w:rsidP="0049214A">
      <w:pPr>
        <w:widowControl w:val="0"/>
        <w:autoSpaceDE w:val="0"/>
        <w:autoSpaceDN w:val="0"/>
        <w:adjustRightInd w:val="0"/>
        <w:ind w:firstLine="720"/>
        <w:jc w:val="both"/>
        <w:outlineLvl w:val="0"/>
        <w:rPr>
          <w:rFonts w:ascii="Times New Roman" w:eastAsiaTheme="minorEastAsia" w:hAnsi="Times New Roman" w:cs="Times New Roman"/>
          <w:b/>
          <w:sz w:val="24"/>
          <w:szCs w:val="24"/>
          <w:lang w:eastAsia="ru-RU"/>
        </w:rPr>
      </w:pPr>
      <w:r w:rsidRPr="000C6B37">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 xml:space="preserve"> Н</w:t>
      </w:r>
      <w:r w:rsidR="0049214A" w:rsidRPr="0049214A">
        <w:rPr>
          <w:rFonts w:ascii="Times New Roman" w:eastAsiaTheme="minorEastAsia" w:hAnsi="Times New Roman" w:cs="Times New Roman"/>
          <w:b/>
          <w:sz w:val="24"/>
          <w:szCs w:val="24"/>
          <w:lang w:eastAsia="ru-RU"/>
        </w:rPr>
        <w:t>алог на доходы физических лиц.</w:t>
      </w:r>
    </w:p>
    <w:p w14:paraId="75860841" w14:textId="77777777" w:rsidR="00AE36AE" w:rsidRDefault="0049214A" w:rsidP="00AE36AE">
      <w:pPr>
        <w:autoSpaceDE w:val="0"/>
        <w:autoSpaceDN w:val="0"/>
        <w:adjustRightInd w:val="0"/>
        <w:ind w:firstLine="709"/>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49214A">
        <w:rPr>
          <w:rFonts w:ascii="Times New Roman" w:eastAsia="Batang" w:hAnsi="Times New Roman" w:cs="Times New Roman"/>
          <w:sz w:val="24"/>
          <w:szCs w:val="24"/>
          <w:lang w:eastAsia="ko-KR"/>
        </w:rPr>
        <w:t>Прогнозируемое поступление налога на доходы физических лиц в Елизаветинском сельском поселении основано на уровне фактического поступления данного налога в бюджет поселения за 20</w:t>
      </w:r>
      <w:r w:rsidR="001A6638">
        <w:rPr>
          <w:rFonts w:ascii="Times New Roman" w:eastAsia="Batang" w:hAnsi="Times New Roman" w:cs="Times New Roman"/>
          <w:sz w:val="24"/>
          <w:szCs w:val="24"/>
          <w:lang w:eastAsia="ko-KR"/>
        </w:rPr>
        <w:t>19</w:t>
      </w:r>
      <w:r w:rsidR="001A6638" w:rsidRPr="0049214A">
        <w:rPr>
          <w:rFonts w:ascii="Times New Roman" w:eastAsia="Batang" w:hAnsi="Times New Roman" w:cs="Times New Roman"/>
          <w:sz w:val="24"/>
          <w:szCs w:val="24"/>
          <w:lang w:eastAsia="ko-KR"/>
        </w:rPr>
        <w:t xml:space="preserve"> год и первое полугодие 20</w:t>
      </w:r>
      <w:r w:rsidR="001A6638">
        <w:rPr>
          <w:rFonts w:ascii="Times New Roman" w:eastAsia="Batang" w:hAnsi="Times New Roman" w:cs="Times New Roman"/>
          <w:sz w:val="24"/>
          <w:szCs w:val="24"/>
          <w:lang w:eastAsia="ko-KR"/>
        </w:rPr>
        <w:t>20</w:t>
      </w:r>
      <w:r w:rsidR="001A6638" w:rsidRPr="0049214A">
        <w:rPr>
          <w:rFonts w:ascii="Times New Roman" w:eastAsia="Batang" w:hAnsi="Times New Roman" w:cs="Times New Roman"/>
          <w:sz w:val="24"/>
          <w:szCs w:val="24"/>
          <w:lang w:eastAsia="ko-KR"/>
        </w:rPr>
        <w:t xml:space="preserve"> года, с учетом </w:t>
      </w:r>
      <w:r w:rsidR="001A6638" w:rsidRPr="0049214A">
        <w:rPr>
          <w:rFonts w:ascii="Times New Roman" w:eastAsia="Batang" w:hAnsi="Times New Roman" w:cs="Times New Roman"/>
          <w:sz w:val="24"/>
          <w:szCs w:val="24"/>
          <w:lang w:eastAsia="ko-KR"/>
        </w:rPr>
        <w:lastRenderedPageBreak/>
        <w:t>запланированного роста заработной платы работников бюджетной сферы  на 104 % и среднегодового темпа роста заработной платы работников коммерческих предприятий.</w:t>
      </w:r>
      <w:r w:rsidR="001A6638" w:rsidRPr="0049214A">
        <w:rPr>
          <w:rFonts w:eastAsiaTheme="minorEastAsia"/>
          <w:lang w:eastAsia="ru-RU"/>
        </w:rPr>
        <w:t xml:space="preserve"> </w:t>
      </w:r>
    </w:p>
    <w:p w14:paraId="31F7A1EC" w14:textId="32D5DA26" w:rsidR="00AE36AE" w:rsidRPr="00350E4C" w:rsidRDefault="00AE36AE" w:rsidP="00AE36AE">
      <w:pPr>
        <w:autoSpaceDE w:val="0"/>
        <w:autoSpaceDN w:val="0"/>
        <w:adjustRightInd w:val="0"/>
        <w:ind w:firstLine="709"/>
        <w:jc w:val="both"/>
        <w:rPr>
          <w:rFonts w:ascii="Times New Roman" w:eastAsia="Times New Roman" w:hAnsi="Times New Roman" w:cs="Times New Roman"/>
          <w:color w:val="000000" w:themeColor="text1"/>
          <w:sz w:val="24"/>
          <w:szCs w:val="24"/>
          <w:lang w:eastAsia="ru-RU"/>
        </w:rPr>
      </w:pPr>
      <w:r w:rsidRPr="00AE36AE">
        <w:rPr>
          <w:rFonts w:ascii="Times New Roman" w:eastAsia="Times New Roman" w:hAnsi="Times New Roman" w:cs="Times New Roman"/>
          <w:sz w:val="24"/>
          <w:szCs w:val="24"/>
          <w:lang w:eastAsia="ar-SA"/>
        </w:rPr>
        <w:t xml:space="preserve">За </w:t>
      </w:r>
      <w:r w:rsidR="009C0793">
        <w:rPr>
          <w:rFonts w:ascii="Times New Roman" w:eastAsia="Times New Roman" w:hAnsi="Times New Roman" w:cs="Times New Roman"/>
          <w:sz w:val="24"/>
          <w:szCs w:val="24"/>
          <w:lang w:eastAsia="ar-SA"/>
        </w:rPr>
        <w:t>9 месяцев</w:t>
      </w:r>
      <w:r w:rsidRPr="00AE36AE">
        <w:rPr>
          <w:rFonts w:ascii="Times New Roman" w:eastAsia="Times New Roman" w:hAnsi="Times New Roman" w:cs="Times New Roman"/>
          <w:sz w:val="24"/>
          <w:szCs w:val="24"/>
          <w:lang w:eastAsia="ar-SA"/>
        </w:rPr>
        <w:t xml:space="preserve"> 202</w:t>
      </w:r>
      <w:r w:rsidR="009C0793">
        <w:rPr>
          <w:rFonts w:ascii="Times New Roman" w:eastAsia="Times New Roman" w:hAnsi="Times New Roman" w:cs="Times New Roman"/>
          <w:sz w:val="24"/>
          <w:szCs w:val="24"/>
          <w:lang w:eastAsia="ar-SA"/>
        </w:rPr>
        <w:t>1</w:t>
      </w:r>
      <w:r w:rsidRPr="00AE36AE">
        <w:rPr>
          <w:rFonts w:ascii="Times New Roman" w:eastAsia="Times New Roman" w:hAnsi="Times New Roman" w:cs="Times New Roman"/>
          <w:sz w:val="24"/>
          <w:szCs w:val="24"/>
          <w:lang w:eastAsia="ar-SA"/>
        </w:rPr>
        <w:t xml:space="preserve"> года поступило в бюджет поселения </w:t>
      </w:r>
      <w:r w:rsidR="009C0793">
        <w:rPr>
          <w:rFonts w:ascii="Times New Roman" w:eastAsia="Times New Roman" w:hAnsi="Times New Roman" w:cs="Times New Roman"/>
          <w:sz w:val="24"/>
          <w:szCs w:val="24"/>
          <w:lang w:eastAsia="ar-SA"/>
        </w:rPr>
        <w:t xml:space="preserve"> НДФЛ 2658,9</w:t>
      </w:r>
      <w:r w:rsidRPr="00AE36AE">
        <w:rPr>
          <w:rFonts w:ascii="Times New Roman" w:eastAsiaTheme="minorEastAsia" w:hAnsi="Times New Roman" w:cs="Times New Roman"/>
          <w:sz w:val="24"/>
          <w:szCs w:val="24"/>
          <w:lang w:eastAsia="ru-RU"/>
        </w:rPr>
        <w:t xml:space="preserve"> тыс. руб. (</w:t>
      </w:r>
      <w:r w:rsidR="009C0793">
        <w:rPr>
          <w:rFonts w:ascii="Times New Roman" w:eastAsiaTheme="minorEastAsia" w:hAnsi="Times New Roman" w:cs="Times New Roman"/>
          <w:sz w:val="24"/>
          <w:szCs w:val="24"/>
          <w:lang w:eastAsia="ru-RU"/>
        </w:rPr>
        <w:t>85,7</w:t>
      </w:r>
      <w:r w:rsidRPr="00AE36AE">
        <w:rPr>
          <w:rFonts w:ascii="Times New Roman" w:eastAsiaTheme="minorEastAsia" w:hAnsi="Times New Roman" w:cs="Times New Roman"/>
          <w:sz w:val="24"/>
          <w:szCs w:val="24"/>
          <w:lang w:eastAsia="ru-RU"/>
        </w:rPr>
        <w:t xml:space="preserve"> % от бюджетных назначений на 202</w:t>
      </w:r>
      <w:r w:rsidR="009C0793">
        <w:rPr>
          <w:rFonts w:ascii="Times New Roman" w:eastAsiaTheme="minorEastAsia" w:hAnsi="Times New Roman" w:cs="Times New Roman"/>
          <w:sz w:val="24"/>
          <w:szCs w:val="24"/>
          <w:lang w:eastAsia="ru-RU"/>
        </w:rPr>
        <w:t>1</w:t>
      </w:r>
      <w:r w:rsidRPr="00AE36AE">
        <w:rPr>
          <w:rFonts w:ascii="Times New Roman" w:eastAsiaTheme="minorEastAsia" w:hAnsi="Times New Roman" w:cs="Times New Roman"/>
          <w:sz w:val="24"/>
          <w:szCs w:val="24"/>
          <w:lang w:eastAsia="ru-RU"/>
        </w:rPr>
        <w:t xml:space="preserve"> год).</w:t>
      </w:r>
      <w:r w:rsidR="00021993">
        <w:rPr>
          <w:rFonts w:ascii="Times New Roman" w:eastAsiaTheme="minorEastAsia" w:hAnsi="Times New Roman" w:cs="Times New Roman"/>
          <w:sz w:val="24"/>
          <w:szCs w:val="24"/>
          <w:lang w:eastAsia="ru-RU"/>
        </w:rPr>
        <w:t xml:space="preserve"> </w:t>
      </w:r>
      <w:r w:rsidRPr="00AE36AE">
        <w:rPr>
          <w:rFonts w:ascii="Times New Roman" w:eastAsia="Times New Roman" w:hAnsi="Times New Roman" w:cs="Times New Roman"/>
          <w:sz w:val="24"/>
          <w:szCs w:val="24"/>
          <w:lang w:eastAsia="ar-SA"/>
        </w:rPr>
        <w:t xml:space="preserve">тыс. руб. при годовом плане </w:t>
      </w:r>
      <w:r w:rsidR="009C0793">
        <w:rPr>
          <w:rFonts w:ascii="Times New Roman" w:eastAsia="Times New Roman" w:hAnsi="Times New Roman" w:cs="Times New Roman"/>
          <w:sz w:val="24"/>
          <w:szCs w:val="24"/>
          <w:lang w:eastAsia="ar-SA"/>
        </w:rPr>
        <w:t>3100,00</w:t>
      </w:r>
      <w:r w:rsidRPr="00AE36AE">
        <w:rPr>
          <w:rFonts w:ascii="Times New Roman" w:eastAsia="Times New Roman" w:hAnsi="Times New Roman" w:cs="Times New Roman"/>
          <w:sz w:val="24"/>
          <w:szCs w:val="24"/>
          <w:lang w:eastAsia="ar-SA"/>
        </w:rPr>
        <w:t xml:space="preserve"> тыс. руб., п</w:t>
      </w:r>
      <w:r w:rsidRPr="00AE36AE">
        <w:rPr>
          <w:rFonts w:ascii="Times New Roman" w:eastAsiaTheme="minorEastAsia" w:hAnsi="Times New Roman" w:cs="Times New Roman"/>
          <w:sz w:val="24"/>
          <w:szCs w:val="24"/>
          <w:lang w:eastAsia="ru-RU"/>
        </w:rPr>
        <w:t>о сравнению с 20</w:t>
      </w:r>
      <w:r w:rsidR="009C0793">
        <w:rPr>
          <w:rFonts w:ascii="Times New Roman" w:eastAsiaTheme="minorEastAsia" w:hAnsi="Times New Roman" w:cs="Times New Roman"/>
          <w:sz w:val="24"/>
          <w:szCs w:val="24"/>
          <w:lang w:eastAsia="ru-RU"/>
        </w:rPr>
        <w:t xml:space="preserve">20 </w:t>
      </w:r>
      <w:r w:rsidRPr="00AE36AE">
        <w:rPr>
          <w:rFonts w:ascii="Times New Roman" w:eastAsiaTheme="minorEastAsia" w:hAnsi="Times New Roman" w:cs="Times New Roman"/>
          <w:sz w:val="24"/>
          <w:szCs w:val="24"/>
          <w:lang w:eastAsia="ru-RU"/>
        </w:rPr>
        <w:t>годом за соответствующий период поступление НДФЛ  у</w:t>
      </w:r>
      <w:r w:rsidR="00E30476">
        <w:rPr>
          <w:rFonts w:ascii="Times New Roman" w:eastAsiaTheme="minorEastAsia" w:hAnsi="Times New Roman" w:cs="Times New Roman"/>
          <w:sz w:val="24"/>
          <w:szCs w:val="24"/>
          <w:lang w:eastAsia="ru-RU"/>
        </w:rPr>
        <w:t xml:space="preserve">величился </w:t>
      </w:r>
      <w:r w:rsidRPr="00AE36AE">
        <w:rPr>
          <w:rFonts w:ascii="Times New Roman" w:eastAsiaTheme="minorEastAsia" w:hAnsi="Times New Roman" w:cs="Times New Roman"/>
          <w:sz w:val="24"/>
          <w:szCs w:val="24"/>
          <w:lang w:eastAsia="ru-RU"/>
        </w:rPr>
        <w:t xml:space="preserve"> на 6</w:t>
      </w:r>
      <w:r w:rsidR="00E30476">
        <w:rPr>
          <w:rFonts w:ascii="Times New Roman" w:eastAsiaTheme="minorEastAsia" w:hAnsi="Times New Roman" w:cs="Times New Roman"/>
          <w:sz w:val="24"/>
          <w:szCs w:val="24"/>
          <w:lang w:eastAsia="ru-RU"/>
        </w:rPr>
        <w:t>65,2</w:t>
      </w:r>
      <w:r w:rsidRPr="00AE36AE">
        <w:rPr>
          <w:rFonts w:ascii="Times New Roman" w:eastAsiaTheme="minorEastAsia" w:hAnsi="Times New Roman" w:cs="Times New Roman"/>
          <w:sz w:val="24"/>
          <w:szCs w:val="24"/>
          <w:lang w:eastAsia="ru-RU"/>
        </w:rPr>
        <w:t xml:space="preserve"> тыс. руб., или на </w:t>
      </w:r>
      <w:r w:rsidR="00E30476">
        <w:rPr>
          <w:rFonts w:ascii="Times New Roman" w:eastAsiaTheme="minorEastAsia" w:hAnsi="Times New Roman" w:cs="Times New Roman"/>
          <w:sz w:val="24"/>
          <w:szCs w:val="24"/>
          <w:lang w:eastAsia="ru-RU"/>
        </w:rPr>
        <w:t>33</w:t>
      </w:r>
      <w:r w:rsidRPr="00AE36AE">
        <w:rPr>
          <w:rFonts w:ascii="Times New Roman" w:eastAsiaTheme="minorEastAsia" w:hAnsi="Times New Roman" w:cs="Times New Roman"/>
          <w:sz w:val="24"/>
          <w:szCs w:val="24"/>
          <w:lang w:eastAsia="ru-RU"/>
        </w:rPr>
        <w:t xml:space="preserve">,4 %, </w:t>
      </w:r>
      <w:r w:rsidR="00350E4C">
        <w:rPr>
          <w:rFonts w:ascii="Times New Roman" w:eastAsiaTheme="minorEastAsia" w:hAnsi="Times New Roman" w:cs="Times New Roman"/>
          <w:sz w:val="24"/>
          <w:szCs w:val="24"/>
          <w:lang w:eastAsia="ru-RU"/>
        </w:rPr>
        <w:t>,в связи с повышением заработной платы работников коммерческих организаций и восстановление деятельности отдельных налогоплательщиков</w:t>
      </w:r>
      <w:proofErr w:type="gramStart"/>
      <w:r w:rsidR="00350E4C">
        <w:rPr>
          <w:rFonts w:ascii="Times New Roman" w:eastAsiaTheme="minorEastAsia" w:hAnsi="Times New Roman" w:cs="Times New Roman"/>
          <w:sz w:val="24"/>
          <w:szCs w:val="24"/>
          <w:lang w:eastAsia="ru-RU"/>
        </w:rPr>
        <w:t xml:space="preserve"> ,</w:t>
      </w:r>
      <w:proofErr w:type="gramEnd"/>
      <w:r w:rsidR="00350E4C">
        <w:rPr>
          <w:rFonts w:ascii="Times New Roman" w:eastAsiaTheme="minorEastAsia" w:hAnsi="Times New Roman" w:cs="Times New Roman"/>
          <w:sz w:val="24"/>
          <w:szCs w:val="24"/>
          <w:lang w:eastAsia="ru-RU"/>
        </w:rPr>
        <w:t xml:space="preserve">после ситуации в связи с распространением </w:t>
      </w:r>
      <w:proofErr w:type="spellStart"/>
      <w:r w:rsidR="00350E4C">
        <w:rPr>
          <w:rFonts w:ascii="Times New Roman" w:eastAsiaTheme="minorEastAsia" w:hAnsi="Times New Roman" w:cs="Times New Roman"/>
          <w:sz w:val="24"/>
          <w:szCs w:val="24"/>
          <w:lang w:eastAsia="ru-RU"/>
        </w:rPr>
        <w:t>коронавирусной</w:t>
      </w:r>
      <w:proofErr w:type="spellEnd"/>
      <w:r w:rsidR="00350E4C">
        <w:rPr>
          <w:rFonts w:ascii="Times New Roman" w:eastAsiaTheme="minorEastAsia" w:hAnsi="Times New Roman" w:cs="Times New Roman"/>
          <w:sz w:val="24"/>
          <w:szCs w:val="24"/>
          <w:lang w:eastAsia="ru-RU"/>
        </w:rPr>
        <w:t xml:space="preserve"> инфекции (</w:t>
      </w:r>
      <w:r w:rsidR="00350E4C">
        <w:rPr>
          <w:rFonts w:ascii="Times New Roman" w:eastAsiaTheme="minorEastAsia" w:hAnsi="Times New Roman" w:cs="Times New Roman"/>
          <w:sz w:val="24"/>
          <w:szCs w:val="24"/>
          <w:lang w:val="en-US" w:eastAsia="ru-RU"/>
        </w:rPr>
        <w:t>COVID</w:t>
      </w:r>
      <w:r w:rsidR="00350E4C" w:rsidRPr="00350E4C">
        <w:rPr>
          <w:rFonts w:ascii="Times New Roman" w:eastAsiaTheme="minorEastAsia" w:hAnsi="Times New Roman" w:cs="Times New Roman"/>
          <w:sz w:val="24"/>
          <w:szCs w:val="24"/>
          <w:lang w:eastAsia="ru-RU"/>
        </w:rPr>
        <w:t>-19)</w:t>
      </w:r>
    </w:p>
    <w:p w14:paraId="040B9B67" w14:textId="5D3C675B" w:rsidR="0049214A" w:rsidRPr="0049214A" w:rsidRDefault="0049214A" w:rsidP="00AE36AE">
      <w:pPr>
        <w:autoSpaceDE w:val="0"/>
        <w:autoSpaceDN w:val="0"/>
        <w:adjustRightInd w:val="0"/>
        <w:ind w:firstLine="709"/>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1A6638">
        <w:rPr>
          <w:rFonts w:ascii="Times New Roman" w:eastAsia="Times New Roman" w:hAnsi="Times New Roman" w:cs="Times New Roman"/>
          <w:color w:val="000000" w:themeColor="text1"/>
          <w:sz w:val="24"/>
          <w:szCs w:val="24"/>
          <w:lang w:eastAsia="ru-RU"/>
        </w:rPr>
        <w:t xml:space="preserve">Наибольший объем  поступлений налога на доходы от организаций поступают от </w:t>
      </w:r>
      <w:r w:rsidR="00350E4C">
        <w:rPr>
          <w:rFonts w:ascii="Times New Roman" w:eastAsia="Times New Roman" w:hAnsi="Times New Roman" w:cs="Times New Roman"/>
          <w:color w:val="000000" w:themeColor="text1"/>
          <w:sz w:val="24"/>
          <w:szCs w:val="24"/>
          <w:lang w:eastAsia="ru-RU"/>
        </w:rPr>
        <w:t>к</w:t>
      </w:r>
      <w:r w:rsidR="001A6638" w:rsidRPr="001A6638">
        <w:rPr>
          <w:rFonts w:ascii="Times New Roman" w:eastAsiaTheme="minorEastAsia" w:hAnsi="Times New Roman" w:cs="Times New Roman"/>
          <w:sz w:val="24"/>
          <w:szCs w:val="24"/>
          <w:lang w:eastAsia="ru-RU"/>
        </w:rPr>
        <w:t>рупны</w:t>
      </w:r>
      <w:r w:rsidR="00350E4C">
        <w:rPr>
          <w:rFonts w:ascii="Times New Roman" w:eastAsiaTheme="minorEastAsia" w:hAnsi="Times New Roman" w:cs="Times New Roman"/>
          <w:sz w:val="24"/>
          <w:szCs w:val="24"/>
          <w:lang w:eastAsia="ru-RU"/>
        </w:rPr>
        <w:t>х</w:t>
      </w:r>
      <w:r w:rsidR="001A6638" w:rsidRPr="001A6638">
        <w:rPr>
          <w:rFonts w:ascii="Times New Roman" w:eastAsiaTheme="minorEastAsia" w:hAnsi="Times New Roman" w:cs="Times New Roman"/>
          <w:sz w:val="24"/>
          <w:szCs w:val="24"/>
          <w:lang w:eastAsia="ru-RU"/>
        </w:rPr>
        <w:t xml:space="preserve"> плательщик</w:t>
      </w:r>
      <w:r w:rsidR="00350E4C">
        <w:rPr>
          <w:rFonts w:ascii="Times New Roman" w:eastAsiaTheme="minorEastAsia" w:hAnsi="Times New Roman" w:cs="Times New Roman"/>
          <w:sz w:val="24"/>
          <w:szCs w:val="24"/>
          <w:lang w:eastAsia="ru-RU"/>
        </w:rPr>
        <w:t>ов</w:t>
      </w:r>
      <w:r w:rsidR="001A6638" w:rsidRPr="001A6638">
        <w:rPr>
          <w:rFonts w:ascii="Times New Roman" w:eastAsiaTheme="minorEastAsia" w:hAnsi="Times New Roman" w:cs="Times New Roman"/>
          <w:sz w:val="24"/>
          <w:szCs w:val="24"/>
          <w:lang w:eastAsia="ru-RU"/>
        </w:rPr>
        <w:t xml:space="preserve">: </w:t>
      </w:r>
      <w:proofErr w:type="gramStart"/>
      <w:r w:rsidR="001A6638" w:rsidRPr="001A6638">
        <w:rPr>
          <w:rFonts w:ascii="Times New Roman" w:eastAsiaTheme="minorEastAsia" w:hAnsi="Times New Roman" w:cs="Times New Roman"/>
          <w:sz w:val="24"/>
          <w:szCs w:val="24"/>
          <w:lang w:eastAsia="ru-RU"/>
        </w:rPr>
        <w:t>ЗАО «Нива (4719011344),МБОУ «Елизаветинская 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001A6638" w:rsidRPr="001A6638">
        <w:rPr>
          <w:rFonts w:ascii="Times New Roman" w:eastAsiaTheme="minorEastAsia" w:hAnsi="Times New Roman" w:cs="Times New Roman"/>
          <w:sz w:val="24"/>
          <w:szCs w:val="24"/>
          <w:lang w:eastAsia="ru-RU"/>
        </w:rPr>
        <w:t>Ленвзрывпром</w:t>
      </w:r>
      <w:proofErr w:type="spellEnd"/>
      <w:r w:rsidR="001A6638" w:rsidRPr="001A6638">
        <w:rPr>
          <w:rFonts w:ascii="Times New Roman" w:eastAsiaTheme="minorEastAsia" w:hAnsi="Times New Roman" w:cs="Times New Roman"/>
          <w:sz w:val="24"/>
          <w:szCs w:val="24"/>
          <w:lang w:eastAsia="ru-RU"/>
        </w:rPr>
        <w:t>» (ИНН 7825681498), ЗАО «СИТИ» (ИНН 7814011124</w:t>
      </w:r>
      <w:r w:rsidRPr="0049214A">
        <w:rPr>
          <w:rFonts w:ascii="Times New Roman" w:eastAsia="Batang" w:hAnsi="Times New Roman" w:cs="Times New Roman"/>
          <w:sz w:val="24"/>
          <w:szCs w:val="24"/>
          <w:lang w:eastAsia="ko-KR"/>
        </w:rPr>
        <w:t xml:space="preserve">      </w:t>
      </w:r>
      <w:proofErr w:type="gramEnd"/>
    </w:p>
    <w:p w14:paraId="4C556887" w14:textId="77777777" w:rsidR="0049214A" w:rsidRPr="0049214A" w:rsidRDefault="0049214A" w:rsidP="0049214A">
      <w:pPr>
        <w:widowControl w:val="0"/>
        <w:autoSpaceDE w:val="0"/>
        <w:autoSpaceDN w:val="0"/>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Прогнозные оценки поступления данного налога в бюджет поселения характеризуются следующими данными:    (тыс. руб.)</w:t>
      </w:r>
    </w:p>
    <w:p w14:paraId="0397E008" w14:textId="0AECEEDB" w:rsidR="0049214A" w:rsidRPr="0049214A" w:rsidRDefault="0049214A" w:rsidP="0049214A">
      <w:pPr>
        <w:widowControl w:val="0"/>
        <w:autoSpaceDE w:val="0"/>
        <w:autoSpaceDN w:val="0"/>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w:t>
      </w:r>
      <w:r w:rsidR="00E30476">
        <w:rPr>
          <w:rFonts w:ascii="Times New Roman" w:eastAsia="Batang" w:hAnsi="Times New Roman" w:cs="Times New Roman"/>
          <w:sz w:val="24"/>
          <w:szCs w:val="24"/>
          <w:lang w:eastAsia="ko-KR"/>
        </w:rPr>
        <w:t>20</w:t>
      </w:r>
      <w:r w:rsidRPr="0049214A">
        <w:rPr>
          <w:rFonts w:ascii="Times New Roman" w:eastAsia="Batang" w:hAnsi="Times New Roman" w:cs="Times New Roman"/>
          <w:sz w:val="24"/>
          <w:szCs w:val="24"/>
          <w:lang w:eastAsia="ko-KR"/>
        </w:rPr>
        <w:tab/>
      </w:r>
      <w:proofErr w:type="gramStart"/>
      <w:r w:rsidRPr="0049214A">
        <w:rPr>
          <w:rFonts w:ascii="Times New Roman" w:eastAsia="Batang" w:hAnsi="Times New Roman" w:cs="Times New Roman"/>
          <w:sz w:val="24"/>
          <w:szCs w:val="24"/>
          <w:lang w:eastAsia="ko-KR"/>
        </w:rPr>
        <w:t>Ожидаемое</w:t>
      </w:r>
      <w:proofErr w:type="gramEnd"/>
      <w:r w:rsidRPr="0049214A">
        <w:rPr>
          <w:rFonts w:ascii="Times New Roman" w:eastAsia="Batang" w:hAnsi="Times New Roman" w:cs="Times New Roman"/>
          <w:sz w:val="24"/>
          <w:szCs w:val="24"/>
          <w:lang w:eastAsia="ko-KR"/>
        </w:rPr>
        <w:t xml:space="preserve"> 20</w:t>
      </w:r>
      <w:r w:rsidR="007D12DE">
        <w:rPr>
          <w:rFonts w:ascii="Times New Roman" w:eastAsia="Batang" w:hAnsi="Times New Roman" w:cs="Times New Roman"/>
          <w:sz w:val="24"/>
          <w:szCs w:val="24"/>
          <w:lang w:eastAsia="ko-KR"/>
        </w:rPr>
        <w:t>2</w:t>
      </w:r>
      <w:r w:rsidR="00E30476">
        <w:rPr>
          <w:rFonts w:ascii="Times New Roman" w:eastAsia="Batang" w:hAnsi="Times New Roman" w:cs="Times New Roman"/>
          <w:sz w:val="24"/>
          <w:szCs w:val="24"/>
          <w:lang w:eastAsia="ko-KR"/>
        </w:rPr>
        <w:t>1</w:t>
      </w:r>
      <w:r w:rsidR="00350E4C">
        <w:rPr>
          <w:rFonts w:ascii="Times New Roman" w:eastAsia="Batang" w:hAnsi="Times New Roman" w:cs="Times New Roman"/>
          <w:sz w:val="24"/>
          <w:szCs w:val="24"/>
          <w:lang w:eastAsia="ko-KR"/>
        </w:rPr>
        <w:t xml:space="preserve"> </w:t>
      </w:r>
      <w:r w:rsidRPr="0049214A">
        <w:rPr>
          <w:rFonts w:ascii="Times New Roman" w:eastAsia="Batang" w:hAnsi="Times New Roman" w:cs="Times New Roman"/>
          <w:sz w:val="24"/>
          <w:szCs w:val="24"/>
          <w:lang w:eastAsia="ko-KR"/>
        </w:rPr>
        <w:t>Прогноз 202</w:t>
      </w:r>
      <w:r w:rsidR="00E30476">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 xml:space="preserve">    Прогноз 202</w:t>
      </w:r>
      <w:r w:rsidR="00E30476">
        <w:rPr>
          <w:rFonts w:ascii="Times New Roman" w:eastAsia="Batang" w:hAnsi="Times New Roman" w:cs="Times New Roman"/>
          <w:sz w:val="24"/>
          <w:szCs w:val="24"/>
          <w:lang w:eastAsia="ko-KR"/>
        </w:rPr>
        <w:t>3</w:t>
      </w:r>
      <w:r w:rsidRPr="0049214A">
        <w:rPr>
          <w:rFonts w:ascii="Times New Roman" w:eastAsia="Batang" w:hAnsi="Times New Roman" w:cs="Times New Roman"/>
          <w:sz w:val="24"/>
          <w:szCs w:val="24"/>
          <w:lang w:eastAsia="ko-KR"/>
        </w:rPr>
        <w:t xml:space="preserve">     Прогноз 202</w:t>
      </w:r>
      <w:r w:rsidR="00E30476">
        <w:rPr>
          <w:rFonts w:ascii="Times New Roman" w:eastAsia="Batang" w:hAnsi="Times New Roman" w:cs="Times New Roman"/>
          <w:sz w:val="24"/>
          <w:szCs w:val="24"/>
          <w:lang w:eastAsia="ko-KR"/>
        </w:rPr>
        <w:t>4</w:t>
      </w:r>
    </w:p>
    <w:p w14:paraId="747A5657" w14:textId="7E358F64" w:rsidR="001A6638" w:rsidRPr="001A6638" w:rsidRDefault="00E30476" w:rsidP="001A663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Batang" w:hAnsi="Times New Roman" w:cs="Times New Roman"/>
          <w:sz w:val="24"/>
          <w:szCs w:val="24"/>
          <w:lang w:eastAsia="ko-KR"/>
        </w:rPr>
        <w:t>3144,4</w:t>
      </w:r>
      <w:r w:rsidR="0049214A" w:rsidRPr="0049214A">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3700,0</w:t>
      </w:r>
      <w:r w:rsidR="0049214A" w:rsidRPr="0049214A">
        <w:rPr>
          <w:rFonts w:ascii="Times New Roman" w:eastAsia="Batang" w:hAnsi="Times New Roman" w:cs="Times New Roman"/>
          <w:sz w:val="24"/>
          <w:szCs w:val="24"/>
          <w:lang w:eastAsia="ko-KR"/>
        </w:rPr>
        <w:t xml:space="preserve">                </w:t>
      </w:r>
      <w:r w:rsidR="007D12DE">
        <w:rPr>
          <w:rFonts w:ascii="Times New Roman" w:eastAsia="Batang" w:hAnsi="Times New Roman" w:cs="Times New Roman"/>
          <w:sz w:val="24"/>
          <w:szCs w:val="24"/>
          <w:lang w:eastAsia="ko-KR"/>
        </w:rPr>
        <w:t>3</w:t>
      </w:r>
      <w:r>
        <w:rPr>
          <w:rFonts w:ascii="Times New Roman" w:eastAsia="Batang" w:hAnsi="Times New Roman" w:cs="Times New Roman"/>
          <w:sz w:val="24"/>
          <w:szCs w:val="24"/>
          <w:lang w:eastAsia="ko-KR"/>
        </w:rPr>
        <w:t>7</w:t>
      </w:r>
      <w:r w:rsidR="007D12DE">
        <w:rPr>
          <w:rFonts w:ascii="Times New Roman" w:eastAsia="Batang" w:hAnsi="Times New Roman" w:cs="Times New Roman"/>
          <w:sz w:val="24"/>
          <w:szCs w:val="24"/>
          <w:lang w:eastAsia="ko-KR"/>
        </w:rPr>
        <w:t>00,0                       3</w:t>
      </w:r>
      <w:r>
        <w:rPr>
          <w:rFonts w:ascii="Times New Roman" w:eastAsia="Batang" w:hAnsi="Times New Roman" w:cs="Times New Roman"/>
          <w:sz w:val="24"/>
          <w:szCs w:val="24"/>
          <w:lang w:eastAsia="ko-KR"/>
        </w:rPr>
        <w:t>850</w:t>
      </w:r>
      <w:r w:rsidR="007D12DE">
        <w:rPr>
          <w:rFonts w:ascii="Times New Roman" w:eastAsia="Batang" w:hAnsi="Times New Roman" w:cs="Times New Roman"/>
          <w:sz w:val="24"/>
          <w:szCs w:val="24"/>
          <w:lang w:eastAsia="ko-KR"/>
        </w:rPr>
        <w:t>,0</w:t>
      </w:r>
      <w:r w:rsidR="0049214A" w:rsidRPr="0049214A">
        <w:rPr>
          <w:rFonts w:ascii="Times New Roman" w:eastAsia="Batang" w:hAnsi="Times New Roman" w:cs="Times New Roman"/>
          <w:sz w:val="24"/>
          <w:szCs w:val="24"/>
          <w:lang w:eastAsia="ko-KR"/>
        </w:rPr>
        <w:tab/>
        <w:t xml:space="preserve">              </w:t>
      </w:r>
      <w:r>
        <w:rPr>
          <w:rFonts w:ascii="Times New Roman" w:eastAsia="Batang" w:hAnsi="Times New Roman" w:cs="Times New Roman"/>
          <w:sz w:val="24"/>
          <w:szCs w:val="24"/>
          <w:lang w:eastAsia="ko-KR"/>
        </w:rPr>
        <w:t>4000,0</w:t>
      </w:r>
      <w:r w:rsidR="001A6638" w:rsidRPr="001A6638">
        <w:rPr>
          <w:rFonts w:ascii="Times New Roman" w:eastAsia="Times New Roman" w:hAnsi="Times New Roman" w:cs="Times New Roman"/>
          <w:color w:val="000000" w:themeColor="text1"/>
          <w:sz w:val="24"/>
          <w:szCs w:val="24"/>
          <w:lang w:eastAsia="ru-RU"/>
        </w:rPr>
        <w:t xml:space="preserve"> </w:t>
      </w:r>
    </w:p>
    <w:p w14:paraId="144F33BB" w14:textId="77777777" w:rsidR="0049214A" w:rsidRPr="0049214A" w:rsidRDefault="0049214A" w:rsidP="0049214A">
      <w:pPr>
        <w:widowControl w:val="0"/>
        <w:autoSpaceDE w:val="0"/>
        <w:autoSpaceDN w:val="0"/>
        <w:ind w:firstLine="720"/>
        <w:jc w:val="both"/>
        <w:rPr>
          <w:rFonts w:ascii="Times New Roman" w:eastAsia="Batang" w:hAnsi="Times New Roman" w:cs="Times New Roman"/>
          <w:sz w:val="24"/>
          <w:szCs w:val="24"/>
          <w:lang w:eastAsia="ko-KR"/>
        </w:rPr>
      </w:pPr>
    </w:p>
    <w:p w14:paraId="3D80449B" w14:textId="77777777" w:rsidR="0049214A" w:rsidRPr="0049214A" w:rsidRDefault="0049214A" w:rsidP="0049214A">
      <w:pPr>
        <w:ind w:firstLine="720"/>
        <w:jc w:val="both"/>
        <w:rPr>
          <w:rFonts w:ascii="Times New Roman" w:eastAsia="Batang" w:hAnsi="Times New Roman" w:cs="Times New Roman"/>
          <w:b/>
          <w:sz w:val="24"/>
          <w:szCs w:val="24"/>
          <w:lang w:eastAsia="ko-KR"/>
        </w:rPr>
      </w:pPr>
      <w:r w:rsidRPr="0049214A">
        <w:rPr>
          <w:rFonts w:ascii="Times New Roman" w:eastAsia="Batang" w:hAnsi="Times New Roman" w:cs="Times New Roman"/>
          <w:b/>
          <w:sz w:val="24"/>
          <w:szCs w:val="24"/>
          <w:lang w:eastAsia="ko-KR"/>
        </w:rPr>
        <w:t xml:space="preserve">                         </w:t>
      </w:r>
      <w:r w:rsidR="001A6638" w:rsidRPr="009F0A01">
        <w:rPr>
          <w:rFonts w:ascii="Times New Roman" w:eastAsia="Batang" w:hAnsi="Times New Roman" w:cs="Times New Roman"/>
          <w:b/>
          <w:sz w:val="24"/>
          <w:szCs w:val="24"/>
          <w:lang w:eastAsia="ko-KR"/>
        </w:rPr>
        <w:t xml:space="preserve">                   </w:t>
      </w:r>
      <w:r w:rsidRPr="0049214A">
        <w:rPr>
          <w:rFonts w:ascii="Times New Roman" w:eastAsia="Batang" w:hAnsi="Times New Roman" w:cs="Times New Roman"/>
          <w:b/>
          <w:sz w:val="24"/>
          <w:szCs w:val="24"/>
          <w:lang w:eastAsia="ko-KR"/>
        </w:rPr>
        <w:t>Акцизное налогообложение.</w:t>
      </w:r>
    </w:p>
    <w:p w14:paraId="7CD4C692" w14:textId="14E1C5C7" w:rsidR="00A068DA" w:rsidRDefault="009F0A01" w:rsidP="009F0A01">
      <w:pPr>
        <w:pStyle w:val="a6"/>
        <w:shd w:val="clear" w:color="auto" w:fill="FFFFFF"/>
        <w:jc w:val="both"/>
        <w:textAlignment w:val="top"/>
        <w:rPr>
          <w:rFonts w:ascii="pr" w:hAnsi="pr"/>
          <w:sz w:val="23"/>
          <w:szCs w:val="23"/>
        </w:rPr>
      </w:pPr>
      <w:r w:rsidRPr="009F0A01">
        <w:rPr>
          <w:rFonts w:eastAsia="Batang"/>
          <w:lang w:eastAsia="ko-KR"/>
        </w:rPr>
        <w:t xml:space="preserve">       </w:t>
      </w:r>
      <w:r w:rsidR="0049214A" w:rsidRPr="0049214A">
        <w:rPr>
          <w:rFonts w:eastAsia="Batang"/>
          <w:lang w:eastAsia="ko-KR"/>
        </w:rPr>
        <w:t xml:space="preserve"> Сохранение  ставок акцизов с учетом индекса потребительских цен, заложенного в Основных параметрах прогноза социально-экономического развития Российской Федерации на 202</w:t>
      </w:r>
      <w:r w:rsidR="00E30476">
        <w:rPr>
          <w:rFonts w:eastAsia="Batang"/>
          <w:lang w:eastAsia="ko-KR"/>
        </w:rPr>
        <w:t>2</w:t>
      </w:r>
      <w:r w:rsidR="0049214A" w:rsidRPr="0049214A">
        <w:rPr>
          <w:rFonts w:eastAsia="Batang"/>
          <w:lang w:eastAsia="ko-KR"/>
        </w:rPr>
        <w:t xml:space="preserve"> год и на плановый период 202</w:t>
      </w:r>
      <w:r w:rsidR="00E30476">
        <w:rPr>
          <w:rFonts w:eastAsia="Batang"/>
          <w:lang w:eastAsia="ko-KR"/>
        </w:rPr>
        <w:t>3</w:t>
      </w:r>
      <w:r w:rsidR="0049214A" w:rsidRPr="0049214A">
        <w:rPr>
          <w:rFonts w:eastAsia="Batang"/>
          <w:lang w:eastAsia="ko-KR"/>
        </w:rPr>
        <w:t xml:space="preserve"> - 202</w:t>
      </w:r>
      <w:r w:rsidR="00E30476">
        <w:rPr>
          <w:rFonts w:eastAsia="Batang"/>
          <w:lang w:eastAsia="ko-KR"/>
        </w:rPr>
        <w:t>4</w:t>
      </w:r>
      <w:r w:rsidR="0049214A" w:rsidRPr="0049214A">
        <w:rPr>
          <w:rFonts w:eastAsia="Batang"/>
          <w:lang w:eastAsia="ko-KR"/>
        </w:rPr>
        <w:t xml:space="preserve"> годов. </w:t>
      </w:r>
      <w:r w:rsidR="00A068DA">
        <w:rPr>
          <w:rFonts w:ascii="pr" w:hAnsi="pr"/>
          <w:sz w:val="23"/>
          <w:szCs w:val="23"/>
        </w:rPr>
        <w:t>Ставки акцизов на бензины, дизтопливо, моторные масла и средние дистилляты в 202</w:t>
      </w:r>
      <w:r w:rsidR="00E30476">
        <w:rPr>
          <w:rFonts w:ascii="pr" w:hAnsi="pr"/>
          <w:sz w:val="23"/>
          <w:szCs w:val="23"/>
        </w:rPr>
        <w:t>2</w:t>
      </w:r>
      <w:r w:rsidR="00A068DA">
        <w:rPr>
          <w:rFonts w:ascii="pr" w:hAnsi="pr"/>
          <w:sz w:val="23"/>
          <w:szCs w:val="23"/>
        </w:rPr>
        <w:t xml:space="preserve"> году повысят на 4% по сравнению с предыдущим годом.</w:t>
      </w:r>
    </w:p>
    <w:p w14:paraId="09D2CE32" w14:textId="68F2A402" w:rsidR="00A068DA" w:rsidRDefault="009F0A01" w:rsidP="009F0A01">
      <w:pPr>
        <w:pStyle w:val="a6"/>
        <w:shd w:val="clear" w:color="auto" w:fill="FFFFFF"/>
        <w:jc w:val="both"/>
        <w:textAlignment w:val="top"/>
        <w:rPr>
          <w:rFonts w:ascii="pr" w:hAnsi="pr"/>
          <w:sz w:val="23"/>
          <w:szCs w:val="23"/>
        </w:rPr>
      </w:pPr>
      <w:r w:rsidRPr="009F0A01">
        <w:rPr>
          <w:rFonts w:ascii="pr" w:hAnsi="pr"/>
          <w:sz w:val="23"/>
          <w:szCs w:val="23"/>
        </w:rPr>
        <w:t xml:space="preserve">            </w:t>
      </w:r>
      <w:r w:rsidR="00A068DA" w:rsidRPr="007F1809">
        <w:rPr>
          <w:rFonts w:ascii="pr" w:hAnsi="pr"/>
          <w:sz w:val="23"/>
          <w:szCs w:val="23"/>
        </w:rPr>
        <w:t>Ставка акциза на бензин класса 5 в 202</w:t>
      </w:r>
      <w:r w:rsidR="007F1809" w:rsidRPr="007F1809">
        <w:rPr>
          <w:rFonts w:ascii="pr" w:hAnsi="pr"/>
          <w:sz w:val="23"/>
          <w:szCs w:val="23"/>
        </w:rPr>
        <w:t>2</w:t>
      </w:r>
      <w:r w:rsidR="00A068DA" w:rsidRPr="007F1809">
        <w:rPr>
          <w:rFonts w:ascii="pr" w:hAnsi="pr"/>
          <w:sz w:val="23"/>
          <w:szCs w:val="23"/>
        </w:rPr>
        <w:t xml:space="preserve"> году вырастет до 13</w:t>
      </w:r>
      <w:r w:rsidR="007F1809" w:rsidRPr="007F1809">
        <w:rPr>
          <w:rFonts w:ascii="pr" w:hAnsi="pr"/>
          <w:sz w:val="23"/>
          <w:szCs w:val="23"/>
        </w:rPr>
        <w:t>793</w:t>
      </w:r>
      <w:r w:rsidR="00A068DA" w:rsidRPr="007F1809">
        <w:rPr>
          <w:rFonts w:ascii="pr" w:hAnsi="pr"/>
          <w:sz w:val="23"/>
          <w:szCs w:val="23"/>
        </w:rPr>
        <w:t xml:space="preserve"> рублей за тонну с 1</w:t>
      </w:r>
      <w:r w:rsidR="007F1809" w:rsidRPr="007F1809">
        <w:rPr>
          <w:rFonts w:ascii="pr" w:hAnsi="pr"/>
          <w:sz w:val="23"/>
          <w:szCs w:val="23"/>
        </w:rPr>
        <w:t>3262</w:t>
      </w:r>
      <w:r w:rsidR="00A068DA" w:rsidRPr="007F1809">
        <w:rPr>
          <w:rFonts w:ascii="pr" w:hAnsi="pr"/>
          <w:sz w:val="23"/>
          <w:szCs w:val="23"/>
        </w:rPr>
        <w:t xml:space="preserve"> рублей за тонну в 202</w:t>
      </w:r>
      <w:r w:rsidR="007F1809" w:rsidRPr="007F1809">
        <w:rPr>
          <w:rFonts w:ascii="pr" w:hAnsi="pr"/>
          <w:sz w:val="23"/>
          <w:szCs w:val="23"/>
        </w:rPr>
        <w:t>1</w:t>
      </w:r>
      <w:r w:rsidR="00A068DA" w:rsidRPr="007F1809">
        <w:rPr>
          <w:rFonts w:ascii="pr" w:hAnsi="pr"/>
          <w:sz w:val="23"/>
          <w:szCs w:val="23"/>
        </w:rPr>
        <w:t xml:space="preserve"> году, на дизтопливо - до 9</w:t>
      </w:r>
      <w:r w:rsidR="007F1809" w:rsidRPr="007F1809">
        <w:rPr>
          <w:rFonts w:ascii="pr" w:hAnsi="pr"/>
          <w:sz w:val="23"/>
          <w:szCs w:val="23"/>
        </w:rPr>
        <w:t>556</w:t>
      </w:r>
      <w:r w:rsidR="00A068DA" w:rsidRPr="007F1809">
        <w:rPr>
          <w:rFonts w:ascii="pr" w:hAnsi="pr"/>
          <w:sz w:val="23"/>
          <w:szCs w:val="23"/>
        </w:rPr>
        <w:t xml:space="preserve"> рублей за тонну (с </w:t>
      </w:r>
      <w:r w:rsidR="007F1809" w:rsidRPr="007F1809">
        <w:rPr>
          <w:rFonts w:ascii="pr" w:hAnsi="pr"/>
          <w:sz w:val="23"/>
          <w:szCs w:val="23"/>
        </w:rPr>
        <w:t xml:space="preserve">9188 </w:t>
      </w:r>
      <w:r w:rsidR="00A068DA" w:rsidRPr="007F1809">
        <w:rPr>
          <w:rFonts w:ascii="pr" w:hAnsi="pr"/>
          <w:sz w:val="23"/>
          <w:szCs w:val="23"/>
        </w:rPr>
        <w:t xml:space="preserve">рублей за тонну), на моторные масла - до </w:t>
      </w:r>
      <w:r w:rsidR="007F1809" w:rsidRPr="007F1809">
        <w:rPr>
          <w:rFonts w:ascii="pr" w:hAnsi="pr"/>
          <w:sz w:val="23"/>
          <w:szCs w:val="23"/>
        </w:rPr>
        <w:t>6075</w:t>
      </w:r>
      <w:r w:rsidR="00A068DA" w:rsidRPr="007F1809">
        <w:rPr>
          <w:rFonts w:ascii="pr" w:hAnsi="pr"/>
          <w:sz w:val="23"/>
          <w:szCs w:val="23"/>
        </w:rPr>
        <w:t xml:space="preserve"> рубля за тонну (с 5</w:t>
      </w:r>
      <w:r w:rsidR="007F1809" w:rsidRPr="007F1809">
        <w:rPr>
          <w:rFonts w:ascii="pr" w:hAnsi="pr"/>
          <w:sz w:val="23"/>
          <w:szCs w:val="23"/>
        </w:rPr>
        <w:t>841 рублей за тонну);</w:t>
      </w:r>
    </w:p>
    <w:p w14:paraId="7CC51FF4" w14:textId="4885D9F3" w:rsidR="0049214A" w:rsidRPr="0049214A" w:rsidRDefault="009F0A01" w:rsidP="007F1809">
      <w:pPr>
        <w:pStyle w:val="a6"/>
        <w:shd w:val="clear" w:color="auto" w:fill="FFFFFF"/>
        <w:textAlignment w:val="top"/>
        <w:rPr>
          <w:rFonts w:eastAsia="Batang"/>
          <w:lang w:eastAsia="ko-KR"/>
        </w:rPr>
      </w:pPr>
      <w:r w:rsidRPr="009F0A01">
        <w:rPr>
          <w:rFonts w:ascii="pr" w:hAnsi="pr"/>
          <w:sz w:val="23"/>
          <w:szCs w:val="23"/>
        </w:rPr>
        <w:t xml:space="preserve">       </w:t>
      </w:r>
      <w:r w:rsidR="0049214A" w:rsidRPr="0049214A">
        <w:rPr>
          <w:rFonts w:eastAsia="Batang"/>
          <w:lang w:eastAsia="ko-KR"/>
        </w:rPr>
        <w:t>Прогнозные оценки поступления данного налога в бюджет поселения характеризуются следующими данными:    (тыс. руб.)</w:t>
      </w:r>
    </w:p>
    <w:p w14:paraId="3167BEDD" w14:textId="2303FAB7" w:rsidR="0049214A" w:rsidRPr="0049214A" w:rsidRDefault="0049214A" w:rsidP="0049214A">
      <w:pPr>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w:t>
      </w:r>
      <w:r w:rsidR="00E30476">
        <w:rPr>
          <w:rFonts w:ascii="Times New Roman" w:eastAsia="Batang" w:hAnsi="Times New Roman" w:cs="Times New Roman"/>
          <w:sz w:val="24"/>
          <w:szCs w:val="24"/>
          <w:lang w:eastAsia="ko-KR"/>
        </w:rPr>
        <w:t>20</w:t>
      </w:r>
      <w:r w:rsidRPr="0049214A">
        <w:rPr>
          <w:rFonts w:ascii="Times New Roman" w:eastAsia="Batang" w:hAnsi="Times New Roman" w:cs="Times New Roman"/>
          <w:sz w:val="24"/>
          <w:szCs w:val="24"/>
          <w:lang w:eastAsia="ko-KR"/>
        </w:rPr>
        <w:tab/>
      </w:r>
      <w:proofErr w:type="gramStart"/>
      <w:r w:rsidRPr="0049214A">
        <w:rPr>
          <w:rFonts w:ascii="Times New Roman" w:eastAsia="Batang" w:hAnsi="Times New Roman" w:cs="Times New Roman"/>
          <w:sz w:val="24"/>
          <w:szCs w:val="24"/>
          <w:lang w:eastAsia="ko-KR"/>
        </w:rPr>
        <w:t>Ожидаемое</w:t>
      </w:r>
      <w:proofErr w:type="gramEnd"/>
      <w:r w:rsidRPr="0049214A">
        <w:rPr>
          <w:rFonts w:ascii="Times New Roman" w:eastAsia="Batang" w:hAnsi="Times New Roman" w:cs="Times New Roman"/>
          <w:sz w:val="24"/>
          <w:szCs w:val="24"/>
          <w:lang w:eastAsia="ko-KR"/>
        </w:rPr>
        <w:t xml:space="preserve"> 20</w:t>
      </w:r>
      <w:r w:rsidR="005C152D">
        <w:rPr>
          <w:rFonts w:ascii="Times New Roman" w:eastAsia="Batang" w:hAnsi="Times New Roman" w:cs="Times New Roman"/>
          <w:sz w:val="24"/>
          <w:szCs w:val="24"/>
          <w:lang w:eastAsia="ko-KR"/>
        </w:rPr>
        <w:t>2</w:t>
      </w:r>
      <w:r w:rsidR="00E30476">
        <w:rPr>
          <w:rFonts w:ascii="Times New Roman" w:eastAsia="Batang" w:hAnsi="Times New Roman" w:cs="Times New Roman"/>
          <w:sz w:val="24"/>
          <w:szCs w:val="24"/>
          <w:lang w:eastAsia="ko-KR"/>
        </w:rPr>
        <w:t>1</w:t>
      </w:r>
      <w:r w:rsidRPr="0049214A">
        <w:rPr>
          <w:rFonts w:ascii="Times New Roman" w:eastAsia="Batang" w:hAnsi="Times New Roman" w:cs="Times New Roman"/>
          <w:sz w:val="24"/>
          <w:szCs w:val="24"/>
          <w:lang w:eastAsia="ko-KR"/>
        </w:rPr>
        <w:tab/>
        <w:t>Прогноз 202</w:t>
      </w:r>
      <w:r w:rsidR="00E30476">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 xml:space="preserve">    Прогноз 202</w:t>
      </w:r>
      <w:r w:rsidR="00E30476">
        <w:rPr>
          <w:rFonts w:ascii="Times New Roman" w:eastAsia="Batang" w:hAnsi="Times New Roman" w:cs="Times New Roman"/>
          <w:sz w:val="24"/>
          <w:szCs w:val="24"/>
          <w:lang w:eastAsia="ko-KR"/>
        </w:rPr>
        <w:t>3</w:t>
      </w:r>
      <w:r w:rsidRPr="0049214A">
        <w:rPr>
          <w:rFonts w:ascii="Times New Roman" w:eastAsia="Batang" w:hAnsi="Times New Roman" w:cs="Times New Roman"/>
          <w:sz w:val="24"/>
          <w:szCs w:val="24"/>
          <w:lang w:eastAsia="ko-KR"/>
        </w:rPr>
        <w:t xml:space="preserve">     Прогноз 202</w:t>
      </w:r>
      <w:r w:rsidR="00E30476">
        <w:rPr>
          <w:rFonts w:ascii="Times New Roman" w:eastAsia="Batang" w:hAnsi="Times New Roman" w:cs="Times New Roman"/>
          <w:sz w:val="24"/>
          <w:szCs w:val="24"/>
          <w:lang w:eastAsia="ko-KR"/>
        </w:rPr>
        <w:t>4</w:t>
      </w:r>
    </w:p>
    <w:p w14:paraId="7411FB6D" w14:textId="1319E9FF" w:rsidR="0049214A" w:rsidRPr="0049214A" w:rsidRDefault="00E30476" w:rsidP="0049214A">
      <w:pPr>
        <w:widowControl w:val="0"/>
        <w:tabs>
          <w:tab w:val="left" w:pos="2310"/>
          <w:tab w:val="center" w:pos="5037"/>
          <w:tab w:val="left" w:pos="6375"/>
          <w:tab w:val="left" w:pos="8145"/>
        </w:tabs>
        <w:autoSpaceDE w:val="0"/>
        <w:autoSpaceDN w:val="0"/>
        <w:adjustRightInd w:val="0"/>
        <w:ind w:firstLine="720"/>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3061,5</w:t>
      </w:r>
      <w:r w:rsidR="0049214A" w:rsidRPr="0049214A">
        <w:rPr>
          <w:rFonts w:ascii="Times New Roman" w:eastAsiaTheme="minorEastAsia" w:hAnsi="Times New Roman" w:cs="Times New Roman"/>
          <w:sz w:val="24"/>
          <w:szCs w:val="24"/>
          <w:lang w:eastAsia="ru-RU"/>
        </w:rPr>
        <w:tab/>
      </w:r>
      <w:r w:rsidR="005C152D">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2</w:t>
      </w:r>
      <w:r w:rsidR="005C152D">
        <w:rPr>
          <w:rFonts w:ascii="Times New Roman" w:eastAsiaTheme="minorEastAsia" w:hAnsi="Times New Roman" w:cs="Times New Roman"/>
          <w:sz w:val="24"/>
          <w:szCs w:val="24"/>
          <w:lang w:eastAsia="ru-RU"/>
        </w:rPr>
        <w:t>68,0</w:t>
      </w:r>
      <w:r w:rsidR="0049214A" w:rsidRPr="0049214A">
        <w:rPr>
          <w:rFonts w:ascii="Times New Roman" w:eastAsiaTheme="minorEastAsia" w:hAnsi="Times New Roman" w:cs="Times New Roman"/>
          <w:sz w:val="24"/>
          <w:szCs w:val="24"/>
          <w:lang w:eastAsia="ru-RU"/>
        </w:rPr>
        <w:tab/>
        <w:t>3</w:t>
      </w:r>
      <w:r>
        <w:rPr>
          <w:rFonts w:ascii="Times New Roman" w:eastAsiaTheme="minorEastAsia" w:hAnsi="Times New Roman" w:cs="Times New Roman"/>
          <w:sz w:val="24"/>
          <w:szCs w:val="24"/>
          <w:lang w:eastAsia="ru-RU"/>
        </w:rPr>
        <w:t>4</w:t>
      </w:r>
      <w:r w:rsidR="0049214A" w:rsidRPr="0049214A">
        <w:rPr>
          <w:rFonts w:ascii="Times New Roman" w:eastAsiaTheme="minorEastAsia" w:hAnsi="Times New Roman" w:cs="Times New Roman"/>
          <w:sz w:val="24"/>
          <w:szCs w:val="24"/>
          <w:lang w:eastAsia="ru-RU"/>
        </w:rPr>
        <w:t>68,0</w:t>
      </w:r>
      <w:r w:rsidR="0049214A" w:rsidRPr="0049214A">
        <w:rPr>
          <w:rFonts w:ascii="Times New Roman" w:eastAsiaTheme="minorEastAsia" w:hAnsi="Times New Roman" w:cs="Times New Roman"/>
          <w:sz w:val="24"/>
          <w:szCs w:val="24"/>
          <w:lang w:eastAsia="ru-RU"/>
        </w:rPr>
        <w:tab/>
        <w:t>3</w:t>
      </w:r>
      <w:r>
        <w:rPr>
          <w:rFonts w:ascii="Times New Roman" w:eastAsiaTheme="minorEastAsia" w:hAnsi="Times New Roman" w:cs="Times New Roman"/>
          <w:sz w:val="24"/>
          <w:szCs w:val="24"/>
          <w:lang w:eastAsia="ru-RU"/>
        </w:rPr>
        <w:t>4</w:t>
      </w:r>
      <w:r w:rsidR="0049214A" w:rsidRPr="0049214A">
        <w:rPr>
          <w:rFonts w:ascii="Times New Roman" w:eastAsiaTheme="minorEastAsia" w:hAnsi="Times New Roman" w:cs="Times New Roman"/>
          <w:sz w:val="24"/>
          <w:szCs w:val="24"/>
          <w:lang w:eastAsia="ru-RU"/>
        </w:rPr>
        <w:t>68,0</w:t>
      </w:r>
      <w:r w:rsidR="0049214A" w:rsidRPr="0049214A">
        <w:rPr>
          <w:rFonts w:ascii="Times New Roman" w:eastAsiaTheme="minorEastAsia" w:hAnsi="Times New Roman" w:cs="Times New Roman"/>
          <w:sz w:val="24"/>
          <w:szCs w:val="24"/>
          <w:lang w:eastAsia="ru-RU"/>
        </w:rPr>
        <w:tab/>
        <w:t>3</w:t>
      </w:r>
      <w:r>
        <w:rPr>
          <w:rFonts w:ascii="Times New Roman" w:eastAsiaTheme="minorEastAsia" w:hAnsi="Times New Roman" w:cs="Times New Roman"/>
          <w:sz w:val="24"/>
          <w:szCs w:val="24"/>
          <w:lang w:eastAsia="ru-RU"/>
        </w:rPr>
        <w:t>4</w:t>
      </w:r>
      <w:r w:rsidR="0049214A" w:rsidRPr="0049214A">
        <w:rPr>
          <w:rFonts w:ascii="Times New Roman" w:eastAsiaTheme="minorEastAsia" w:hAnsi="Times New Roman" w:cs="Times New Roman"/>
          <w:sz w:val="24"/>
          <w:szCs w:val="24"/>
          <w:lang w:eastAsia="ru-RU"/>
        </w:rPr>
        <w:t>68,0</w:t>
      </w:r>
    </w:p>
    <w:p w14:paraId="654998C1" w14:textId="12DDD0FE" w:rsidR="00E30476" w:rsidRPr="00E30476" w:rsidRDefault="000876B7"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Прогнозируемые </w:t>
      </w:r>
      <w:r w:rsidR="00E30476" w:rsidRPr="00E30476">
        <w:rPr>
          <w:rFonts w:ascii="Times New Roman" w:eastAsiaTheme="minorEastAsia" w:hAnsi="Times New Roman" w:cs="Times New Roman"/>
          <w:sz w:val="24"/>
          <w:szCs w:val="24"/>
          <w:lang w:eastAsia="ru-RU"/>
        </w:rPr>
        <w:t xml:space="preserve"> поступления акцизов связано с увеличением цены на  ГСМ.</w:t>
      </w:r>
      <w:r w:rsidR="009F0A01" w:rsidRPr="00E30476">
        <w:rPr>
          <w:rFonts w:ascii="Times New Roman" w:eastAsiaTheme="minorEastAsia" w:hAnsi="Times New Roman" w:cs="Times New Roman"/>
          <w:sz w:val="24"/>
          <w:szCs w:val="24"/>
          <w:lang w:eastAsia="ru-RU"/>
        </w:rPr>
        <w:t xml:space="preserve">       </w:t>
      </w:r>
    </w:p>
    <w:p w14:paraId="72E990CC" w14:textId="77777777" w:rsidR="00E30476" w:rsidRDefault="00E30476" w:rsidP="0049214A">
      <w:pPr>
        <w:widowControl w:val="0"/>
        <w:autoSpaceDE w:val="0"/>
        <w:autoSpaceDN w:val="0"/>
        <w:adjustRightInd w:val="0"/>
        <w:ind w:firstLine="720"/>
        <w:jc w:val="both"/>
        <w:outlineLvl w:val="0"/>
        <w:rPr>
          <w:rFonts w:ascii="Times New Roman" w:eastAsiaTheme="minorEastAsia" w:hAnsi="Times New Roman" w:cs="Times New Roman"/>
          <w:b/>
          <w:sz w:val="24"/>
          <w:szCs w:val="24"/>
          <w:lang w:eastAsia="ru-RU"/>
        </w:rPr>
      </w:pPr>
    </w:p>
    <w:p w14:paraId="70E767F3" w14:textId="53760D50" w:rsidR="0049214A" w:rsidRPr="0049214A" w:rsidRDefault="009F0A01"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05F6D">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Налогообложение недвижимого имущества физических лиц.</w:t>
      </w:r>
      <w:r w:rsidR="0049214A" w:rsidRPr="0049214A">
        <w:rPr>
          <w:rFonts w:ascii="Times New Roman" w:eastAsiaTheme="minorEastAsia" w:hAnsi="Times New Roman" w:cs="Times New Roman"/>
          <w:sz w:val="24"/>
          <w:szCs w:val="24"/>
          <w:lang w:eastAsia="ru-RU"/>
        </w:rPr>
        <w:t xml:space="preserve"> </w:t>
      </w:r>
    </w:p>
    <w:p w14:paraId="788BD015"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В рамках совершенствования налогообложения имущества физических лиц с 2015 года в Налоговый кодекс введена новая </w:t>
      </w:r>
      <w:hyperlink r:id="rId6" w:history="1">
        <w:r w:rsidRPr="0049214A">
          <w:rPr>
            <w:rFonts w:eastAsia="Batang"/>
            <w:color w:val="0000FF" w:themeColor="hyperlink"/>
            <w:sz w:val="24"/>
            <w:szCs w:val="24"/>
            <w:u w:val="single"/>
            <w:lang w:eastAsia="ko-KR"/>
          </w:rPr>
          <w:t>глава 32</w:t>
        </w:r>
      </w:hyperlink>
      <w:r w:rsidRPr="0049214A">
        <w:rPr>
          <w:rFonts w:ascii="Times New Roman" w:eastAsia="Batang" w:hAnsi="Times New Roman" w:cs="Times New Roman"/>
          <w:sz w:val="24"/>
          <w:szCs w:val="24"/>
          <w:lang w:eastAsia="ko-KR"/>
        </w:rPr>
        <w:t xml:space="preserve"> "Налог на имущество физических лиц".</w:t>
      </w:r>
    </w:p>
    <w:p w14:paraId="26BAAABE" w14:textId="77777777" w:rsidR="0049214A" w:rsidRPr="0049214A" w:rsidRDefault="0049214A" w:rsidP="0049214A">
      <w:pPr>
        <w:widowControl w:val="0"/>
        <w:autoSpaceDE w:val="0"/>
        <w:autoSpaceDN w:val="0"/>
        <w:spacing w:after="0" w:line="240" w:lineRule="auto"/>
        <w:ind w:left="84" w:firstLine="636"/>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lastRenderedPageBreak/>
        <w:t>В Ленинградской области принят областной закон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14:paraId="62351144"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 До 2020 установлен 5-летний  период</w:t>
      </w:r>
      <w:proofErr w:type="gramStart"/>
      <w:r w:rsidRPr="0049214A">
        <w:rPr>
          <w:rFonts w:ascii="Times New Roman" w:eastAsia="Batang" w:hAnsi="Times New Roman" w:cs="Times New Roman"/>
          <w:sz w:val="24"/>
          <w:szCs w:val="24"/>
          <w:lang w:eastAsia="ko-KR"/>
        </w:rPr>
        <w:t xml:space="preserve"> ,</w:t>
      </w:r>
      <w:proofErr w:type="gramEnd"/>
      <w:r w:rsidRPr="0049214A">
        <w:rPr>
          <w:rFonts w:ascii="Times New Roman" w:eastAsia="Batang" w:hAnsi="Times New Roman" w:cs="Times New Roman"/>
          <w:sz w:val="24"/>
          <w:szCs w:val="24"/>
          <w:lang w:eastAsia="ko-KR"/>
        </w:rPr>
        <w:t>в течение которого регионы могут ввести новый метод исчисления налога .</w:t>
      </w:r>
    </w:p>
    <w:p w14:paraId="25A5D7CD" w14:textId="47762923" w:rsidR="002C76A3" w:rsidRDefault="0049214A" w:rsidP="002C76A3">
      <w:pPr>
        <w:keepNext/>
        <w:keepLines/>
        <w:spacing w:after="0"/>
        <w:outlineLvl w:val="3"/>
        <w:rPr>
          <w:rFonts w:ascii="Times New Roman" w:eastAsia="Times New Roman" w:hAnsi="Times New Roman" w:cs="Times New Roman"/>
          <w:bCs/>
          <w:sz w:val="24"/>
          <w:szCs w:val="24"/>
          <w:lang w:eastAsia="ru-RU"/>
        </w:rPr>
      </w:pPr>
      <w:r w:rsidRPr="0049214A">
        <w:rPr>
          <w:rFonts w:ascii="Times New Roman" w:eastAsia="Batang" w:hAnsi="Times New Roman" w:cs="Times New Roman"/>
          <w:bCs/>
          <w:iCs/>
          <w:sz w:val="24"/>
          <w:szCs w:val="24"/>
          <w:lang w:eastAsia="ko-KR"/>
        </w:rPr>
        <w:t>Физические лица  уплачивают  0,1 процента от кадастровой цены недвижимости.</w:t>
      </w:r>
      <w:r w:rsidRPr="0049214A">
        <w:rPr>
          <w:rFonts w:ascii="Times New Roman" w:eastAsiaTheme="minorEastAsia" w:hAnsi="Times New Roman" w:cs="Times New Roman"/>
          <w:b/>
          <w:iCs/>
          <w:sz w:val="24"/>
          <w:szCs w:val="24"/>
          <w:lang w:eastAsia="ar-SA"/>
        </w:rPr>
        <w:t xml:space="preserve"> э</w:t>
      </w:r>
      <w:r w:rsidRPr="0049214A">
        <w:rPr>
          <w:rFonts w:asciiTheme="majorHAnsi" w:eastAsiaTheme="majorEastAsia" w:hAnsiTheme="majorHAnsi" w:cstheme="majorBidi"/>
          <w:iCs/>
          <w:sz w:val="24"/>
          <w:szCs w:val="24"/>
          <w:lang w:eastAsia="ru-RU"/>
        </w:rPr>
        <w:t>та ставка устанавливается в отношении:</w:t>
      </w:r>
      <w:proofErr w:type="gramStart"/>
      <w:r w:rsidRPr="0049214A">
        <w:rPr>
          <w:rFonts w:ascii="Times New Roman" w:eastAsiaTheme="majorEastAsia" w:hAnsi="Times New Roman" w:cs="Times New Roman"/>
          <w:b/>
          <w:bCs/>
          <w:iCs/>
          <w:sz w:val="24"/>
          <w:szCs w:val="24"/>
          <w:lang w:eastAsia="ru-RU"/>
        </w:rPr>
        <w:br/>
      </w:r>
      <w:r w:rsidRPr="0049214A">
        <w:rPr>
          <w:rFonts w:ascii="Times New Roman" w:eastAsiaTheme="majorEastAsia" w:hAnsi="Times New Roman" w:cs="Times New Roman"/>
          <w:bCs/>
          <w:iCs/>
          <w:sz w:val="24"/>
          <w:szCs w:val="24"/>
          <w:lang w:eastAsia="ru-RU"/>
        </w:rPr>
        <w:t>–</w:t>
      </w:r>
      <w:proofErr w:type="gramEnd"/>
      <w:r w:rsidRPr="0049214A">
        <w:rPr>
          <w:rFonts w:ascii="Times New Roman" w:eastAsiaTheme="majorEastAsia" w:hAnsi="Times New Roman" w:cs="Times New Roman"/>
          <w:bCs/>
          <w:iCs/>
          <w:sz w:val="24"/>
          <w:szCs w:val="24"/>
          <w:lang w:eastAsia="ru-RU"/>
        </w:rPr>
        <w:t>жилых домов, квартир, комнат;</w:t>
      </w:r>
      <w:r w:rsidRPr="0049214A">
        <w:rPr>
          <w:rFonts w:ascii="Times New Roman" w:eastAsiaTheme="majorEastAsia" w:hAnsi="Times New Roman" w:cs="Times New Roman"/>
          <w:bCs/>
          <w:iCs/>
          <w:sz w:val="24"/>
          <w:szCs w:val="24"/>
          <w:lang w:eastAsia="ru-RU"/>
        </w:rPr>
        <w:br/>
        <w:t>– объектов незавершенного строительства в случае, если проектируемым назначением таких объектов является жилой дом;</w:t>
      </w:r>
      <w:r w:rsidRPr="0049214A">
        <w:rPr>
          <w:rFonts w:ascii="Times New Roman" w:eastAsiaTheme="majorEastAsia" w:hAnsi="Times New Roman" w:cs="Times New Roman"/>
          <w:bCs/>
          <w:iCs/>
          <w:sz w:val="24"/>
          <w:szCs w:val="24"/>
          <w:lang w:eastAsia="ru-RU"/>
        </w:rPr>
        <w:br/>
        <w:t>– единых недвижимых комплексов, в состав которых входит хотя бы один жилой дом;</w:t>
      </w:r>
      <w:r w:rsidRPr="0049214A">
        <w:rPr>
          <w:rFonts w:ascii="Times New Roman" w:eastAsiaTheme="majorEastAsia" w:hAnsi="Times New Roman" w:cs="Times New Roman"/>
          <w:bCs/>
          <w:iCs/>
          <w:sz w:val="24"/>
          <w:szCs w:val="24"/>
          <w:lang w:eastAsia="ru-RU"/>
        </w:rPr>
        <w:br/>
        <w:t xml:space="preserve">– гаражей и </w:t>
      </w:r>
      <w:proofErr w:type="spellStart"/>
      <w:r w:rsidRPr="0049214A">
        <w:rPr>
          <w:rFonts w:ascii="Times New Roman" w:eastAsiaTheme="majorEastAsia" w:hAnsi="Times New Roman" w:cs="Times New Roman"/>
          <w:bCs/>
          <w:iCs/>
          <w:sz w:val="24"/>
          <w:szCs w:val="24"/>
          <w:lang w:eastAsia="ru-RU"/>
        </w:rPr>
        <w:t>машино</w:t>
      </w:r>
      <w:proofErr w:type="spellEnd"/>
      <w:r w:rsidRPr="0049214A">
        <w:rPr>
          <w:rFonts w:ascii="Times New Roman" w:eastAsiaTheme="majorEastAsia" w:hAnsi="Times New Roman" w:cs="Times New Roman"/>
          <w:bCs/>
          <w:iCs/>
          <w:sz w:val="24"/>
          <w:szCs w:val="24"/>
          <w:lang w:eastAsia="ru-RU"/>
        </w:rPr>
        <w:t>-мест;</w:t>
      </w:r>
      <w:r w:rsidRPr="0049214A">
        <w:rPr>
          <w:rFonts w:ascii="Times New Roman" w:eastAsiaTheme="majorEastAsia" w:hAnsi="Times New Roman" w:cs="Times New Roman"/>
          <w:bCs/>
          <w:iCs/>
          <w:sz w:val="24"/>
          <w:szCs w:val="24"/>
          <w:lang w:eastAsia="ru-RU"/>
        </w:rPr>
        <w:b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ИЖС</w:t>
      </w:r>
      <w:r w:rsidRPr="0049214A">
        <w:rPr>
          <w:rFonts w:ascii="Times New Roman" w:eastAsiaTheme="majorEastAsia" w:hAnsi="Times New Roman" w:cs="Times New Roman"/>
          <w:b/>
          <w:bCs/>
          <w:i/>
          <w:iCs/>
          <w:color w:val="4F81BD" w:themeColor="accent1"/>
          <w:sz w:val="24"/>
          <w:szCs w:val="24"/>
          <w:lang w:eastAsia="ru-RU"/>
        </w:rPr>
        <w:t>.</w:t>
      </w:r>
      <w:r w:rsidRPr="0049214A">
        <w:rPr>
          <w:rFonts w:ascii="Times New Roman" w:eastAsia="Times New Roman" w:hAnsi="Times New Roman" w:cs="Times New Roman"/>
          <w:b/>
          <w:bCs/>
          <w:sz w:val="24"/>
          <w:szCs w:val="24"/>
          <w:lang w:eastAsia="ru-RU"/>
        </w:rPr>
        <w:t xml:space="preserve">  </w:t>
      </w:r>
      <w:r w:rsidR="00477357">
        <w:rPr>
          <w:rFonts w:ascii="Times New Roman" w:eastAsia="Times New Roman" w:hAnsi="Times New Roman" w:cs="Times New Roman"/>
          <w:bCs/>
          <w:sz w:val="24"/>
          <w:szCs w:val="24"/>
          <w:lang w:eastAsia="ru-RU"/>
        </w:rPr>
        <w:t xml:space="preserve"> </w:t>
      </w:r>
    </w:p>
    <w:p w14:paraId="28E43A2B" w14:textId="6654A25F" w:rsidR="0049214A" w:rsidRPr="0049214A" w:rsidRDefault="00477357" w:rsidP="002C76A3">
      <w:pPr>
        <w:keepNext/>
        <w:keepLines/>
        <w:spacing w:after="0"/>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477357">
        <w:rPr>
          <w:rFonts w:ascii="Times New Roman" w:eastAsia="Times New Roman" w:hAnsi="Times New Roman" w:cs="Times New Roman"/>
          <w:bCs/>
          <w:sz w:val="24"/>
          <w:szCs w:val="24"/>
          <w:lang w:eastAsia="ru-RU"/>
        </w:rPr>
        <w:t>С 2021года</w:t>
      </w:r>
      <w:r w:rsidR="0049214A" w:rsidRPr="0049214A">
        <w:rPr>
          <w:rFonts w:ascii="Times New Roman" w:eastAsia="Times New Roman" w:hAnsi="Times New Roman" w:cs="Times New Roman"/>
          <w:b/>
          <w:bCs/>
          <w:sz w:val="24"/>
          <w:szCs w:val="24"/>
          <w:lang w:eastAsia="ru-RU"/>
        </w:rPr>
        <w:t xml:space="preserve">   </w:t>
      </w:r>
      <w:r w:rsidRPr="00477357">
        <w:rPr>
          <w:rFonts w:ascii="Times New Roman" w:eastAsia="Times New Roman" w:hAnsi="Times New Roman" w:cs="Times New Roman"/>
          <w:bCs/>
          <w:sz w:val="24"/>
          <w:szCs w:val="24"/>
          <w:lang w:eastAsia="ru-RU"/>
        </w:rPr>
        <w:t>о</w:t>
      </w:r>
      <w:r>
        <w:rPr>
          <w:rFonts w:ascii="PT Sans" w:hAnsi="PT Sans" w:cs="Arial"/>
          <w:color w:val="2B2B2B"/>
        </w:rPr>
        <w:t>тменены квартальные авансовые расчеты по налогу на имущество. По транспортному и земельному налогам отчетность полностью отменена. В 2020 году компании уже не отчитываются по имущественным налогам. В 2021 году нужно будет сдать только декларацию по налогу на имущество. По транспорту и земле отчитываться не надо.</w:t>
      </w:r>
      <w:r w:rsidR="0049214A" w:rsidRPr="0049214A">
        <w:rPr>
          <w:rFonts w:ascii="Times New Roman" w:eastAsia="Times New Roman" w:hAnsi="Times New Roman" w:cs="Times New Roman"/>
          <w:b/>
          <w:bCs/>
          <w:sz w:val="24"/>
          <w:szCs w:val="24"/>
          <w:lang w:eastAsia="ru-RU"/>
        </w:rPr>
        <w:t xml:space="preserve">                   </w:t>
      </w:r>
    </w:p>
    <w:p w14:paraId="56983CA4" w14:textId="77777777" w:rsidR="0049214A" w:rsidRPr="0049214A" w:rsidRDefault="0049214A" w:rsidP="0049214A">
      <w:pPr>
        <w:keepNext/>
        <w:keepLines/>
        <w:spacing w:before="200" w:after="0"/>
        <w:outlineLvl w:val="3"/>
        <w:rPr>
          <w:rFonts w:ascii="Times New Roman" w:eastAsia="Times New Roman" w:hAnsi="Times New Roman" w:cs="Times New Roman"/>
          <w:b/>
          <w:bCs/>
          <w:sz w:val="24"/>
          <w:szCs w:val="24"/>
          <w:lang w:eastAsia="ru-RU"/>
        </w:rPr>
      </w:pPr>
      <w:r w:rsidRPr="0049214A">
        <w:rPr>
          <w:rFonts w:ascii="Times New Roman" w:eastAsia="Times New Roman" w:hAnsi="Times New Roman" w:cs="Times New Roman"/>
          <w:b/>
          <w:bCs/>
          <w:sz w:val="24"/>
          <w:szCs w:val="24"/>
          <w:lang w:eastAsia="ru-RU"/>
        </w:rPr>
        <w:t xml:space="preserve">                                      Льготы по налогу на имущество</w:t>
      </w:r>
    </w:p>
    <w:p w14:paraId="295B422F" w14:textId="4717D29B" w:rsidR="0049214A" w:rsidRPr="0049214A" w:rsidRDefault="00405F6D" w:rsidP="00405F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5F6D">
        <w:rPr>
          <w:rFonts w:ascii="Times New Roman" w:eastAsia="Times New Roman" w:hAnsi="Times New Roman" w:cs="Times New Roman"/>
          <w:sz w:val="24"/>
          <w:szCs w:val="24"/>
          <w:lang w:eastAsia="ru-RU"/>
        </w:rPr>
        <w:t xml:space="preserve">            </w:t>
      </w:r>
      <w:r w:rsidR="0049214A" w:rsidRPr="0049214A">
        <w:rPr>
          <w:rFonts w:ascii="Times New Roman" w:eastAsia="Times New Roman" w:hAnsi="Times New Roman" w:cs="Times New Roman"/>
          <w:sz w:val="24"/>
          <w:szCs w:val="24"/>
          <w:lang w:eastAsia="ru-RU"/>
        </w:rPr>
        <w:t>Налоговый кодекс устанавливает право на получение льготы в отношении следующего имущества:</w:t>
      </w:r>
      <w:proofErr w:type="gramStart"/>
      <w:r w:rsidR="0049214A" w:rsidRPr="0049214A">
        <w:rPr>
          <w:rFonts w:ascii="Times New Roman" w:eastAsia="Times New Roman" w:hAnsi="Times New Roman" w:cs="Times New Roman"/>
          <w:sz w:val="24"/>
          <w:szCs w:val="24"/>
          <w:lang w:eastAsia="ru-RU"/>
        </w:rPr>
        <w:br/>
        <w:t>–</w:t>
      </w:r>
      <w:proofErr w:type="gramEnd"/>
      <w:r w:rsidR="0049214A" w:rsidRPr="0049214A">
        <w:rPr>
          <w:rFonts w:ascii="Times New Roman" w:eastAsia="Times New Roman" w:hAnsi="Times New Roman" w:cs="Times New Roman"/>
          <w:sz w:val="24"/>
          <w:szCs w:val="24"/>
          <w:lang w:eastAsia="ru-RU"/>
        </w:rPr>
        <w:t>квартира</w:t>
      </w:r>
      <w:r w:rsidR="002C76A3">
        <w:rPr>
          <w:rFonts w:ascii="Times New Roman" w:eastAsia="Times New Roman" w:hAnsi="Times New Roman" w:cs="Times New Roman"/>
          <w:sz w:val="24"/>
          <w:szCs w:val="24"/>
          <w:lang w:eastAsia="ru-RU"/>
        </w:rPr>
        <w:t xml:space="preserve"> </w:t>
      </w:r>
      <w:r w:rsidR="0049214A" w:rsidRPr="0049214A">
        <w:rPr>
          <w:rFonts w:ascii="Times New Roman" w:eastAsia="Times New Roman" w:hAnsi="Times New Roman" w:cs="Times New Roman"/>
          <w:sz w:val="24"/>
          <w:szCs w:val="24"/>
          <w:lang w:eastAsia="ru-RU"/>
        </w:rPr>
        <w:t>или комната;</w:t>
      </w:r>
      <w:r w:rsidR="0049214A" w:rsidRPr="0049214A">
        <w:rPr>
          <w:rFonts w:ascii="Times New Roman" w:eastAsia="Times New Roman" w:hAnsi="Times New Roman" w:cs="Times New Roman"/>
          <w:sz w:val="24"/>
          <w:szCs w:val="24"/>
          <w:lang w:eastAsia="ru-RU"/>
        </w:rPr>
        <w:br/>
        <w:t>– жилой дом;</w:t>
      </w:r>
      <w:r w:rsidR="0049214A" w:rsidRPr="0049214A">
        <w:rPr>
          <w:rFonts w:ascii="Times New Roman" w:eastAsia="Times New Roman" w:hAnsi="Times New Roman" w:cs="Times New Roman"/>
          <w:sz w:val="24"/>
          <w:szCs w:val="24"/>
          <w:lang w:eastAsia="ru-RU"/>
        </w:rPr>
        <w:br/>
        <w:t>– помещение или сооружение, указанные в подп. 14 п. 1 ст. 407 НК РФ. К такому имуществу относятся помещения, используемые в качестве творческих мастерских, ателье, студий;</w:t>
      </w:r>
      <w:r w:rsidR="0049214A" w:rsidRPr="0049214A">
        <w:rPr>
          <w:rFonts w:ascii="Times New Roman" w:eastAsia="Times New Roman" w:hAnsi="Times New Roman" w:cs="Times New Roman"/>
          <w:sz w:val="24"/>
          <w:szCs w:val="24"/>
          <w:lang w:eastAsia="ru-RU"/>
        </w:rPr>
        <w:br/>
        <w:t xml:space="preserve">– хозяйственное строение или сооружение, указанные в подп. 15 п. 1 ст. 407 НК РФ. А именно, это хозпостройки, площадь </w:t>
      </w:r>
      <w:proofErr w:type="gramStart"/>
      <w:r w:rsidR="0049214A" w:rsidRPr="0049214A">
        <w:rPr>
          <w:rFonts w:ascii="Times New Roman" w:eastAsia="Times New Roman" w:hAnsi="Times New Roman" w:cs="Times New Roman"/>
          <w:sz w:val="24"/>
          <w:szCs w:val="24"/>
          <w:lang w:eastAsia="ru-RU"/>
        </w:rPr>
        <w:t>которых</w:t>
      </w:r>
      <w:proofErr w:type="gramEnd"/>
      <w:r w:rsidR="0049214A" w:rsidRPr="0049214A">
        <w:rPr>
          <w:rFonts w:ascii="Times New Roman" w:eastAsia="Times New Roman" w:hAnsi="Times New Roman" w:cs="Times New Roman"/>
          <w:sz w:val="24"/>
          <w:szCs w:val="24"/>
          <w:lang w:eastAsia="ru-RU"/>
        </w:rPr>
        <w:t xml:space="preserve"> не превышает 50 </w:t>
      </w:r>
      <w:proofErr w:type="spellStart"/>
      <w:r w:rsidR="0049214A" w:rsidRPr="0049214A">
        <w:rPr>
          <w:rFonts w:ascii="Times New Roman" w:eastAsia="Times New Roman" w:hAnsi="Times New Roman" w:cs="Times New Roman"/>
          <w:sz w:val="24"/>
          <w:szCs w:val="24"/>
          <w:lang w:eastAsia="ru-RU"/>
        </w:rPr>
        <w:t>кв.м</w:t>
      </w:r>
      <w:proofErr w:type="spellEnd"/>
      <w:r w:rsidR="0049214A" w:rsidRPr="0049214A">
        <w:rPr>
          <w:rFonts w:ascii="Times New Roman" w:eastAsia="Times New Roman" w:hAnsi="Times New Roman" w:cs="Times New Roman"/>
          <w:sz w:val="24"/>
          <w:szCs w:val="24"/>
          <w:lang w:eastAsia="ru-RU"/>
        </w:rPr>
        <w:t>. и которые используются для ведения личного подсобного, дачного хозяйства, огородничества, садоводства или индивидуального жилищного строительства;</w:t>
      </w:r>
      <w:r w:rsidR="0049214A" w:rsidRPr="0049214A">
        <w:rPr>
          <w:rFonts w:ascii="Times New Roman" w:eastAsia="Times New Roman" w:hAnsi="Times New Roman" w:cs="Times New Roman"/>
          <w:sz w:val="24"/>
          <w:szCs w:val="24"/>
          <w:lang w:eastAsia="ru-RU"/>
        </w:rPr>
        <w:br/>
        <w:t xml:space="preserve">– гараж или </w:t>
      </w:r>
      <w:proofErr w:type="spellStart"/>
      <w:r w:rsidR="0049214A" w:rsidRPr="0049214A">
        <w:rPr>
          <w:rFonts w:ascii="Times New Roman" w:eastAsia="Times New Roman" w:hAnsi="Times New Roman" w:cs="Times New Roman"/>
          <w:sz w:val="24"/>
          <w:szCs w:val="24"/>
          <w:lang w:eastAsia="ru-RU"/>
        </w:rPr>
        <w:t>машино</w:t>
      </w:r>
      <w:proofErr w:type="spellEnd"/>
      <w:r w:rsidR="0049214A" w:rsidRPr="0049214A">
        <w:rPr>
          <w:rFonts w:ascii="Times New Roman" w:eastAsia="Times New Roman" w:hAnsi="Times New Roman" w:cs="Times New Roman"/>
          <w:sz w:val="24"/>
          <w:szCs w:val="24"/>
          <w:lang w:eastAsia="ru-RU"/>
        </w:rPr>
        <w:t>-место.</w:t>
      </w:r>
    </w:p>
    <w:p w14:paraId="2D06E06A"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С 1 января 2017 года действуют  штрафы  для </w:t>
      </w:r>
      <w:proofErr w:type="gramStart"/>
      <w:r w:rsidRPr="0049214A">
        <w:rPr>
          <w:rFonts w:ascii="Times New Roman" w:eastAsia="Batang" w:hAnsi="Times New Roman" w:cs="Times New Roman"/>
          <w:sz w:val="24"/>
          <w:szCs w:val="24"/>
          <w:lang w:eastAsia="ko-KR"/>
        </w:rPr>
        <w:t>тех</w:t>
      </w:r>
      <w:proofErr w:type="gramEnd"/>
      <w:r w:rsidRPr="0049214A">
        <w:rPr>
          <w:rFonts w:eastAsiaTheme="minorEastAsia"/>
          <w:sz w:val="24"/>
          <w:szCs w:val="24"/>
          <w:lang w:eastAsia="ru-RU"/>
        </w:rPr>
        <w:t xml:space="preserve"> </w:t>
      </w:r>
      <w:r w:rsidRPr="0049214A">
        <w:rPr>
          <w:rFonts w:ascii="Times New Roman" w:eastAsia="Batang" w:hAnsi="Times New Roman" w:cs="Times New Roman"/>
          <w:sz w:val="24"/>
          <w:szCs w:val="24"/>
          <w:lang w:eastAsia="ko-KR"/>
        </w:rPr>
        <w:t>кто не уведомил инспекцию о наличии  имущества или сделал это не вовремя. С 2017 года увеличен размер пеней в случае просрочки уплаты налогов</w:t>
      </w:r>
      <w:proofErr w:type="gramStart"/>
      <w:r w:rsidRPr="0049214A">
        <w:rPr>
          <w:rFonts w:ascii="Times New Roman" w:eastAsia="Batang" w:hAnsi="Times New Roman" w:cs="Times New Roman"/>
          <w:sz w:val="24"/>
          <w:szCs w:val="24"/>
          <w:lang w:eastAsia="ko-KR"/>
        </w:rPr>
        <w:t xml:space="preserve"> ,</w:t>
      </w:r>
      <w:proofErr w:type="gramEnd"/>
      <w:r w:rsidRPr="0049214A">
        <w:rPr>
          <w:rFonts w:ascii="Times New Roman" w:eastAsia="Batang" w:hAnsi="Times New Roman" w:cs="Times New Roman"/>
          <w:sz w:val="24"/>
          <w:szCs w:val="24"/>
          <w:lang w:eastAsia="ko-KR"/>
        </w:rPr>
        <w:t xml:space="preserve">сборов и страховых взносов свыше 30 календарных дней. Начиная с 31-го  дня налоговики будут считать </w:t>
      </w:r>
      <w:proofErr w:type="gramStart"/>
      <w:r w:rsidRPr="0049214A">
        <w:rPr>
          <w:rFonts w:ascii="Times New Roman" w:eastAsia="Batang" w:hAnsi="Times New Roman" w:cs="Times New Roman"/>
          <w:sz w:val="24"/>
          <w:szCs w:val="24"/>
          <w:lang w:eastAsia="ko-KR"/>
        </w:rPr>
        <w:t>пени</w:t>
      </w:r>
      <w:proofErr w:type="gramEnd"/>
      <w:r w:rsidRPr="0049214A">
        <w:rPr>
          <w:rFonts w:ascii="Times New Roman" w:eastAsia="Batang" w:hAnsi="Times New Roman" w:cs="Times New Roman"/>
          <w:sz w:val="24"/>
          <w:szCs w:val="24"/>
          <w:lang w:eastAsia="ko-KR"/>
        </w:rPr>
        <w:t xml:space="preserve"> в двойном размере исходя  из 1/150 ставки рефинансирования.</w:t>
      </w:r>
    </w:p>
    <w:p w14:paraId="7BDC0617"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 Обеспечивая равенство налогообложения и защиту социально незащищенных категорий граждан, на федеральном уровне предусмотрены налоговые вычеты в </w:t>
      </w:r>
      <w:r w:rsidRPr="0049214A">
        <w:rPr>
          <w:rFonts w:ascii="Times New Roman" w:eastAsia="Batang" w:hAnsi="Times New Roman" w:cs="Times New Roman"/>
          <w:sz w:val="24"/>
          <w:szCs w:val="24"/>
          <w:lang w:eastAsia="ko-KR"/>
        </w:rPr>
        <w:lastRenderedPageBreak/>
        <w:t>отношении объектов жилого назначения, а также понижающие коэффициенты, применяемые в течение первых четырех налоговых периодов после введения нового налога.</w:t>
      </w:r>
    </w:p>
    <w:p w14:paraId="42E29A6A"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14:paraId="0A4AAA4E"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14:paraId="6D7424FC"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Налоговые ставки могут быть уменьшены до нуля или увеличены</w:t>
      </w:r>
      <w:proofErr w:type="gramStart"/>
      <w:r w:rsidRPr="0049214A">
        <w:rPr>
          <w:rFonts w:ascii="Times New Roman" w:eastAsia="Batang" w:hAnsi="Times New Roman" w:cs="Times New Roman"/>
          <w:sz w:val="24"/>
          <w:szCs w:val="24"/>
          <w:lang w:eastAsia="ko-KR"/>
        </w:rPr>
        <w:t xml:space="preserve"> ,</w:t>
      </w:r>
      <w:proofErr w:type="gramEnd"/>
      <w:r w:rsidRPr="0049214A">
        <w:rPr>
          <w:rFonts w:ascii="Times New Roman" w:eastAsia="Batang" w:hAnsi="Times New Roman" w:cs="Times New Roman"/>
          <w:sz w:val="24"/>
          <w:szCs w:val="24"/>
          <w:lang w:eastAsia="ko-KR"/>
        </w:rPr>
        <w:t>но не более чем в три раза муниципальными нормативными  актами (п.3 ст.406 НК РФ)</w:t>
      </w:r>
    </w:p>
    <w:p w14:paraId="1BBBCFA9" w14:textId="77777777" w:rsidR="0049214A" w:rsidRPr="0049214A" w:rsidRDefault="0049214A" w:rsidP="0049214A">
      <w:pPr>
        <w:widowControl w:val="0"/>
        <w:autoSpaceDE w:val="0"/>
        <w:autoSpaceDN w:val="0"/>
        <w:ind w:firstLine="540"/>
        <w:jc w:val="both"/>
        <w:rPr>
          <w:rFonts w:eastAsiaTheme="minorEastAsia"/>
          <w:sz w:val="24"/>
          <w:szCs w:val="24"/>
          <w:lang w:eastAsia="ru-RU"/>
        </w:rPr>
      </w:pPr>
      <w:r w:rsidRPr="0049214A">
        <w:rPr>
          <w:rFonts w:ascii="Times New Roman" w:eastAsiaTheme="minorEastAsia" w:hAnsi="Times New Roman" w:cs="Times New Roman"/>
          <w:sz w:val="24"/>
          <w:szCs w:val="24"/>
          <w:lang w:eastAsia="ru-RU"/>
        </w:rPr>
        <w:t xml:space="preserve">         В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при  отсутствии зарегистрированных жилых объектов</w:t>
      </w:r>
      <w:r w:rsidRPr="0049214A">
        <w:rPr>
          <w:rFonts w:eastAsiaTheme="minorEastAsia"/>
          <w:sz w:val="24"/>
          <w:szCs w:val="24"/>
          <w:lang w:eastAsia="ru-RU"/>
        </w:rPr>
        <w:t xml:space="preserve"> </w:t>
      </w:r>
    </w:p>
    <w:p w14:paraId="0F1A4078"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характеризуется следующими данными:</w:t>
      </w:r>
      <w:r w:rsidRPr="0049214A">
        <w:rPr>
          <w:rFonts w:ascii="Times New Roman" w:eastAsiaTheme="minorEastAsia" w:hAnsi="Times New Roman" w:cs="Times New Roman"/>
          <w:sz w:val="24"/>
          <w:szCs w:val="24"/>
          <w:lang w:eastAsia="ru-RU"/>
        </w:rPr>
        <w:tab/>
        <w:t xml:space="preserve">      (тыс. руб.)</w:t>
      </w:r>
    </w:p>
    <w:p w14:paraId="7D27E64D" w14:textId="480E3D11"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w:t>
      </w:r>
      <w:r w:rsidR="00E30476">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ab/>
      </w:r>
      <w:proofErr w:type="gramStart"/>
      <w:r w:rsidRPr="0049214A">
        <w:rPr>
          <w:rFonts w:ascii="Times New Roman" w:eastAsiaTheme="minorEastAsia" w:hAnsi="Times New Roman" w:cs="Times New Roman"/>
          <w:sz w:val="24"/>
          <w:szCs w:val="24"/>
          <w:lang w:eastAsia="ru-RU"/>
        </w:rPr>
        <w:t>Ожидаемое</w:t>
      </w:r>
      <w:proofErr w:type="gramEnd"/>
      <w:r w:rsidRPr="0049214A">
        <w:rPr>
          <w:rFonts w:ascii="Times New Roman" w:eastAsiaTheme="minorEastAsia" w:hAnsi="Times New Roman" w:cs="Times New Roman"/>
          <w:sz w:val="24"/>
          <w:szCs w:val="24"/>
          <w:lang w:eastAsia="ru-RU"/>
        </w:rPr>
        <w:t xml:space="preserve"> 20</w:t>
      </w:r>
      <w:r w:rsidR="006C577D">
        <w:rPr>
          <w:rFonts w:ascii="Times New Roman" w:eastAsiaTheme="minorEastAsia" w:hAnsi="Times New Roman" w:cs="Times New Roman"/>
          <w:sz w:val="24"/>
          <w:szCs w:val="24"/>
          <w:lang w:eastAsia="ru-RU"/>
        </w:rPr>
        <w:t>2</w:t>
      </w:r>
      <w:r w:rsidR="00E30476">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ab/>
        <w:t>Прогноз 202</w:t>
      </w:r>
      <w:r w:rsidR="00E30476">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Прогноз 202</w:t>
      </w:r>
      <w:r w:rsidR="00E30476">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Прогноз 202</w:t>
      </w:r>
      <w:r w:rsidR="00E30476">
        <w:rPr>
          <w:rFonts w:ascii="Times New Roman" w:eastAsiaTheme="minorEastAsia" w:hAnsi="Times New Roman" w:cs="Times New Roman"/>
          <w:sz w:val="24"/>
          <w:szCs w:val="24"/>
          <w:lang w:eastAsia="ru-RU"/>
        </w:rPr>
        <w:t>4</w:t>
      </w:r>
    </w:p>
    <w:p w14:paraId="7EBB0657" w14:textId="1A3BE872" w:rsidR="0049214A" w:rsidRPr="0049214A" w:rsidRDefault="00E30476" w:rsidP="0049214A">
      <w:pPr>
        <w:widowControl w:val="0"/>
        <w:autoSpaceDE w:val="0"/>
        <w:autoSpaceDN w:val="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1182,4</w:t>
      </w:r>
      <w:r w:rsidR="0049214A" w:rsidRPr="0049214A">
        <w:rPr>
          <w:rFonts w:ascii="Times New Roman" w:eastAsiaTheme="minorEastAsia" w:hAnsi="Times New Roman" w:cs="Times New Roman"/>
          <w:sz w:val="24"/>
          <w:szCs w:val="24"/>
          <w:lang w:eastAsia="ru-RU"/>
        </w:rPr>
        <w:t xml:space="preserve">                8</w:t>
      </w:r>
      <w:r>
        <w:rPr>
          <w:rFonts w:ascii="Times New Roman" w:eastAsiaTheme="minorEastAsia" w:hAnsi="Times New Roman" w:cs="Times New Roman"/>
          <w:sz w:val="24"/>
          <w:szCs w:val="24"/>
          <w:lang w:eastAsia="ru-RU"/>
        </w:rPr>
        <w:t>65</w:t>
      </w:r>
      <w:r w:rsidR="0049214A" w:rsidRPr="0049214A">
        <w:rPr>
          <w:rFonts w:ascii="Times New Roman" w:eastAsiaTheme="minorEastAsia" w:hAnsi="Times New Roman" w:cs="Times New Roman"/>
          <w:sz w:val="24"/>
          <w:szCs w:val="24"/>
          <w:lang w:eastAsia="ru-RU"/>
        </w:rPr>
        <w:t xml:space="preserve">,0 </w:t>
      </w:r>
      <w:r w:rsidR="0049214A" w:rsidRPr="0049214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1100</w:t>
      </w:r>
      <w:r w:rsidR="0049214A" w:rsidRPr="0049214A">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11</w:t>
      </w:r>
      <w:r w:rsidR="00652378">
        <w:rPr>
          <w:rFonts w:ascii="Times New Roman" w:eastAsiaTheme="minorEastAsia" w:hAnsi="Times New Roman" w:cs="Times New Roman"/>
          <w:sz w:val="24"/>
          <w:szCs w:val="24"/>
          <w:lang w:eastAsia="ru-RU"/>
        </w:rPr>
        <w:t>00</w:t>
      </w:r>
      <w:r w:rsidR="0049214A" w:rsidRPr="0049214A">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ab/>
        <w:t xml:space="preserve">               </w:t>
      </w:r>
      <w:r w:rsidR="00652378">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1</w:t>
      </w:r>
      <w:r w:rsidR="00652378">
        <w:rPr>
          <w:rFonts w:ascii="Times New Roman" w:eastAsiaTheme="minorEastAsia" w:hAnsi="Times New Roman" w:cs="Times New Roman"/>
          <w:sz w:val="24"/>
          <w:szCs w:val="24"/>
          <w:lang w:eastAsia="ru-RU"/>
        </w:rPr>
        <w:t>00</w:t>
      </w:r>
      <w:r w:rsidR="0049214A" w:rsidRPr="0049214A">
        <w:rPr>
          <w:rFonts w:ascii="Times New Roman" w:eastAsiaTheme="minorEastAsia" w:hAnsi="Times New Roman" w:cs="Times New Roman"/>
          <w:sz w:val="24"/>
          <w:szCs w:val="24"/>
          <w:lang w:eastAsia="ru-RU"/>
        </w:rPr>
        <w:t>,0</w:t>
      </w:r>
    </w:p>
    <w:p w14:paraId="67EF26DF"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14:paraId="5CB32F2C"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b/>
          <w:sz w:val="24"/>
          <w:szCs w:val="24"/>
          <w:lang w:eastAsia="ru-RU"/>
        </w:rPr>
        <w:t xml:space="preserve"> Налог на имущество организаций.</w:t>
      </w:r>
      <w:r w:rsidRPr="0049214A">
        <w:rPr>
          <w:rFonts w:ascii="Times New Roman" w:eastAsiaTheme="minorEastAsia" w:hAnsi="Times New Roman" w:cs="Times New Roman"/>
          <w:b/>
          <w:bCs/>
          <w:sz w:val="24"/>
          <w:szCs w:val="24"/>
          <w:lang w:eastAsia="ru-RU"/>
        </w:rPr>
        <w:t xml:space="preserve">  </w:t>
      </w:r>
    </w:p>
    <w:p w14:paraId="612595FB" w14:textId="77777777" w:rsidR="0049214A" w:rsidRPr="0049214A" w:rsidRDefault="0049214A" w:rsidP="0049214A">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14:paraId="79F7A6B5" w14:textId="77777777" w:rsidR="0049214A" w:rsidRPr="0049214A" w:rsidRDefault="0049214A" w:rsidP="0049214A">
      <w:pPr>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В целях реализации прав, предоставленных субъектам Российской Федерации статьей 378.2 Налогового кодекса Российской Федерации в части получения дополнительных доходов по налогу на имущество организаций, планируется внесение изменений</w:t>
      </w:r>
      <w:r w:rsidRPr="0049214A">
        <w:rPr>
          <w:rFonts w:ascii="Times New Roman" w:eastAsiaTheme="minorEastAsia" w:hAnsi="Times New Roman" w:cs="Times New Roman"/>
          <w:sz w:val="24"/>
          <w:szCs w:val="24"/>
          <w:lang w:eastAsia="ru-RU"/>
        </w:rPr>
        <w:tab/>
        <w:t>в областной закон  от 25 ноября 2003 года № 98-оз «О налоге на имущество организаций» в части установления новых критериев отбора объектов, в отношении которых налог на имущество организаций исчисляется от кадастровой стоимости:</w:t>
      </w:r>
    </w:p>
    <w:p w14:paraId="2CC35681" w14:textId="77777777" w:rsidR="0049214A" w:rsidRPr="0049214A" w:rsidRDefault="0049214A" w:rsidP="0049214A">
      <w:pPr>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с 1 января 2019 года – торговые комплексы площадью свыше 500 </w:t>
      </w:r>
      <w:proofErr w:type="spellStart"/>
      <w:r w:rsidRPr="0049214A">
        <w:rPr>
          <w:rFonts w:ascii="Times New Roman" w:eastAsiaTheme="minorEastAsia" w:hAnsi="Times New Roman" w:cs="Times New Roman"/>
          <w:sz w:val="24"/>
          <w:szCs w:val="24"/>
          <w:lang w:eastAsia="ru-RU"/>
        </w:rPr>
        <w:t>кв</w:t>
      </w:r>
      <w:proofErr w:type="gramStart"/>
      <w:r w:rsidRPr="0049214A">
        <w:rPr>
          <w:rFonts w:ascii="Times New Roman" w:eastAsiaTheme="minorEastAsia" w:hAnsi="Times New Roman" w:cs="Times New Roman"/>
          <w:sz w:val="24"/>
          <w:szCs w:val="24"/>
          <w:lang w:eastAsia="ru-RU"/>
        </w:rPr>
        <w:t>.м</w:t>
      </w:r>
      <w:proofErr w:type="spellEnd"/>
      <w:proofErr w:type="gramEnd"/>
      <w:r w:rsidRPr="0049214A">
        <w:rPr>
          <w:rFonts w:ascii="Times New Roman" w:eastAsiaTheme="minorEastAsia" w:hAnsi="Times New Roman" w:cs="Times New Roman"/>
          <w:sz w:val="24"/>
          <w:szCs w:val="24"/>
          <w:lang w:eastAsia="ru-RU"/>
        </w:rPr>
        <w:t>;</w:t>
      </w:r>
    </w:p>
    <w:p w14:paraId="5CDA6A4E" w14:textId="77777777" w:rsidR="0049214A" w:rsidRPr="0049214A" w:rsidRDefault="0049214A" w:rsidP="0049214A">
      <w:pPr>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 1 января 2020 года – торговые комплексы без ограничения площади</w:t>
      </w:r>
    </w:p>
    <w:p w14:paraId="55138DB3" w14:textId="7A495074" w:rsidR="0049214A" w:rsidRPr="0049214A" w:rsidRDefault="0049214A" w:rsidP="0049214A">
      <w:pPr>
        <w:autoSpaceDE w:val="0"/>
        <w:autoSpaceDN w:val="0"/>
        <w:adjustRightInd w:val="0"/>
        <w:spacing w:after="0" w:line="240" w:lineRule="auto"/>
        <w:ind w:firstLine="720"/>
        <w:rPr>
          <w:rFonts w:ascii="Times New Roman" w:eastAsia="Times New Roman" w:hAnsi="Times New Roman" w:cs="Times New Roman"/>
          <w:snapToGrid w:val="0"/>
          <w:sz w:val="24"/>
          <w:szCs w:val="24"/>
        </w:rPr>
      </w:pPr>
      <w:r w:rsidRPr="0049214A">
        <w:rPr>
          <w:rFonts w:ascii="PTSans-Regular" w:eastAsia="Times New Roman" w:hAnsi="PTSans-Regular" w:cs="Times New Roman"/>
          <w:color w:val="2B2B2B"/>
          <w:sz w:val="24"/>
          <w:szCs w:val="24"/>
        </w:rPr>
        <w:t>В 2019 году организации плат</w:t>
      </w:r>
      <w:r w:rsidR="00EC5D79">
        <w:rPr>
          <w:rFonts w:ascii="PTSans-Regular" w:eastAsia="Times New Roman" w:hAnsi="PTSans-Regular" w:cs="Times New Roman"/>
          <w:color w:val="2B2B2B"/>
          <w:sz w:val="24"/>
          <w:szCs w:val="24"/>
        </w:rPr>
        <w:t>или</w:t>
      </w:r>
      <w:r w:rsidRPr="0049214A">
        <w:rPr>
          <w:rFonts w:ascii="PTSans-Regular" w:eastAsia="Times New Roman" w:hAnsi="PTSans-Regular" w:cs="Times New Roman"/>
          <w:color w:val="2B2B2B"/>
          <w:sz w:val="24"/>
          <w:szCs w:val="24"/>
        </w:rPr>
        <w:t xml:space="preserve"> налог, если владеют помещением в</w:t>
      </w:r>
      <w:r w:rsidRPr="0049214A">
        <w:rPr>
          <w:rFonts w:ascii="PTSans-Regular" w:eastAsia="Times New Roman" w:hAnsi="PTSans-Regular" w:cs="Times New Roman"/>
          <w:color w:val="2B2B2B"/>
          <w:sz w:val="24"/>
          <w:szCs w:val="24"/>
        </w:rPr>
        <w:br/>
        <w:t>торговом или офисном центре, а объе</w:t>
      </w:r>
      <w:proofErr w:type="gramStart"/>
      <w:r w:rsidRPr="0049214A">
        <w:rPr>
          <w:rFonts w:ascii="PTSans-Regular" w:eastAsia="Times New Roman" w:hAnsi="PTSans-Regular" w:cs="Times New Roman"/>
          <w:color w:val="2B2B2B"/>
          <w:sz w:val="24"/>
          <w:szCs w:val="24"/>
        </w:rPr>
        <w:t>кт вкл</w:t>
      </w:r>
      <w:proofErr w:type="gramEnd"/>
      <w:r w:rsidRPr="0049214A">
        <w:rPr>
          <w:rFonts w:ascii="PTSans-Regular" w:eastAsia="Times New Roman" w:hAnsi="PTSans-Regular" w:cs="Times New Roman"/>
          <w:color w:val="2B2B2B"/>
          <w:sz w:val="24"/>
          <w:szCs w:val="24"/>
        </w:rPr>
        <w:t>ючен в специальный региональный перечень.</w:t>
      </w:r>
      <w:r w:rsidRPr="0049214A">
        <w:rPr>
          <w:rFonts w:ascii="PTSans-Regular" w:eastAsia="Times New Roman" w:hAnsi="PTSans-Regular" w:cs="Times New Roman"/>
          <w:color w:val="2B2B2B"/>
          <w:sz w:val="24"/>
          <w:szCs w:val="24"/>
        </w:rPr>
        <w:br/>
        <w:t xml:space="preserve">       С 2020 года уже не важно, будет ли объект в перечне. Налог потребуется платить с любой  недвижимости, у которой есть кадастровая стоимость. Если у объекта </w:t>
      </w:r>
      <w:r w:rsidRPr="0049214A">
        <w:rPr>
          <w:rFonts w:ascii="PTSans-Regular" w:eastAsia="Times New Roman" w:hAnsi="PTSans-Regular" w:cs="Times New Roman"/>
          <w:color w:val="2B2B2B"/>
          <w:sz w:val="24"/>
          <w:szCs w:val="24"/>
        </w:rPr>
        <w:lastRenderedPageBreak/>
        <w:t xml:space="preserve">недвижимости только инвентаризационная стоимость, то налог можно не платить. В этом случае закон требует  исчислить налог с остаточной стоимости, а упрощенцы </w:t>
      </w:r>
      <w:r w:rsidR="00C0176E">
        <w:rPr>
          <w:rFonts w:ascii="PTSans-Regular" w:eastAsia="Times New Roman" w:hAnsi="PTSans-Regular" w:cs="Times New Roman"/>
          <w:color w:val="2B2B2B"/>
          <w:sz w:val="24"/>
          <w:szCs w:val="24"/>
        </w:rPr>
        <w:t>о</w:t>
      </w:r>
      <w:r w:rsidRPr="0049214A">
        <w:rPr>
          <w:rFonts w:ascii="PTSans-Regular" w:eastAsia="Times New Roman" w:hAnsi="PTSans-Regular" w:cs="Times New Roman"/>
          <w:color w:val="2B2B2B"/>
          <w:sz w:val="24"/>
          <w:szCs w:val="24"/>
        </w:rPr>
        <w:t>свобождены от уплаты налога на имущество с такой стоимости (п. 2 ст. 346.11 НК)</w:t>
      </w:r>
    </w:p>
    <w:p w14:paraId="494D360C" w14:textId="77F77094" w:rsidR="0024491E" w:rsidRPr="0024491E" w:rsidRDefault="001D66BA" w:rsidP="00BD6AAC">
      <w:pPr>
        <w:spacing w:after="0" w:line="240" w:lineRule="auto"/>
        <w:jc w:val="both"/>
        <w:rPr>
          <w:rFonts w:ascii="Times New Roman" w:eastAsia="Times New Roman" w:hAnsi="Times New Roman" w:cs="Times New Roman"/>
          <w:color w:val="000000"/>
          <w:sz w:val="24"/>
          <w:szCs w:val="24"/>
          <w:lang w:eastAsia="ru-RU"/>
        </w:rPr>
      </w:pPr>
      <w:r>
        <w:rPr>
          <w:rStyle w:val="a7"/>
          <w:i w:val="0"/>
          <w:color w:val="000000"/>
        </w:rPr>
        <w:t xml:space="preserve">                     </w:t>
      </w:r>
      <w:r w:rsidR="0024491E">
        <w:rPr>
          <w:rStyle w:val="a7"/>
          <w:i w:val="0"/>
          <w:color w:val="000000"/>
        </w:rPr>
        <w:t xml:space="preserve">2 </w:t>
      </w:r>
      <w:r w:rsidR="0024491E" w:rsidRPr="0024491E">
        <w:rPr>
          <w:rStyle w:val="a7"/>
          <w:rFonts w:ascii="Times New Roman" w:hAnsi="Times New Roman" w:cs="Times New Roman"/>
          <w:i w:val="0"/>
          <w:color w:val="000000"/>
          <w:sz w:val="24"/>
          <w:szCs w:val="24"/>
        </w:rPr>
        <w:t xml:space="preserve">июля 2021 г. опубликован Федеральный закон № 305-ФЗ, который кардинально меняет правила </w:t>
      </w:r>
      <w:r w:rsidR="0024491E" w:rsidRPr="0024491E">
        <w:rPr>
          <w:rStyle w:val="a7"/>
          <w:rFonts w:ascii="Times New Roman" w:hAnsi="Times New Roman" w:cs="Times New Roman"/>
          <w:i w:val="0"/>
          <w:color w:val="000000"/>
        </w:rPr>
        <w:t>работы с налогом на имущество организаций</w:t>
      </w:r>
      <w:r w:rsidR="0024491E">
        <w:rPr>
          <w:rStyle w:val="a7"/>
          <w:rFonts w:ascii="Times New Roman" w:hAnsi="Times New Roman" w:cs="Times New Roman"/>
          <w:i w:val="0"/>
          <w:color w:val="000000"/>
        </w:rPr>
        <w:t>.</w:t>
      </w:r>
      <w:r w:rsidR="002C76A3">
        <w:rPr>
          <w:rStyle w:val="a7"/>
          <w:rFonts w:ascii="Times New Roman" w:hAnsi="Times New Roman" w:cs="Times New Roman"/>
          <w:i w:val="0"/>
          <w:color w:val="000000"/>
        </w:rPr>
        <w:t xml:space="preserve"> </w:t>
      </w:r>
      <w:r w:rsidR="0024491E" w:rsidRPr="0024491E">
        <w:rPr>
          <w:rFonts w:ascii="Times New Roman" w:hAnsi="Times New Roman" w:cs="Times New Roman"/>
          <w:color w:val="000000"/>
          <w:sz w:val="24"/>
          <w:szCs w:val="24"/>
        </w:rPr>
        <w:t xml:space="preserve">С 1 января 2022 г. заработают единые сроки уплаты налога на имущество и авансов по нему. </w:t>
      </w:r>
      <w:r w:rsidR="0024491E" w:rsidRPr="0024491E">
        <w:rPr>
          <w:rFonts w:ascii="Times New Roman" w:eastAsia="Times New Roman" w:hAnsi="Times New Roman" w:cs="Times New Roman"/>
          <w:color w:val="000000"/>
          <w:sz w:val="24"/>
          <w:szCs w:val="24"/>
          <w:lang w:eastAsia="ru-RU"/>
        </w:rPr>
        <w:t>Налог будем платить не позднее 1 марта по итогам отчетного года. Авансовый платеж – не позднее последнего числа месяца по итогам отчетного периода (</w:t>
      </w:r>
      <w:hyperlink r:id="rId7" w:anchor="1" w:tooltip="п. 1 ст. 383 НК РФ" w:history="1">
        <w:r w:rsidR="0024491E" w:rsidRPr="0024491E">
          <w:rPr>
            <w:rFonts w:ascii="Times New Roman" w:eastAsia="Times New Roman" w:hAnsi="Times New Roman" w:cs="Times New Roman"/>
            <w:color w:val="0080C2"/>
            <w:sz w:val="24"/>
            <w:szCs w:val="24"/>
            <w:lang w:eastAsia="ru-RU"/>
          </w:rPr>
          <w:t>п. 1 ст. 383</w:t>
        </w:r>
      </w:hyperlink>
      <w:r w:rsidR="0024491E" w:rsidRPr="0024491E">
        <w:rPr>
          <w:rFonts w:ascii="Times New Roman" w:eastAsia="Times New Roman" w:hAnsi="Times New Roman" w:cs="Times New Roman"/>
          <w:color w:val="000000"/>
          <w:sz w:val="24"/>
          <w:szCs w:val="24"/>
          <w:lang w:eastAsia="ru-RU"/>
        </w:rPr>
        <w:t xml:space="preserve"> НК РФ в новой редакции)</w:t>
      </w:r>
      <w:proofErr w:type="gramStart"/>
      <w:r w:rsidR="0024491E" w:rsidRPr="0024491E">
        <w:rPr>
          <w:rFonts w:ascii="Times New Roman" w:eastAsia="Times New Roman" w:hAnsi="Times New Roman" w:cs="Times New Roman"/>
          <w:color w:val="000000"/>
          <w:sz w:val="24"/>
          <w:szCs w:val="24"/>
          <w:lang w:eastAsia="ru-RU"/>
        </w:rPr>
        <w:t>.</w:t>
      </w:r>
      <w:proofErr w:type="gramEnd"/>
      <w:r w:rsidR="0024491E" w:rsidRPr="0024491E">
        <w:rPr>
          <w:rFonts w:ascii="Times New Roman" w:eastAsia="Times New Roman" w:hAnsi="Times New Roman" w:cs="Times New Roman"/>
          <w:color w:val="000000"/>
          <w:sz w:val="24"/>
          <w:szCs w:val="24"/>
          <w:lang w:eastAsia="ru-RU"/>
        </w:rPr>
        <w:t xml:space="preserve"> </w:t>
      </w:r>
      <w:proofErr w:type="gramStart"/>
      <w:r w:rsidR="0024491E" w:rsidRPr="0024491E">
        <w:rPr>
          <w:rFonts w:ascii="Times New Roman" w:eastAsia="Times New Roman" w:hAnsi="Times New Roman" w:cs="Times New Roman"/>
          <w:color w:val="000000"/>
          <w:sz w:val="24"/>
          <w:szCs w:val="24"/>
          <w:lang w:eastAsia="ru-RU"/>
        </w:rPr>
        <w:t>т</w:t>
      </w:r>
      <w:proofErr w:type="gramEnd"/>
      <w:r w:rsidR="0024491E" w:rsidRPr="0024491E">
        <w:rPr>
          <w:rFonts w:ascii="Times New Roman" w:eastAsia="Times New Roman" w:hAnsi="Times New Roman" w:cs="Times New Roman"/>
          <w:color w:val="000000"/>
          <w:sz w:val="24"/>
          <w:szCs w:val="24"/>
          <w:lang w:eastAsia="ru-RU"/>
        </w:rPr>
        <w:t xml:space="preserve">аким образом, региональные власти больше не будут устанавливать сроки уплаты налогов в своих законах. А вот какие категории плательщиков вносят авансы, а какие </w:t>
      </w:r>
      <w:proofErr w:type="gramStart"/>
      <w:r w:rsidR="0024491E" w:rsidRPr="0024491E">
        <w:rPr>
          <w:rFonts w:ascii="Times New Roman" w:eastAsia="Times New Roman" w:hAnsi="Times New Roman" w:cs="Times New Roman"/>
          <w:color w:val="000000"/>
          <w:sz w:val="24"/>
          <w:szCs w:val="24"/>
          <w:lang w:eastAsia="ru-RU"/>
        </w:rPr>
        <w:t>–н</w:t>
      </w:r>
      <w:proofErr w:type="gramEnd"/>
      <w:r w:rsidR="0024491E" w:rsidRPr="0024491E">
        <w:rPr>
          <w:rFonts w:ascii="Times New Roman" w:eastAsia="Times New Roman" w:hAnsi="Times New Roman" w:cs="Times New Roman"/>
          <w:color w:val="000000"/>
          <w:sz w:val="24"/>
          <w:szCs w:val="24"/>
          <w:lang w:eastAsia="ru-RU"/>
        </w:rPr>
        <w:t>ет, по-прежнему определяют регионы (</w:t>
      </w:r>
      <w:hyperlink r:id="rId8" w:anchor="6" w:tooltip="п. 6 ст. 382 НК РФ" w:history="1">
        <w:r w:rsidR="0024491E" w:rsidRPr="0024491E">
          <w:rPr>
            <w:rFonts w:ascii="Times New Roman" w:eastAsia="Times New Roman" w:hAnsi="Times New Roman" w:cs="Times New Roman"/>
            <w:color w:val="0080C2"/>
            <w:sz w:val="24"/>
            <w:szCs w:val="24"/>
            <w:lang w:eastAsia="ru-RU"/>
          </w:rPr>
          <w:t>п. 6 ст. 382</w:t>
        </w:r>
      </w:hyperlink>
      <w:r w:rsidR="0024491E" w:rsidRPr="0024491E">
        <w:rPr>
          <w:rFonts w:ascii="Times New Roman" w:eastAsia="Times New Roman" w:hAnsi="Times New Roman" w:cs="Times New Roman"/>
          <w:color w:val="000000"/>
          <w:sz w:val="24"/>
          <w:szCs w:val="24"/>
          <w:lang w:eastAsia="ru-RU"/>
        </w:rPr>
        <w:t xml:space="preserve"> НК РФ</w:t>
      </w:r>
    </w:p>
    <w:p w14:paraId="4CC88DD8" w14:textId="746D3C34" w:rsidR="0049214A" w:rsidRPr="0049214A" w:rsidRDefault="006A5409" w:rsidP="006A5409">
      <w:pPr>
        <w:jc w:val="both"/>
        <w:rPr>
          <w:rFonts w:ascii="Times New Roman" w:eastAsiaTheme="minorEastAsia" w:hAnsi="Times New Roman" w:cs="Times New Roman"/>
          <w:b/>
          <w:bCs/>
          <w:iCs/>
          <w:sz w:val="24"/>
          <w:szCs w:val="24"/>
          <w:lang w:eastAsia="ru-RU"/>
        </w:rPr>
      </w:pPr>
      <w:r w:rsidRPr="006A5409">
        <w:rPr>
          <w:rFonts w:ascii="Times New Roman" w:hAnsi="Times New Roman" w:cs="Times New Roman"/>
          <w:color w:val="000000"/>
          <w:sz w:val="24"/>
          <w:szCs w:val="24"/>
        </w:rPr>
        <w:t xml:space="preserve">С 2022 г. в </w:t>
      </w:r>
      <w:hyperlink r:id="rId9" w:tooltip="стать 382 НК РФ" w:history="1">
        <w:r w:rsidRPr="006A5409">
          <w:rPr>
            <w:rFonts w:ascii="Times New Roman" w:hAnsi="Times New Roman" w:cs="Times New Roman"/>
            <w:color w:val="0080C2"/>
            <w:sz w:val="24"/>
            <w:szCs w:val="24"/>
          </w:rPr>
          <w:t>статье 382</w:t>
        </w:r>
      </w:hyperlink>
      <w:r w:rsidRPr="006A5409">
        <w:rPr>
          <w:rFonts w:ascii="Times New Roman" w:hAnsi="Times New Roman" w:cs="Times New Roman"/>
          <w:color w:val="000000"/>
          <w:sz w:val="24"/>
          <w:szCs w:val="24"/>
        </w:rPr>
        <w:t xml:space="preserve"> НК появится новый пункт 4.1. Пропишут, что организации не платят налог с 1 числа месяца гибели или уничтожения имущества. </w:t>
      </w:r>
      <w:proofErr w:type="gramStart"/>
      <w:r w:rsidRPr="006A5409">
        <w:rPr>
          <w:rFonts w:ascii="Times New Roman" w:hAnsi="Times New Roman" w:cs="Times New Roman"/>
          <w:color w:val="000000"/>
          <w:sz w:val="24"/>
          <w:szCs w:val="24"/>
        </w:rPr>
        <w:t>Для этого нужно подать в налоговую заявление о гибели/уничтожении объекта.</w:t>
      </w:r>
      <w:proofErr w:type="gramEnd"/>
      <w:r w:rsidRPr="006A5409">
        <w:rPr>
          <w:rFonts w:ascii="Times New Roman" w:hAnsi="Times New Roman" w:cs="Times New Roman"/>
          <w:color w:val="000000"/>
          <w:sz w:val="24"/>
          <w:szCs w:val="24"/>
        </w:rPr>
        <w:t xml:space="preserve"> Форму заявления, порядок его заполнения и формат представления ФНС утвердила приказом от 16.07.2021 № ЕД-7-</w:t>
      </w:r>
      <w:r>
        <w:rPr>
          <w:rFonts w:ascii="Arial" w:hAnsi="Arial" w:cs="Arial"/>
          <w:color w:val="000000"/>
        </w:rPr>
        <w:t>21/668.</w:t>
      </w:r>
    </w:p>
    <w:p w14:paraId="44F66AA4" w14:textId="77777777" w:rsidR="0049214A" w:rsidRPr="0049214A" w:rsidRDefault="0049214A" w:rsidP="0049214A">
      <w:pPr>
        <w:jc w:val="center"/>
        <w:rPr>
          <w:rFonts w:ascii="Times New Roman" w:eastAsiaTheme="minorEastAsia" w:hAnsi="Times New Roman" w:cs="Times New Roman"/>
          <w:b/>
          <w:bCs/>
          <w:iCs/>
          <w:sz w:val="24"/>
          <w:szCs w:val="24"/>
          <w:lang w:eastAsia="ru-RU"/>
        </w:rPr>
      </w:pPr>
      <w:r w:rsidRPr="0049214A">
        <w:rPr>
          <w:rFonts w:ascii="Times New Roman" w:eastAsiaTheme="minorEastAsia" w:hAnsi="Times New Roman" w:cs="Times New Roman"/>
          <w:b/>
          <w:bCs/>
          <w:iCs/>
          <w:sz w:val="24"/>
          <w:szCs w:val="24"/>
          <w:lang w:eastAsia="ru-RU"/>
        </w:rPr>
        <w:t>Земельный налог</w:t>
      </w:r>
    </w:p>
    <w:p w14:paraId="3C65E0E2" w14:textId="6AA6C9A9" w:rsidR="0049214A" w:rsidRPr="0049214A" w:rsidRDefault="002C76A3" w:rsidP="002C76A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Приоритетным направлением деятельности органов местного самоуправления Ленинградской области в 20</w:t>
      </w:r>
      <w:r w:rsidR="006A5409">
        <w:rPr>
          <w:rFonts w:ascii="Times New Roman" w:eastAsiaTheme="minorEastAsia" w:hAnsi="Times New Roman" w:cs="Times New Roman"/>
          <w:sz w:val="24"/>
          <w:szCs w:val="24"/>
          <w:lang w:eastAsia="ru-RU"/>
        </w:rPr>
        <w:t>22</w:t>
      </w:r>
      <w:r w:rsidR="0049214A" w:rsidRPr="0049214A">
        <w:rPr>
          <w:rFonts w:ascii="Times New Roman" w:eastAsiaTheme="minorEastAsia" w:hAnsi="Times New Roman" w:cs="Times New Roman"/>
          <w:sz w:val="24"/>
          <w:szCs w:val="24"/>
          <w:lang w:eastAsia="ru-RU"/>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2B7106A2" w14:textId="77777777" w:rsidR="0049214A" w:rsidRPr="0049214A" w:rsidRDefault="0049214A" w:rsidP="002C76A3">
      <w:pPr>
        <w:jc w:val="both"/>
        <w:rPr>
          <w:rFonts w:ascii="Times New Roman" w:eastAsiaTheme="minorEastAsia" w:hAnsi="Times New Roman" w:cs="Times New Roman"/>
          <w:bCs/>
          <w:iCs/>
          <w:sz w:val="24"/>
          <w:szCs w:val="24"/>
          <w:lang w:eastAsia="ru-RU"/>
        </w:rPr>
      </w:pPr>
      <w:r w:rsidRPr="0049214A">
        <w:rPr>
          <w:rFonts w:eastAsiaTheme="minorEastAsia"/>
          <w:bCs/>
          <w:iCs/>
          <w:sz w:val="24"/>
          <w:szCs w:val="24"/>
          <w:lang w:eastAsia="ru-RU"/>
        </w:rPr>
        <w:tab/>
      </w:r>
      <w:r w:rsidRPr="0049214A">
        <w:rPr>
          <w:rFonts w:ascii="Times New Roman" w:eastAsiaTheme="minorEastAsia" w:hAnsi="Times New Roman" w:cs="Times New Roman"/>
          <w:bCs/>
          <w:iCs/>
          <w:sz w:val="24"/>
          <w:szCs w:val="24"/>
          <w:lang w:eastAsia="ru-RU"/>
        </w:rPr>
        <w:t>С 01 января 2017 года по земельному налогу установлены максимальные ставки от кадастровой стоимости земельных участков следующих размерах:</w:t>
      </w:r>
    </w:p>
    <w:p w14:paraId="2A184819" w14:textId="77777777" w:rsidR="0049214A" w:rsidRPr="0049214A" w:rsidRDefault="0049214A" w:rsidP="002C76A3">
      <w:pPr>
        <w:tabs>
          <w:tab w:val="left" w:pos="900"/>
        </w:tabs>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0,3 процента в отношении земельных участков: </w:t>
      </w:r>
    </w:p>
    <w:p w14:paraId="0092B95C"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согласно целевому назначению;</w:t>
      </w:r>
    </w:p>
    <w:p w14:paraId="17DD9C79"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занятых жилищным фондом и объектами инженерной инфраструктуры    жилищного</w:t>
      </w:r>
    </w:p>
    <w:p w14:paraId="2BC87B37"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w:t>
      </w:r>
      <w:proofErr w:type="gramStart"/>
      <w:r w:rsidRPr="0049214A">
        <w:rPr>
          <w:rFonts w:ascii="Times New Roman" w:eastAsiaTheme="minorEastAsia" w:hAnsi="Times New Roman" w:cs="Times New Roman"/>
          <w:sz w:val="24"/>
          <w:szCs w:val="24"/>
          <w:lang w:eastAsia="ru-RU"/>
        </w:rPr>
        <w:t>приобретенных</w:t>
      </w:r>
      <w:proofErr w:type="gramEnd"/>
      <w:r w:rsidRPr="0049214A">
        <w:rPr>
          <w:rFonts w:ascii="Times New Roman" w:eastAsiaTheme="minorEastAsia" w:hAnsi="Times New Roman" w:cs="Times New Roman"/>
          <w:sz w:val="24"/>
          <w:szCs w:val="24"/>
          <w:lang w:eastAsia="ru-RU"/>
        </w:rPr>
        <w:t xml:space="preserve"> (предоставленных) для жилищного строительства;</w:t>
      </w:r>
    </w:p>
    <w:p w14:paraId="452BC73B"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14:paraId="3B870740"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- 1,5 процента в отношении прочих земельных </w:t>
      </w:r>
      <w:proofErr w:type="gramStart"/>
      <w:r w:rsidRPr="0049214A">
        <w:rPr>
          <w:rFonts w:ascii="Times New Roman" w:eastAsiaTheme="minorEastAsia" w:hAnsi="Times New Roman" w:cs="Times New Roman"/>
          <w:sz w:val="24"/>
          <w:szCs w:val="24"/>
          <w:lang w:eastAsia="ru-RU"/>
        </w:rPr>
        <w:t>участков</w:t>
      </w:r>
      <w:proofErr w:type="gramEnd"/>
      <w:r w:rsidRPr="0049214A">
        <w:rPr>
          <w:rFonts w:ascii="Times New Roman" w:eastAsiaTheme="minorEastAsia" w:hAnsi="Times New Roman" w:cs="Times New Roman"/>
          <w:sz w:val="24"/>
          <w:szCs w:val="24"/>
          <w:lang w:eastAsia="ru-RU"/>
        </w:rPr>
        <w:t xml:space="preserve"> в том числе в отношении земель</w:t>
      </w:r>
      <w:r w:rsidRPr="0049214A">
        <w:rPr>
          <w:rFonts w:ascii="Times New Roman" w:eastAsiaTheme="minorEastAsia" w:hAnsi="Times New Roman" w:cs="Times New Roman"/>
          <w:color w:val="000000"/>
          <w:sz w:val="24"/>
          <w:szCs w:val="24"/>
          <w:lang w:eastAsia="ru-RU"/>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14:paraId="462DF81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Освобождаются от земельного налога на 100 процентов:</w:t>
      </w:r>
    </w:p>
    <w:p w14:paraId="6C9476E1"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органы местного самоуправления;</w:t>
      </w:r>
    </w:p>
    <w:p w14:paraId="16A189BB"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муниципальные учреждения образования, культуры и спорта, финансируемые из бюджета муниципального образования Елизаветинского сельского поселения     Гатчинского муниципального района Ленинградской области;</w:t>
      </w:r>
    </w:p>
    <w:p w14:paraId="4E2D854D"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xml:space="preserve">        - религиозные организации;</w:t>
      </w:r>
    </w:p>
    <w:p w14:paraId="435FC7EB" w14:textId="77777777" w:rsidR="0049214A" w:rsidRPr="0049214A" w:rsidRDefault="0049214A" w:rsidP="002C76A3">
      <w:pPr>
        <w:spacing w:after="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использующие земельные участки под кладбища </w:t>
      </w:r>
    </w:p>
    <w:p w14:paraId="4C856041" w14:textId="77777777" w:rsidR="0049214A" w:rsidRPr="0049214A" w:rsidRDefault="0049214A" w:rsidP="002C76A3">
      <w:pPr>
        <w:spacing w:after="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и братские захоронения; </w:t>
      </w:r>
    </w:p>
    <w:p w14:paraId="33CA8E4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7CC2275D"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участники и инвалиды Великой Отечественной войны</w:t>
      </w:r>
    </w:p>
    <w:p w14:paraId="3F6D239B"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58FBBEDC"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  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расходных обязательств бюджета поселения  в полном объеме.</w:t>
      </w:r>
    </w:p>
    <w:p w14:paraId="4CD5D7AF" w14:textId="28FCF34D"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eastAsiaTheme="minorEastAsia"/>
          <w:sz w:val="24"/>
          <w:szCs w:val="24"/>
          <w:lang w:eastAsia="ru-RU"/>
        </w:rPr>
        <w:t xml:space="preserve"> </w:t>
      </w: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на 20</w:t>
      </w:r>
      <w:r w:rsidR="00887AB0">
        <w:rPr>
          <w:rFonts w:ascii="Times New Roman" w:eastAsiaTheme="minorEastAsia" w:hAnsi="Times New Roman" w:cs="Times New Roman"/>
          <w:sz w:val="24"/>
          <w:szCs w:val="24"/>
          <w:lang w:eastAsia="ru-RU"/>
        </w:rPr>
        <w:t>22</w:t>
      </w:r>
      <w:r w:rsidRPr="0049214A">
        <w:rPr>
          <w:rFonts w:ascii="Times New Roman" w:eastAsiaTheme="minorEastAsia" w:hAnsi="Times New Roman" w:cs="Times New Roman"/>
          <w:sz w:val="24"/>
          <w:szCs w:val="24"/>
          <w:lang w:eastAsia="ru-RU"/>
        </w:rPr>
        <w:t xml:space="preserve"> – 202</w:t>
      </w:r>
      <w:r w:rsidR="00887AB0">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 характеризуется следующими данными:</w:t>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t xml:space="preserve">      (тыс. руб.)</w:t>
      </w:r>
    </w:p>
    <w:p w14:paraId="42C045A4" w14:textId="01BA7F20"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w:t>
      </w:r>
      <w:r w:rsidR="00887AB0">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ab/>
      </w:r>
      <w:proofErr w:type="gramStart"/>
      <w:r w:rsidRPr="0049214A">
        <w:rPr>
          <w:rFonts w:ascii="Times New Roman" w:eastAsiaTheme="minorEastAsia" w:hAnsi="Times New Roman" w:cs="Times New Roman"/>
          <w:sz w:val="24"/>
          <w:szCs w:val="24"/>
          <w:lang w:eastAsia="ru-RU"/>
        </w:rPr>
        <w:t>Ожидаемое</w:t>
      </w:r>
      <w:proofErr w:type="gramEnd"/>
      <w:r w:rsidRPr="0049214A">
        <w:rPr>
          <w:rFonts w:ascii="Times New Roman" w:eastAsiaTheme="minorEastAsia" w:hAnsi="Times New Roman" w:cs="Times New Roman"/>
          <w:sz w:val="24"/>
          <w:szCs w:val="24"/>
          <w:lang w:eastAsia="ru-RU"/>
        </w:rPr>
        <w:t xml:space="preserve"> 20</w:t>
      </w:r>
      <w:r w:rsidR="00477357">
        <w:rPr>
          <w:rFonts w:ascii="Times New Roman" w:eastAsiaTheme="minorEastAsia" w:hAnsi="Times New Roman" w:cs="Times New Roman"/>
          <w:sz w:val="24"/>
          <w:szCs w:val="24"/>
          <w:lang w:eastAsia="ru-RU"/>
        </w:rPr>
        <w:t>2</w:t>
      </w:r>
      <w:r w:rsidR="00887AB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ab/>
        <w:t>Прогноз 20</w:t>
      </w:r>
      <w:r w:rsidR="00477357">
        <w:rPr>
          <w:rFonts w:ascii="Times New Roman" w:eastAsiaTheme="minorEastAsia" w:hAnsi="Times New Roman" w:cs="Times New Roman"/>
          <w:sz w:val="24"/>
          <w:szCs w:val="24"/>
          <w:lang w:eastAsia="ru-RU"/>
        </w:rPr>
        <w:t>2</w:t>
      </w:r>
      <w:r w:rsidR="00887AB0">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ab/>
        <w:t xml:space="preserve">   Прогноз 202</w:t>
      </w:r>
      <w:r w:rsidR="00887AB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ab/>
        <w:t>Прогноз 202</w:t>
      </w:r>
      <w:r w:rsidR="00887AB0">
        <w:rPr>
          <w:rFonts w:ascii="Times New Roman" w:eastAsiaTheme="minorEastAsia" w:hAnsi="Times New Roman" w:cs="Times New Roman"/>
          <w:sz w:val="24"/>
          <w:szCs w:val="24"/>
          <w:lang w:eastAsia="ru-RU"/>
        </w:rPr>
        <w:t>4</w:t>
      </w:r>
    </w:p>
    <w:p w14:paraId="653C8216" w14:textId="323134CC" w:rsidR="0049214A" w:rsidRPr="0049214A" w:rsidRDefault="00887AB0" w:rsidP="0049214A">
      <w:pPr>
        <w:autoSpaceDE w:val="0"/>
        <w:autoSpaceDN w:val="0"/>
        <w:adjustRightInd w:val="0"/>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8849,1</w:t>
      </w:r>
      <w:r w:rsidR="0049214A" w:rsidRPr="0049214A">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7830,0</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8800</w:t>
      </w:r>
      <w:r w:rsidR="0049214A" w:rsidRPr="0049214A">
        <w:rPr>
          <w:rFonts w:ascii="Times New Roman" w:eastAsiaTheme="minorEastAsia" w:hAnsi="Times New Roman" w:cs="Times New Roman"/>
          <w:sz w:val="24"/>
          <w:szCs w:val="24"/>
          <w:lang w:eastAsia="ru-RU"/>
        </w:rPr>
        <w:tab/>
        <w:t xml:space="preserve">       </w:t>
      </w:r>
      <w:r w:rsidR="0049214A" w:rsidRPr="0049214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9000,0</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0049214A" w:rsidRPr="0049214A">
        <w:rPr>
          <w:rFonts w:ascii="Times New Roman" w:eastAsiaTheme="minorEastAsia" w:hAnsi="Times New Roman" w:cs="Times New Roman"/>
          <w:sz w:val="24"/>
          <w:szCs w:val="24"/>
          <w:lang w:eastAsia="ru-RU"/>
        </w:rPr>
        <w:t>000,00</w:t>
      </w:r>
    </w:p>
    <w:p w14:paraId="5D577A34" w14:textId="3BC7318D"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r>
      <w:r w:rsidRPr="00774C99">
        <w:rPr>
          <w:rFonts w:ascii="Times New Roman" w:eastAsiaTheme="minorEastAsia" w:hAnsi="Times New Roman" w:cs="Times New Roman"/>
          <w:sz w:val="24"/>
          <w:szCs w:val="24"/>
          <w:lang w:eastAsia="ru-RU"/>
        </w:rPr>
        <w:t>Прогнозируем</w:t>
      </w:r>
      <w:r w:rsidR="00CD55CA" w:rsidRPr="00774C99">
        <w:rPr>
          <w:rFonts w:ascii="Times New Roman" w:eastAsiaTheme="minorEastAsia" w:hAnsi="Times New Roman" w:cs="Times New Roman"/>
          <w:sz w:val="24"/>
          <w:szCs w:val="24"/>
          <w:lang w:eastAsia="ru-RU"/>
        </w:rPr>
        <w:t>ое</w:t>
      </w:r>
      <w:r w:rsidRPr="00774C99">
        <w:rPr>
          <w:rFonts w:ascii="Times New Roman" w:eastAsiaTheme="minorEastAsia" w:hAnsi="Times New Roman" w:cs="Times New Roman"/>
          <w:sz w:val="24"/>
          <w:szCs w:val="24"/>
          <w:lang w:eastAsia="ru-RU"/>
        </w:rPr>
        <w:t xml:space="preserve"> </w:t>
      </w:r>
      <w:r w:rsidR="00CD55CA" w:rsidRPr="00774C99">
        <w:rPr>
          <w:rFonts w:ascii="Times New Roman" w:eastAsiaTheme="minorEastAsia" w:hAnsi="Times New Roman" w:cs="Times New Roman"/>
          <w:sz w:val="24"/>
          <w:szCs w:val="24"/>
          <w:lang w:eastAsia="ru-RU"/>
        </w:rPr>
        <w:t>увеличение</w:t>
      </w:r>
      <w:r w:rsidRPr="00774C99">
        <w:rPr>
          <w:rFonts w:ascii="Times New Roman" w:eastAsiaTheme="minorEastAsia" w:hAnsi="Times New Roman" w:cs="Times New Roman"/>
          <w:sz w:val="24"/>
          <w:szCs w:val="24"/>
          <w:lang w:eastAsia="ru-RU"/>
        </w:rPr>
        <w:t xml:space="preserve"> поступления данного налога в бюджет поселения на период 202</w:t>
      </w:r>
      <w:r w:rsidR="00CD55CA" w:rsidRPr="00774C99">
        <w:rPr>
          <w:rFonts w:ascii="Times New Roman" w:eastAsiaTheme="minorEastAsia" w:hAnsi="Times New Roman" w:cs="Times New Roman"/>
          <w:sz w:val="24"/>
          <w:szCs w:val="24"/>
          <w:lang w:eastAsia="ru-RU"/>
        </w:rPr>
        <w:t>2</w:t>
      </w:r>
      <w:r w:rsidRPr="00774C99">
        <w:rPr>
          <w:rFonts w:ascii="Times New Roman" w:eastAsiaTheme="minorEastAsia" w:hAnsi="Times New Roman" w:cs="Times New Roman"/>
          <w:sz w:val="24"/>
          <w:szCs w:val="24"/>
          <w:lang w:eastAsia="ru-RU"/>
        </w:rPr>
        <w:t xml:space="preserve"> - 202</w:t>
      </w:r>
      <w:r w:rsidR="00CD55CA" w:rsidRPr="00774C99">
        <w:rPr>
          <w:rFonts w:ascii="Times New Roman" w:eastAsiaTheme="minorEastAsia" w:hAnsi="Times New Roman" w:cs="Times New Roman"/>
          <w:sz w:val="24"/>
          <w:szCs w:val="24"/>
          <w:lang w:eastAsia="ru-RU"/>
        </w:rPr>
        <w:t>4</w:t>
      </w:r>
      <w:r w:rsidRPr="00774C99">
        <w:rPr>
          <w:rFonts w:ascii="Times New Roman" w:eastAsiaTheme="minorEastAsia" w:hAnsi="Times New Roman" w:cs="Times New Roman"/>
          <w:sz w:val="24"/>
          <w:szCs w:val="24"/>
          <w:lang w:eastAsia="ru-RU"/>
        </w:rPr>
        <w:t xml:space="preserve"> г. объясняется </w:t>
      </w:r>
      <w:r w:rsidR="00774C99" w:rsidRPr="00774C99">
        <w:rPr>
          <w:rFonts w:ascii="Times New Roman" w:eastAsiaTheme="minorEastAsia" w:hAnsi="Times New Roman" w:cs="Times New Roman"/>
          <w:sz w:val="24"/>
          <w:szCs w:val="24"/>
          <w:lang w:eastAsia="ru-RU"/>
        </w:rPr>
        <w:t xml:space="preserve"> погашением задолженности по налогу </w:t>
      </w:r>
      <w:proofErr w:type="gramStart"/>
      <w:r w:rsidR="00774C99" w:rsidRPr="00774C99">
        <w:rPr>
          <w:rFonts w:ascii="Times New Roman" w:eastAsiaTheme="minorEastAsia" w:hAnsi="Times New Roman" w:cs="Times New Roman"/>
          <w:sz w:val="24"/>
          <w:szCs w:val="24"/>
          <w:lang w:eastAsia="ru-RU"/>
        </w:rPr>
        <w:t>за</w:t>
      </w:r>
      <w:proofErr w:type="gramEnd"/>
      <w:r w:rsidR="00774C99">
        <w:rPr>
          <w:rFonts w:ascii="Times New Roman" w:eastAsiaTheme="minorEastAsia" w:hAnsi="Times New Roman" w:cs="Times New Roman"/>
          <w:sz w:val="24"/>
          <w:szCs w:val="24"/>
          <w:lang w:eastAsia="ru-RU"/>
        </w:rPr>
        <w:t xml:space="preserve"> предыдущие года.</w:t>
      </w:r>
    </w:p>
    <w:p w14:paraId="7FF81286"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proofErr w:type="gramStart"/>
      <w:r w:rsidRPr="00774C99">
        <w:rPr>
          <w:rFonts w:ascii="Times New Roman" w:eastAsiaTheme="minorEastAsia" w:hAnsi="Times New Roman" w:cs="Times New Roman"/>
          <w:bCs/>
          <w:sz w:val="24"/>
          <w:szCs w:val="24"/>
          <w:lang w:eastAsia="ru-RU"/>
        </w:rPr>
        <w:t>В соответствии с поручением Президента Российской Федерации  Федеральным Законом  от 28.12.2017 года №436-ФЗ «О внесении изменений в части</w:t>
      </w:r>
      <w:r w:rsidR="00477357" w:rsidRPr="00774C99">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первую</w:t>
      </w:r>
      <w:r w:rsidR="00477357" w:rsidRPr="00774C99">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 xml:space="preserve">и вторую Налогового кодекса Российской Федерации и  отдельные законодательные акты РФ при расчете земельного налога, начиная с налогового периода 2017 года установлен налоговый вычет, уменьшающий земельный налог на величину кадастровой стоимости 600 </w:t>
      </w:r>
      <w:proofErr w:type="spellStart"/>
      <w:r w:rsidRPr="00774C99">
        <w:rPr>
          <w:rFonts w:ascii="Times New Roman" w:eastAsiaTheme="minorEastAsia" w:hAnsi="Times New Roman" w:cs="Times New Roman"/>
          <w:bCs/>
          <w:sz w:val="24"/>
          <w:szCs w:val="24"/>
          <w:lang w:eastAsia="ru-RU"/>
        </w:rPr>
        <w:t>кв.м</w:t>
      </w:r>
      <w:proofErr w:type="spellEnd"/>
      <w:r w:rsidRPr="00774C99">
        <w:rPr>
          <w:rFonts w:ascii="Times New Roman" w:eastAsiaTheme="minorEastAsia" w:hAnsi="Times New Roman" w:cs="Times New Roman"/>
          <w:bCs/>
          <w:sz w:val="24"/>
          <w:szCs w:val="24"/>
          <w:lang w:eastAsia="ru-RU"/>
        </w:rPr>
        <w:t>. по одному земельному участку.</w:t>
      </w:r>
      <w:proofErr w:type="gramEnd"/>
    </w:p>
    <w:p w14:paraId="6AEBA5A0" w14:textId="6DA8364D" w:rsidR="00BB67C5" w:rsidRDefault="0049214A" w:rsidP="0049214A">
      <w:pPr>
        <w:autoSpaceDE w:val="0"/>
        <w:autoSpaceDN w:val="0"/>
        <w:adjustRightInd w:val="0"/>
        <w:ind w:firstLine="720"/>
        <w:jc w:val="both"/>
        <w:rPr>
          <w:rFonts w:ascii="Times New Roman" w:eastAsia="Times New Roman" w:hAnsi="Times New Roman" w:cs="Times New Roman"/>
          <w:bCs/>
          <w:sz w:val="24"/>
          <w:szCs w:val="24"/>
          <w:lang w:eastAsia="ru-RU"/>
        </w:rPr>
      </w:pPr>
      <w:r w:rsidRPr="00774C99">
        <w:rPr>
          <w:rFonts w:ascii="Times New Roman" w:eastAsiaTheme="minorEastAsia" w:hAnsi="Times New Roman" w:cs="Times New Roman"/>
          <w:bCs/>
          <w:sz w:val="24"/>
          <w:szCs w:val="24"/>
          <w:lang w:eastAsia="ru-RU"/>
        </w:rPr>
        <w:t>Вычет применяется  для владельцев участков из числа льготных категорий,</w:t>
      </w:r>
      <w:r w:rsidR="00D42978">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указанных в п.5 ст.391 НК РФ (пенсионеры и приравненные к ним лица,</w:t>
      </w:r>
      <w:r w:rsidR="00D42978">
        <w:rPr>
          <w:rFonts w:ascii="Times New Roman" w:eastAsiaTheme="minorEastAsia" w:hAnsi="Times New Roman" w:cs="Times New Roman"/>
          <w:bCs/>
          <w:sz w:val="24"/>
          <w:szCs w:val="24"/>
          <w:lang w:eastAsia="ru-RU"/>
        </w:rPr>
        <w:t xml:space="preserve"> </w:t>
      </w:r>
      <w:bookmarkStart w:id="67" w:name="_GoBack"/>
      <w:bookmarkEnd w:id="67"/>
      <w:r w:rsidRPr="00774C99">
        <w:rPr>
          <w:rFonts w:ascii="Times New Roman" w:eastAsiaTheme="minorEastAsia" w:hAnsi="Times New Roman" w:cs="Times New Roman"/>
          <w:bCs/>
          <w:sz w:val="24"/>
          <w:szCs w:val="24"/>
          <w:lang w:eastAsia="ru-RU"/>
        </w:rPr>
        <w:t xml:space="preserve">инвалиды </w:t>
      </w:r>
      <w:r w:rsidRPr="00774C99">
        <w:rPr>
          <w:rFonts w:ascii="Times New Roman" w:eastAsiaTheme="minorEastAsia" w:hAnsi="Times New Roman" w:cs="Times New Roman"/>
          <w:bCs/>
          <w:sz w:val="24"/>
          <w:szCs w:val="24"/>
          <w:lang w:val="en-US" w:eastAsia="ru-RU"/>
        </w:rPr>
        <w:t>I</w:t>
      </w:r>
      <w:r w:rsidRPr="00774C99">
        <w:rPr>
          <w:rFonts w:ascii="Times New Roman" w:eastAsiaTheme="minorEastAsia" w:hAnsi="Times New Roman" w:cs="Times New Roman"/>
          <w:bCs/>
          <w:sz w:val="24"/>
          <w:szCs w:val="24"/>
          <w:lang w:eastAsia="ru-RU"/>
        </w:rPr>
        <w:t xml:space="preserve">  и </w:t>
      </w:r>
      <w:r w:rsidRPr="00774C99">
        <w:rPr>
          <w:rFonts w:ascii="Times New Roman" w:eastAsiaTheme="minorEastAsia" w:hAnsi="Times New Roman" w:cs="Times New Roman"/>
          <w:bCs/>
          <w:sz w:val="24"/>
          <w:szCs w:val="24"/>
          <w:lang w:val="en-US" w:eastAsia="ru-RU"/>
        </w:rPr>
        <w:t>II</w:t>
      </w:r>
      <w:r w:rsidRPr="00774C99">
        <w:rPr>
          <w:rFonts w:ascii="Times New Roman" w:eastAsiaTheme="minorEastAsia" w:hAnsi="Times New Roman" w:cs="Times New Roman"/>
          <w:bCs/>
          <w:sz w:val="24"/>
          <w:szCs w:val="24"/>
          <w:lang w:eastAsia="ru-RU"/>
        </w:rPr>
        <w:t xml:space="preserve">  групп</w:t>
      </w:r>
      <w:proofErr w:type="gramStart"/>
      <w:r w:rsidRPr="00774C99">
        <w:rPr>
          <w:rFonts w:ascii="Times New Roman" w:eastAsiaTheme="minorEastAsia" w:hAnsi="Times New Roman" w:cs="Times New Roman"/>
          <w:b/>
          <w:bCs/>
          <w:sz w:val="24"/>
          <w:szCs w:val="24"/>
          <w:lang w:eastAsia="ar-SA"/>
        </w:rPr>
        <w:t xml:space="preserve"> </w:t>
      </w:r>
      <w:r w:rsidR="00477357" w:rsidRPr="00774C99">
        <w:rPr>
          <w:rFonts w:ascii="Times New Roman" w:eastAsiaTheme="majorEastAsia" w:hAnsi="Times New Roman" w:cs="Times New Roman"/>
          <w:b/>
          <w:bCs/>
          <w:i/>
          <w:iCs/>
          <w:color w:val="4F81BD" w:themeColor="accent1"/>
          <w:sz w:val="24"/>
          <w:szCs w:val="24"/>
          <w:lang w:eastAsia="ru-RU"/>
        </w:rPr>
        <w:t>.</w:t>
      </w:r>
      <w:proofErr w:type="gramEnd"/>
      <w:r w:rsidR="00477357" w:rsidRPr="0049214A">
        <w:rPr>
          <w:rFonts w:ascii="Times New Roman" w:eastAsia="Times New Roman" w:hAnsi="Times New Roman" w:cs="Times New Roman"/>
          <w:b/>
          <w:bCs/>
          <w:sz w:val="24"/>
          <w:szCs w:val="24"/>
          <w:lang w:eastAsia="ru-RU"/>
        </w:rPr>
        <w:t xml:space="preserve">    </w:t>
      </w:r>
      <w:r w:rsidR="00477357">
        <w:rPr>
          <w:rFonts w:ascii="Times New Roman" w:eastAsia="Times New Roman" w:hAnsi="Times New Roman" w:cs="Times New Roman"/>
          <w:bCs/>
          <w:sz w:val="24"/>
          <w:szCs w:val="24"/>
          <w:lang w:eastAsia="ru-RU"/>
        </w:rPr>
        <w:t xml:space="preserve"> </w:t>
      </w:r>
    </w:p>
    <w:p w14:paraId="6D3DCA35" w14:textId="77777777" w:rsidR="0049214A" w:rsidRPr="0049214A" w:rsidRDefault="00477357" w:rsidP="0049214A">
      <w:pPr>
        <w:autoSpaceDE w:val="0"/>
        <w:autoSpaceDN w:val="0"/>
        <w:adjustRightInd w:val="0"/>
        <w:ind w:firstLine="720"/>
        <w:jc w:val="both"/>
        <w:rPr>
          <w:rFonts w:ascii="Times New Roman" w:eastAsiaTheme="minorEastAsia" w:hAnsi="Times New Roman" w:cs="Times New Roman"/>
          <w:b/>
          <w:bCs/>
          <w:sz w:val="24"/>
          <w:szCs w:val="24"/>
          <w:lang w:eastAsia="ar-SA"/>
        </w:rPr>
      </w:pPr>
      <w:r>
        <w:rPr>
          <w:rFonts w:ascii="Times New Roman" w:eastAsia="Times New Roman" w:hAnsi="Times New Roman" w:cs="Times New Roman"/>
          <w:bCs/>
          <w:sz w:val="24"/>
          <w:szCs w:val="24"/>
          <w:lang w:eastAsia="ru-RU"/>
        </w:rPr>
        <w:t xml:space="preserve">       </w:t>
      </w:r>
      <w:r w:rsidRPr="002C76A3">
        <w:rPr>
          <w:rFonts w:ascii="Times New Roman" w:eastAsia="Times New Roman" w:hAnsi="Times New Roman" w:cs="Times New Roman"/>
          <w:bCs/>
          <w:sz w:val="24"/>
          <w:szCs w:val="24"/>
          <w:lang w:eastAsia="ru-RU"/>
        </w:rPr>
        <w:t>С 2021года</w:t>
      </w:r>
      <w:r w:rsidRPr="002C76A3">
        <w:rPr>
          <w:rFonts w:ascii="Times New Roman" w:eastAsia="Times New Roman" w:hAnsi="Times New Roman" w:cs="Times New Roman"/>
          <w:b/>
          <w:bCs/>
          <w:sz w:val="24"/>
          <w:szCs w:val="24"/>
          <w:lang w:eastAsia="ru-RU"/>
        </w:rPr>
        <w:t xml:space="preserve">   </w:t>
      </w:r>
      <w:r w:rsidRPr="002C76A3">
        <w:rPr>
          <w:rFonts w:ascii="Times New Roman" w:eastAsia="Times New Roman" w:hAnsi="Times New Roman" w:cs="Times New Roman"/>
          <w:bCs/>
          <w:sz w:val="24"/>
          <w:szCs w:val="24"/>
          <w:lang w:eastAsia="ru-RU"/>
        </w:rPr>
        <w:t>по</w:t>
      </w:r>
      <w:r w:rsidRPr="002C76A3">
        <w:rPr>
          <w:rFonts w:ascii="PT Sans" w:hAnsi="PT Sans" w:cs="Arial"/>
          <w:color w:val="2B2B2B"/>
        </w:rPr>
        <w:t xml:space="preserve"> земельному налогам отчетность полностью отменена. В 2020 году компании уже не отчитываются по имущественным налогам. В 2021 году нужно будет сдать только декларацию по налогу на имущество. По транспорту и земле отчитываться не надо</w:t>
      </w:r>
    </w:p>
    <w:p w14:paraId="7683406C"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 xml:space="preserve">                          Меры по повышению налогового потенциала</w:t>
      </w:r>
    </w:p>
    <w:p w14:paraId="244B621A"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Одним из конечных результатов проводимой налоговой политики </w:t>
      </w:r>
    </w:p>
    <w:p w14:paraId="7AFF4473"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lastRenderedPageBreak/>
        <w:t>в Муниципальном образовании Елизаветинское сельское поселение является рост доходной части бюджета.</w:t>
      </w:r>
    </w:p>
    <w:p w14:paraId="2DF1FB25"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Для достижения данного результата необходимо принятие действенных мер по повышению налогового потенциала, в том числе:</w:t>
      </w:r>
    </w:p>
    <w:p w14:paraId="373C8E96" w14:textId="77777777" w:rsidR="0049214A" w:rsidRPr="0049214A" w:rsidRDefault="0049214A" w:rsidP="00751F27">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осуществление анализа обоснованности, эффективности </w:t>
      </w:r>
    </w:p>
    <w:p w14:paraId="2936E9A9" w14:textId="77777777" w:rsidR="0049214A" w:rsidRPr="0049214A" w:rsidRDefault="0049214A" w:rsidP="00751F27">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14:paraId="3AAEB1B7"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Постановлением  Правительства Ленинградской области от 17 апреля</w:t>
      </w:r>
    </w:p>
    <w:p w14:paraId="5AE49198"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2017 года № 106 утвержден Порядок проведения оценки эффективности предоставленных налоговых льгот и налоговых ставок в Ленинградской области,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 установленных областным законодательством.</w:t>
      </w:r>
    </w:p>
    <w:p w14:paraId="0DB26570"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Результаты проведения оценки послужат основанием для принятия решений об отмене отдельных льгот, признанных неэффективными.</w:t>
      </w:r>
    </w:p>
    <w:p w14:paraId="0FEA3EC6"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Кроме того,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 </w:t>
      </w:r>
    </w:p>
    <w:p w14:paraId="2876F78A"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14:paraId="77033927"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Особое внимание при проведении комиссий необходимо уделять вопросам погашения задолженности по налогу на доходы физических лиц с учетом изменений, внесенных в Налоговый кодекс Российской Федерации с 1 января 2016 года в части введения ежеквартальной налоговой отчетности по данному налогу.</w:t>
      </w:r>
    </w:p>
    <w:p w14:paraId="51B48D12"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w:t>
      </w:r>
    </w:p>
    <w:p w14:paraId="1694C7C7"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14:paraId="64C0E7C5"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анализ эффективности установленных налоговых ставок по земельному налогу и налогу на имущество физических лиц;</w:t>
      </w:r>
    </w:p>
    <w:p w14:paraId="57885F89"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реализация мероприятий в рамках муниципального земельного контроля;</w:t>
      </w:r>
    </w:p>
    <w:p w14:paraId="25C5E4FC"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33EE65B3"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lastRenderedPageBreak/>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Елизаветинского сельского поселения </w:t>
      </w:r>
    </w:p>
    <w:p w14:paraId="5BC048CF"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7AB623A8"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При этом особое внимание уделяется вопросам полноты поступления </w:t>
      </w:r>
    </w:p>
    <w:p w14:paraId="3882EAE7"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бюджет средств от предоставления в аренду земельных участков и недвижимого имущества.</w:t>
      </w:r>
    </w:p>
    <w:p w14:paraId="117A77F6"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Все вышеперечисленные меры, проводимые в рамках реализации налоговой политики, должны обеспечить поддержание сбалансированности бюджетной системы  области, что позволит осуществлять финансирование расходных обязательств  бюджета в полном объеме.</w:t>
      </w:r>
    </w:p>
    <w:p w14:paraId="2258DC41" w14:textId="77777777" w:rsidR="006B38E6" w:rsidRDefault="006B38E6" w:rsidP="006B38E6">
      <w:pPr>
        <w:tabs>
          <w:tab w:val="left" w:pos="2792"/>
        </w:tabs>
        <w:autoSpaceDE w:val="0"/>
        <w:autoSpaceDN w:val="0"/>
        <w:adjustRightInd w:val="0"/>
        <w:ind w:firstLine="72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p>
    <w:p w14:paraId="460672D1" w14:textId="77777777" w:rsidR="006B38E6" w:rsidRDefault="0049214A" w:rsidP="006B38E6">
      <w:pPr>
        <w:tabs>
          <w:tab w:val="left" w:pos="2792"/>
        </w:tabs>
        <w:autoSpaceDE w:val="0"/>
        <w:autoSpaceDN w:val="0"/>
        <w:adjustRightInd w:val="0"/>
        <w:ind w:firstLine="720"/>
        <w:jc w:val="both"/>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 xml:space="preserve">             Стимулирование предпринимательской деятельности</w:t>
      </w:r>
    </w:p>
    <w:p w14:paraId="006FA787" w14:textId="77777777" w:rsidR="0049214A" w:rsidRDefault="006B38E6" w:rsidP="006B38E6">
      <w:pPr>
        <w:tabs>
          <w:tab w:val="left" w:pos="2792"/>
        </w:tabs>
        <w:autoSpaceDE w:val="0"/>
        <w:autoSpaceDN w:val="0"/>
        <w:adjustRightInd w:val="0"/>
        <w:spacing w:after="0"/>
        <w:ind w:firstLine="720"/>
        <w:jc w:val="both"/>
        <w:rPr>
          <w:rFonts w:ascii="PT Sans" w:hAnsi="PT Sans" w:cs="Arial"/>
          <w:color w:val="2B2B2B"/>
        </w:rPr>
      </w:pPr>
      <w:r>
        <w:rPr>
          <w:rFonts w:ascii="PT Sans" w:hAnsi="PT Sans" w:cs="Arial"/>
          <w:color w:val="2B2B2B"/>
        </w:rPr>
        <w:t xml:space="preserve">С 2021 года ЕНВД должен прекратить свое действие. В планах чиновников нет продления этого </w:t>
      </w:r>
      <w:proofErr w:type="spellStart"/>
      <w:r>
        <w:rPr>
          <w:rFonts w:ascii="PT Sans" w:hAnsi="PT Sans" w:cs="Arial"/>
          <w:color w:val="2B2B2B"/>
        </w:rPr>
        <w:t>спецрежима</w:t>
      </w:r>
      <w:proofErr w:type="spellEnd"/>
      <w:r>
        <w:rPr>
          <w:rFonts w:ascii="PT Sans" w:hAnsi="PT Sans" w:cs="Arial"/>
          <w:color w:val="2B2B2B"/>
        </w:rPr>
        <w:t>.</w:t>
      </w:r>
    </w:p>
    <w:p w14:paraId="567A9339" w14:textId="77777777" w:rsidR="009D05CF" w:rsidRPr="009D05CF" w:rsidRDefault="006B38E6" w:rsidP="006B38E6">
      <w:pPr>
        <w:autoSpaceDE w:val="0"/>
        <w:autoSpaceDN w:val="0"/>
        <w:adjustRightInd w:val="0"/>
        <w:spacing w:after="0"/>
        <w:ind w:firstLine="720"/>
        <w:jc w:val="both"/>
        <w:rPr>
          <w:rFonts w:ascii="PT Sans" w:eastAsia="Times New Roman" w:hAnsi="PT Sans" w:cs="Arial"/>
          <w:bCs/>
          <w:color w:val="202020"/>
          <w:sz w:val="24"/>
          <w:szCs w:val="24"/>
          <w:lang w:eastAsia="ru-RU"/>
        </w:rPr>
      </w:pPr>
      <w:r>
        <w:rPr>
          <w:rFonts w:ascii="Times New Roman" w:eastAsiaTheme="minorEastAsia" w:hAnsi="Times New Roman" w:cs="Times New Roman"/>
          <w:bCs/>
          <w:sz w:val="24"/>
          <w:szCs w:val="24"/>
          <w:lang w:eastAsia="ru-RU"/>
        </w:rPr>
        <w:t>В тоже время с  2021 года вводится новый н</w:t>
      </w:r>
      <w:r w:rsidR="009D05CF" w:rsidRPr="009D05CF">
        <w:rPr>
          <w:rFonts w:ascii="PT Sans" w:eastAsia="Times New Roman" w:hAnsi="PT Sans" w:cs="Arial"/>
          <w:bCs/>
          <w:color w:val="202020"/>
          <w:sz w:val="24"/>
          <w:szCs w:val="24"/>
          <w:lang w:eastAsia="ru-RU"/>
        </w:rPr>
        <w:t xml:space="preserve">алог на самозанятых </w:t>
      </w:r>
    </w:p>
    <w:p w14:paraId="376EDFDB" w14:textId="77777777" w:rsidR="009D05CF" w:rsidRPr="009D05CF" w:rsidRDefault="009D05CF" w:rsidP="006B38E6">
      <w:pPr>
        <w:spacing w:after="0" w:line="240"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Минфин решил распространить налог на всю Россию. Закон уже подписан и регионы вводят данный налог самостоятельно.</w:t>
      </w:r>
    </w:p>
    <w:p w14:paraId="338E93F3" w14:textId="77777777" w:rsidR="009D05CF" w:rsidRPr="009D05CF" w:rsidRDefault="009D05CF" w:rsidP="006B38E6">
      <w:pPr>
        <w:pStyle w:val="a6"/>
        <w:spacing w:after="0" w:afterAutospacing="0"/>
        <w:textAlignment w:val="top"/>
        <w:rPr>
          <w:rFonts w:ascii="PT Sans" w:hAnsi="PT Sans" w:cs="Arial"/>
          <w:color w:val="2B2B2B"/>
        </w:rPr>
      </w:pPr>
      <w:r w:rsidRPr="009D05CF">
        <w:rPr>
          <w:rFonts w:ascii="PT Sans" w:hAnsi="PT Sans" w:cs="Arial"/>
          <w:color w:val="2B2B2B"/>
        </w:rPr>
        <w:t>Выгода работодателя</w:t>
      </w:r>
      <w:proofErr w:type="gramStart"/>
      <w:r w:rsidRPr="009D05CF">
        <w:rPr>
          <w:rFonts w:ascii="PT Sans" w:hAnsi="PT Sans" w:cs="Arial"/>
          <w:color w:val="2B2B2B"/>
        </w:rPr>
        <w:t xml:space="preserve"> :</w:t>
      </w:r>
      <w:proofErr w:type="gramEnd"/>
      <w:r w:rsidRPr="009D05CF">
        <w:rPr>
          <w:rFonts w:ascii="PT Sans" w:hAnsi="PT Sans" w:cs="Arial"/>
          <w:color w:val="2B2B2B"/>
        </w:rPr>
        <w:t xml:space="preserve"> вместо 13% НДФЛ и 30% взносов с доходов самозанятого платится только 6%. Глава Минфин отметил, что если ограничить профессии для выбора нового режима, то это позволит перевести на новый налог все регионы. Ставка налога зависит от того, от кого человек получил доход:</w:t>
      </w:r>
    </w:p>
    <w:p w14:paraId="7FCE9E60" w14:textId="77777777" w:rsidR="009D05CF" w:rsidRPr="009D05CF" w:rsidRDefault="009D05CF" w:rsidP="00AD0BA3">
      <w:pPr>
        <w:numPr>
          <w:ilvl w:val="0"/>
          <w:numId w:val="2"/>
        </w:numPr>
        <w:spacing w:before="100" w:beforeAutospacing="1"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 xml:space="preserve">Если от физлица, то налоговая ставка — </w:t>
      </w:r>
      <w:r w:rsidRPr="00086977">
        <w:rPr>
          <w:rFonts w:ascii="PT Sans" w:eastAsia="Times New Roman" w:hAnsi="PT Sans" w:cs="Arial"/>
          <w:bCs/>
          <w:color w:val="2B2B2B"/>
          <w:sz w:val="24"/>
          <w:szCs w:val="24"/>
          <w:lang w:eastAsia="ru-RU"/>
        </w:rPr>
        <w:t>4 процента.</w:t>
      </w:r>
      <w:r w:rsidRPr="009D05CF">
        <w:rPr>
          <w:rFonts w:ascii="PT Sans" w:eastAsia="Times New Roman" w:hAnsi="PT Sans" w:cs="Arial"/>
          <w:b/>
          <w:bCs/>
          <w:color w:val="2B2B2B"/>
          <w:sz w:val="24"/>
          <w:szCs w:val="24"/>
          <w:lang w:eastAsia="ru-RU"/>
        </w:rPr>
        <w:t xml:space="preserve"> </w:t>
      </w:r>
    </w:p>
    <w:p w14:paraId="349EC58F" w14:textId="77777777" w:rsidR="009D05CF" w:rsidRPr="009D05CF" w:rsidRDefault="009D05CF" w:rsidP="00AD0BA3">
      <w:pPr>
        <w:numPr>
          <w:ilvl w:val="0"/>
          <w:numId w:val="2"/>
        </w:numPr>
        <w:spacing w:before="100" w:beforeAutospacing="1"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 xml:space="preserve">Если услуги заказали предприниматели и организации, ставка составит </w:t>
      </w:r>
      <w:r w:rsidRPr="00086977">
        <w:rPr>
          <w:rFonts w:ascii="PT Sans" w:eastAsia="Times New Roman" w:hAnsi="PT Sans" w:cs="Arial"/>
          <w:bCs/>
          <w:color w:val="2B2B2B"/>
          <w:sz w:val="24"/>
          <w:szCs w:val="24"/>
          <w:lang w:eastAsia="ru-RU"/>
        </w:rPr>
        <w:t>6 процентов.</w:t>
      </w:r>
      <w:r w:rsidRPr="009D05CF">
        <w:rPr>
          <w:rFonts w:ascii="PT Sans" w:eastAsia="Times New Roman" w:hAnsi="PT Sans" w:cs="Arial"/>
          <w:b/>
          <w:bCs/>
          <w:color w:val="2B2B2B"/>
          <w:sz w:val="24"/>
          <w:szCs w:val="24"/>
          <w:lang w:eastAsia="ru-RU"/>
        </w:rPr>
        <w:t> </w:t>
      </w:r>
      <w:r w:rsidRPr="009D05CF">
        <w:rPr>
          <w:rFonts w:ascii="PT Sans" w:eastAsia="Times New Roman" w:hAnsi="PT Sans" w:cs="Arial"/>
          <w:color w:val="2B2B2B"/>
          <w:sz w:val="24"/>
          <w:szCs w:val="24"/>
          <w:lang w:eastAsia="ru-RU"/>
        </w:rPr>
        <w:t xml:space="preserve"> </w:t>
      </w:r>
    </w:p>
    <w:p w14:paraId="4A0DBC04" w14:textId="77777777" w:rsidR="006B38E6" w:rsidRDefault="009D05CF" w:rsidP="00AD0BA3">
      <w:pPr>
        <w:spacing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Налог считает</w:t>
      </w:r>
      <w:r w:rsidR="006B38E6">
        <w:rPr>
          <w:rFonts w:ascii="PT Sans" w:eastAsia="Times New Roman" w:hAnsi="PT Sans" w:cs="Arial"/>
          <w:color w:val="2B2B2B"/>
          <w:sz w:val="24"/>
          <w:szCs w:val="24"/>
          <w:lang w:eastAsia="ru-RU"/>
        </w:rPr>
        <w:t>ся</w:t>
      </w:r>
      <w:r w:rsidRPr="009D05CF">
        <w:rPr>
          <w:rFonts w:ascii="PT Sans" w:eastAsia="Times New Roman" w:hAnsi="PT Sans" w:cs="Arial"/>
          <w:color w:val="2B2B2B"/>
          <w:sz w:val="24"/>
          <w:szCs w:val="24"/>
          <w:lang w:eastAsia="ru-RU"/>
        </w:rPr>
        <w:t xml:space="preserve"> с доходов, при этом уменьшать доходы на расходы нельзя.. При этом ежемесячно не позднее 12-го числа инспекторы будут направлять через мобильное </w:t>
      </w:r>
    </w:p>
    <w:p w14:paraId="479ED8C1" w14:textId="77777777" w:rsidR="001A0CA6" w:rsidRDefault="009D05CF" w:rsidP="001A0CA6">
      <w:pPr>
        <w:spacing w:after="0"/>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приложение уведомление о налоге за прошлый месяц. Если сумма налога менее 100 руб., то уведомление не направят. Эту сумму прибавят к налогу в следующем месяце. Срок уплаты налога – не позднее 25-го числа следующего месяца.</w:t>
      </w:r>
    </w:p>
    <w:p w14:paraId="1EF65B94" w14:textId="775EB7BE" w:rsidR="001A0CA6" w:rsidRPr="001A0CA6" w:rsidRDefault="001A0CA6" w:rsidP="001A0CA6">
      <w:pPr>
        <w:spacing w:after="0"/>
        <w:rPr>
          <w:rFonts w:ascii="Times New Roman" w:eastAsia="Calibri" w:hAnsi="Times New Roman" w:cs="Times New Roman"/>
          <w:sz w:val="24"/>
          <w:szCs w:val="24"/>
          <w:lang w:val="x-none" w:eastAsia="x-none"/>
        </w:rPr>
      </w:pPr>
      <w:r>
        <w:rPr>
          <w:rFonts w:ascii="Times New Roman" w:eastAsia="Times New Roman" w:hAnsi="Times New Roman" w:cs="Times New Roman"/>
          <w:sz w:val="24"/>
          <w:szCs w:val="24"/>
          <w:lang w:eastAsia="ar-SA"/>
        </w:rPr>
        <w:t xml:space="preserve">          </w:t>
      </w:r>
      <w:r w:rsidRPr="001A0CA6">
        <w:rPr>
          <w:rFonts w:ascii="Times New Roman" w:eastAsia="Times New Roman" w:hAnsi="Times New Roman" w:cs="Times New Roman"/>
          <w:sz w:val="24"/>
          <w:szCs w:val="24"/>
          <w:lang w:eastAsia="ar-SA"/>
        </w:rPr>
        <w:t xml:space="preserve"> </w:t>
      </w:r>
      <w:r w:rsidRPr="001A0CA6">
        <w:rPr>
          <w:rFonts w:ascii="Times New Roman" w:eastAsia="Times New Roman" w:hAnsi="Times New Roman" w:cs="Times New Roman"/>
          <w:sz w:val="24"/>
          <w:szCs w:val="24"/>
          <w:lang w:eastAsia="ar-SA"/>
        </w:rPr>
        <w:t xml:space="preserve">На территории Елизаветинского поселения на 01.07.2021 года осуществляют свою деятельность 84 организаций, </w:t>
      </w:r>
      <w:r w:rsidRPr="001A0CA6">
        <w:rPr>
          <w:rFonts w:ascii="Times New Roman" w:eastAsia="Calibri" w:hAnsi="Times New Roman" w:cs="Times New Roman"/>
          <w:sz w:val="24"/>
          <w:szCs w:val="24"/>
          <w:lang w:val="x-none" w:eastAsia="x-none"/>
        </w:rPr>
        <w:t>1</w:t>
      </w:r>
      <w:r w:rsidRPr="001A0CA6">
        <w:rPr>
          <w:rFonts w:ascii="Times New Roman" w:eastAsia="Calibri" w:hAnsi="Times New Roman" w:cs="Times New Roman"/>
          <w:sz w:val="24"/>
          <w:szCs w:val="24"/>
          <w:lang w:eastAsia="x-none"/>
        </w:rPr>
        <w:t>19</w:t>
      </w:r>
      <w:r w:rsidRPr="001A0CA6">
        <w:rPr>
          <w:rFonts w:ascii="Times New Roman" w:eastAsia="Calibri" w:hAnsi="Times New Roman" w:cs="Times New Roman"/>
          <w:sz w:val="24"/>
          <w:szCs w:val="24"/>
          <w:lang w:val="x-none" w:eastAsia="x-none"/>
        </w:rPr>
        <w:t xml:space="preserve"> индивидуальных предпринимателей. </w:t>
      </w:r>
    </w:p>
    <w:p w14:paraId="6C2411BB" w14:textId="77777777" w:rsidR="001A0CA6" w:rsidRDefault="001A0CA6" w:rsidP="001A0CA6">
      <w:pPr>
        <w:suppressAutoHyphens/>
        <w:spacing w:after="0"/>
        <w:jc w:val="both"/>
        <w:rPr>
          <w:rFonts w:ascii="Times New Roman" w:eastAsia="Times New Roman" w:hAnsi="Times New Roman" w:cs="Times New Roman"/>
          <w:sz w:val="24"/>
          <w:szCs w:val="24"/>
          <w:lang w:eastAsia="ar-SA"/>
        </w:rPr>
      </w:pPr>
      <w:r w:rsidRPr="001A0CA6">
        <w:rPr>
          <w:rFonts w:ascii="Times New Roman" w:eastAsia="Times New Roman" w:hAnsi="Times New Roman" w:cs="Times New Roman"/>
          <w:sz w:val="24"/>
          <w:szCs w:val="24"/>
          <w:lang w:eastAsia="ar-SA"/>
        </w:rPr>
        <w:t xml:space="preserve"> из них наибольший удельный вес занимают организации с частной формой собственности – 77 предприятий, 5 – муниципальной, 2 организации со смешанной формой собственности.</w:t>
      </w:r>
    </w:p>
    <w:p w14:paraId="36677C51" w14:textId="0E54C803" w:rsidR="009D27CA" w:rsidRPr="001A0CA6" w:rsidRDefault="001A0CA6" w:rsidP="009D27CA">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Елизаветинском сельском поселении разработана муниципальная подпрограмма </w:t>
      </w:r>
      <w:r w:rsidRPr="009D27CA">
        <w:rPr>
          <w:rFonts w:ascii="Times New Roman" w:eastAsia="Times New Roman" w:hAnsi="Times New Roman" w:cs="Times New Roman"/>
          <w:sz w:val="24"/>
          <w:szCs w:val="24"/>
          <w:lang w:eastAsia="ar-SA"/>
        </w:rPr>
        <w:t>«</w:t>
      </w:r>
      <w:r w:rsidRPr="009D27CA">
        <w:rPr>
          <w:rFonts w:ascii="Times New Roman" w:eastAsia="Times New Roman" w:hAnsi="Times New Roman" w:cs="Times New Roman"/>
          <w:sz w:val="24"/>
          <w:szCs w:val="24"/>
          <w:lang w:eastAsia="ru-RU"/>
        </w:rPr>
        <w:t>Ресурсная поддержка субъектов малого и среднего предпринимательства</w:t>
      </w:r>
      <w:r w:rsidRPr="009D27CA">
        <w:rPr>
          <w:rFonts w:ascii="Times New Roman" w:eastAsia="Times New Roman" w:hAnsi="Times New Roman" w:cs="Times New Roman"/>
          <w:sz w:val="24"/>
          <w:szCs w:val="24"/>
          <w:lang w:eastAsia="ru-RU"/>
        </w:rPr>
        <w:t>»</w:t>
      </w:r>
      <w:r w:rsidR="009D27CA" w:rsidRPr="009D27CA">
        <w:rPr>
          <w:rFonts w:ascii="Times New Roman" w:eastAsia="Times New Roman" w:hAnsi="Times New Roman" w:cs="Times New Roman"/>
          <w:sz w:val="24"/>
          <w:szCs w:val="24"/>
          <w:lang w:eastAsia="ru-RU"/>
        </w:rPr>
        <w:t xml:space="preserve">  </w:t>
      </w:r>
      <w:r w:rsidR="009D27CA" w:rsidRPr="009D27CA">
        <w:rPr>
          <w:rFonts w:ascii="Times New Roman" w:eastAsia="Times New Roman" w:hAnsi="Times New Roman" w:cs="Times New Roman"/>
          <w:sz w:val="24"/>
          <w:szCs w:val="24"/>
          <w:lang w:eastAsia="ru-RU"/>
        </w:rPr>
        <w:t>В 2021году  запланирована  сумма в размере 10,0</w:t>
      </w:r>
      <w:r w:rsidR="00F54367">
        <w:rPr>
          <w:rFonts w:ascii="Times New Roman" w:eastAsia="Times New Roman" w:hAnsi="Times New Roman" w:cs="Times New Roman"/>
          <w:sz w:val="24"/>
          <w:szCs w:val="24"/>
          <w:lang w:eastAsia="ru-RU"/>
        </w:rPr>
        <w:t xml:space="preserve"> </w:t>
      </w:r>
      <w:proofErr w:type="spellStart"/>
      <w:r w:rsidR="009D27CA" w:rsidRPr="009D27CA">
        <w:rPr>
          <w:rFonts w:ascii="Times New Roman" w:eastAsia="Times New Roman" w:hAnsi="Times New Roman" w:cs="Times New Roman"/>
          <w:sz w:val="24"/>
          <w:szCs w:val="24"/>
          <w:lang w:eastAsia="ru-RU"/>
        </w:rPr>
        <w:t>тыс</w:t>
      </w:r>
      <w:proofErr w:type="gramStart"/>
      <w:r w:rsidR="009D27CA" w:rsidRPr="009D27CA">
        <w:rPr>
          <w:rFonts w:ascii="Times New Roman" w:eastAsia="Times New Roman" w:hAnsi="Times New Roman" w:cs="Times New Roman"/>
          <w:sz w:val="24"/>
          <w:szCs w:val="24"/>
          <w:lang w:eastAsia="ru-RU"/>
        </w:rPr>
        <w:t>.р</w:t>
      </w:r>
      <w:proofErr w:type="gramEnd"/>
      <w:r w:rsidR="009D27CA" w:rsidRPr="009D27CA">
        <w:rPr>
          <w:rFonts w:ascii="Times New Roman" w:eastAsia="Times New Roman" w:hAnsi="Times New Roman" w:cs="Times New Roman"/>
          <w:sz w:val="24"/>
          <w:szCs w:val="24"/>
          <w:lang w:eastAsia="ru-RU"/>
        </w:rPr>
        <w:t>уб</w:t>
      </w:r>
      <w:proofErr w:type="spellEnd"/>
      <w:r w:rsidR="009D27CA" w:rsidRPr="009D27CA">
        <w:rPr>
          <w:rFonts w:ascii="Times New Roman" w:eastAsia="Times New Roman" w:hAnsi="Times New Roman" w:cs="Times New Roman"/>
          <w:sz w:val="24"/>
          <w:szCs w:val="24"/>
          <w:lang w:eastAsia="ru-RU"/>
        </w:rPr>
        <w:t xml:space="preserve">. </w:t>
      </w:r>
    </w:p>
    <w:p w14:paraId="6F7B986C" w14:textId="1B7C663E" w:rsidR="001A0CA6" w:rsidRPr="001A0CA6" w:rsidRDefault="009D27CA" w:rsidP="001A0CA6">
      <w:pPr>
        <w:suppressAutoHyphens/>
        <w:spacing w:after="0"/>
        <w:jc w:val="both"/>
        <w:rPr>
          <w:rFonts w:ascii="Times New Roman" w:eastAsia="Times New Roman" w:hAnsi="Times New Roman" w:cs="Times New Roman"/>
          <w:sz w:val="24"/>
          <w:szCs w:val="24"/>
          <w:lang w:eastAsia="ar-SA"/>
        </w:rPr>
      </w:pPr>
      <w:r w:rsidRPr="009D27CA">
        <w:rPr>
          <w:rFonts w:ascii="Times New Roman" w:eastAsia="Times New Roman" w:hAnsi="Times New Roman" w:cs="Times New Roman"/>
          <w:sz w:val="24"/>
          <w:szCs w:val="24"/>
          <w:lang w:eastAsia="ru-RU"/>
        </w:rPr>
        <w:lastRenderedPageBreak/>
        <w:t>В связи с этим заключен договор с « Муниципальным Фондом поддержки малого и среднего предпринимательства Гатчинского муниципального района» на о</w:t>
      </w:r>
      <w:r w:rsidR="001A0CA6" w:rsidRPr="009D27CA">
        <w:rPr>
          <w:rFonts w:ascii="Times New Roman" w:eastAsia="Times New Roman" w:hAnsi="Times New Roman" w:cs="Times New Roman"/>
          <w:sz w:val="24"/>
          <w:szCs w:val="24"/>
          <w:lang w:eastAsia="ru-RU"/>
        </w:rPr>
        <w:t>каз</w:t>
      </w:r>
      <w:r w:rsidRPr="009D27CA">
        <w:rPr>
          <w:rFonts w:ascii="Times New Roman" w:eastAsia="Times New Roman" w:hAnsi="Times New Roman" w:cs="Times New Roman"/>
          <w:sz w:val="24"/>
          <w:szCs w:val="24"/>
          <w:lang w:eastAsia="ru-RU"/>
        </w:rPr>
        <w:t xml:space="preserve">ание </w:t>
      </w:r>
      <w:r w:rsidR="001A0CA6" w:rsidRPr="009D27CA">
        <w:rPr>
          <w:rFonts w:ascii="Times New Roman" w:eastAsia="Times New Roman" w:hAnsi="Times New Roman" w:cs="Times New Roman"/>
          <w:sz w:val="24"/>
          <w:szCs w:val="24"/>
          <w:lang w:eastAsia="ru-RU"/>
        </w:rPr>
        <w:t xml:space="preserve"> консультационны</w:t>
      </w:r>
      <w:r w:rsidRPr="009D27CA">
        <w:rPr>
          <w:rFonts w:ascii="Times New Roman" w:eastAsia="Times New Roman" w:hAnsi="Times New Roman" w:cs="Times New Roman"/>
          <w:sz w:val="24"/>
          <w:szCs w:val="24"/>
          <w:lang w:eastAsia="ru-RU"/>
        </w:rPr>
        <w:t>х</w:t>
      </w:r>
      <w:r w:rsidR="001A0CA6" w:rsidRPr="009D27CA">
        <w:rPr>
          <w:rFonts w:ascii="Times New Roman" w:eastAsia="Times New Roman" w:hAnsi="Times New Roman" w:cs="Times New Roman"/>
          <w:sz w:val="24"/>
          <w:szCs w:val="24"/>
          <w:lang w:eastAsia="ru-RU"/>
        </w:rPr>
        <w:t xml:space="preserve"> услуг  индивидуальным предпринимателям</w:t>
      </w:r>
      <w:r w:rsidRPr="009D27CA">
        <w:rPr>
          <w:rFonts w:ascii="Times New Roman" w:eastAsia="Times New Roman" w:hAnsi="Times New Roman" w:cs="Times New Roman"/>
          <w:sz w:val="24"/>
          <w:szCs w:val="24"/>
          <w:lang w:eastAsia="ru-RU"/>
        </w:rPr>
        <w:t xml:space="preserve"> и малым и средним организациям</w:t>
      </w:r>
      <w:r w:rsidR="001A0CA6" w:rsidRPr="009D27CA">
        <w:rPr>
          <w:rFonts w:ascii="Times New Roman" w:eastAsia="Times New Roman" w:hAnsi="Times New Roman" w:cs="Times New Roman"/>
          <w:sz w:val="24"/>
          <w:szCs w:val="24"/>
          <w:lang w:eastAsia="ru-RU"/>
        </w:rPr>
        <w:t>.</w:t>
      </w:r>
      <w:r w:rsidRPr="009D27CA">
        <w:rPr>
          <w:rFonts w:ascii="Times New Roman" w:eastAsia="Times New Roman" w:hAnsi="Times New Roman" w:cs="Times New Roman"/>
          <w:sz w:val="24"/>
          <w:szCs w:val="24"/>
          <w:lang w:eastAsia="ru-RU"/>
        </w:rPr>
        <w:t xml:space="preserve"> </w:t>
      </w:r>
    </w:p>
    <w:p w14:paraId="0BF2C0B8" w14:textId="5A36F7B9" w:rsidR="009D05CF" w:rsidRPr="009D05CF" w:rsidRDefault="009D27CA" w:rsidP="00AD0BA3">
      <w:pPr>
        <w:spacing w:after="0" w:line="324" w:lineRule="auto"/>
        <w:textAlignment w:val="top"/>
        <w:rPr>
          <w:rFonts w:ascii="PT Sans" w:eastAsia="Times New Roman" w:hAnsi="PT Sans" w:cs="Arial"/>
          <w:color w:val="2B2B2B"/>
          <w:sz w:val="24"/>
          <w:szCs w:val="24"/>
          <w:lang w:eastAsia="ru-RU"/>
        </w:rPr>
      </w:pPr>
      <w:r>
        <w:rPr>
          <w:rFonts w:ascii="PT Sans" w:eastAsia="Times New Roman" w:hAnsi="PT Sans" w:cs="Arial"/>
          <w:color w:val="2B2B2B"/>
          <w:sz w:val="24"/>
          <w:szCs w:val="24"/>
          <w:lang w:eastAsia="ru-RU"/>
        </w:rPr>
        <w:t xml:space="preserve"> На период  2022г-2024гг  планируется </w:t>
      </w:r>
      <w:r w:rsidRPr="009D27CA">
        <w:rPr>
          <w:rFonts w:ascii="Times New Roman" w:eastAsia="Times New Roman" w:hAnsi="Times New Roman" w:cs="Times New Roman"/>
          <w:sz w:val="24"/>
          <w:szCs w:val="24"/>
          <w:lang w:eastAsia="ru-RU"/>
        </w:rPr>
        <w:t>поддержка субъектов малого и среднего предпринимательства</w:t>
      </w:r>
      <w:r w:rsidR="00AA2E26">
        <w:rPr>
          <w:rFonts w:ascii="Times New Roman" w:eastAsia="Times New Roman" w:hAnsi="Times New Roman" w:cs="Times New Roman"/>
          <w:sz w:val="24"/>
          <w:szCs w:val="24"/>
          <w:lang w:eastAsia="ru-RU"/>
        </w:rPr>
        <w:t xml:space="preserve"> на </w:t>
      </w:r>
      <w:r w:rsidR="00AA2E26" w:rsidRPr="009D27CA">
        <w:rPr>
          <w:rFonts w:ascii="Times New Roman" w:eastAsia="Times New Roman" w:hAnsi="Times New Roman" w:cs="Times New Roman"/>
          <w:sz w:val="24"/>
          <w:szCs w:val="24"/>
          <w:lang w:eastAsia="ru-RU"/>
        </w:rPr>
        <w:t>оказание  консультационных услуг</w:t>
      </w:r>
      <w:r w:rsidR="00AA2E26">
        <w:rPr>
          <w:rFonts w:ascii="Times New Roman" w:eastAsia="Times New Roman" w:hAnsi="Times New Roman" w:cs="Times New Roman"/>
          <w:sz w:val="24"/>
          <w:szCs w:val="24"/>
          <w:lang w:eastAsia="ru-RU"/>
        </w:rPr>
        <w:t xml:space="preserve"> в размере 10,0тыс</w:t>
      </w:r>
      <w:proofErr w:type="gramStart"/>
      <w:r w:rsidR="00AA2E26">
        <w:rPr>
          <w:rFonts w:ascii="Times New Roman" w:eastAsia="Times New Roman" w:hAnsi="Times New Roman" w:cs="Times New Roman"/>
          <w:sz w:val="24"/>
          <w:szCs w:val="24"/>
          <w:lang w:eastAsia="ru-RU"/>
        </w:rPr>
        <w:t>.р</w:t>
      </w:r>
      <w:proofErr w:type="gramEnd"/>
      <w:r w:rsidR="00AA2E26">
        <w:rPr>
          <w:rFonts w:ascii="Times New Roman" w:eastAsia="Times New Roman" w:hAnsi="Times New Roman" w:cs="Times New Roman"/>
          <w:sz w:val="24"/>
          <w:szCs w:val="24"/>
          <w:lang w:eastAsia="ru-RU"/>
        </w:rPr>
        <w:t>уб.</w:t>
      </w:r>
    </w:p>
    <w:p w14:paraId="7AD80F75"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Повышение эффективности финансовых взаимоотношений местных бюджетов с бюджетами субъектов Российской Федерации</w:t>
      </w:r>
    </w:p>
    <w:p w14:paraId="4DD5F9AF" w14:textId="6434BF1F" w:rsidR="0049214A" w:rsidRPr="0049214A" w:rsidRDefault="0049214A" w:rsidP="0049214A">
      <w:pPr>
        <w:widowControl w:val="0"/>
        <w:ind w:firstLine="709"/>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целях повышения эффективности использования бюджетных средств в 20</w:t>
      </w:r>
      <w:r w:rsidR="00476EB8">
        <w:rPr>
          <w:rFonts w:ascii="Times New Roman" w:eastAsiaTheme="minorEastAsia" w:hAnsi="Times New Roman" w:cs="Times New Roman"/>
          <w:sz w:val="24"/>
          <w:szCs w:val="24"/>
          <w:lang w:eastAsia="ru-RU"/>
        </w:rPr>
        <w:t>2</w:t>
      </w:r>
      <w:r w:rsidR="00751F27">
        <w:rPr>
          <w:rFonts w:ascii="Times New Roman" w:eastAsiaTheme="minorEastAsia" w:hAnsi="Times New Roman" w:cs="Times New Roman"/>
          <w:sz w:val="24"/>
          <w:szCs w:val="24"/>
          <w:lang w:eastAsia="ru-RU"/>
        </w:rPr>
        <w:t>2</w:t>
      </w:r>
      <w:r w:rsidR="00476EB8">
        <w:rPr>
          <w:rFonts w:ascii="Times New Roman" w:eastAsiaTheme="minorEastAsia" w:hAnsi="Times New Roman" w:cs="Times New Roman"/>
          <w:sz w:val="24"/>
          <w:szCs w:val="24"/>
          <w:lang w:eastAsia="ru-RU"/>
        </w:rPr>
        <w:t>-202</w:t>
      </w:r>
      <w:r w:rsidR="00751F27">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w:t>
      </w:r>
      <w:r w:rsidR="00476EB8">
        <w:rPr>
          <w:rFonts w:ascii="Times New Roman" w:eastAsiaTheme="minorEastAsia" w:hAnsi="Times New Roman" w:cs="Times New Roman"/>
          <w:sz w:val="24"/>
          <w:szCs w:val="24"/>
          <w:lang w:eastAsia="ru-RU"/>
        </w:rPr>
        <w:t>ах</w:t>
      </w:r>
      <w:r w:rsidRPr="0049214A">
        <w:rPr>
          <w:rFonts w:ascii="Times New Roman" w:eastAsiaTheme="minorEastAsia" w:hAnsi="Times New Roman" w:cs="Times New Roman"/>
          <w:sz w:val="24"/>
          <w:szCs w:val="24"/>
          <w:lang w:eastAsia="ru-RU"/>
        </w:rPr>
        <w:t xml:space="preserve"> </w:t>
      </w:r>
      <w:r w:rsidR="00476EB8">
        <w:rPr>
          <w:rFonts w:ascii="Times New Roman" w:eastAsiaTheme="minorEastAsia" w:hAnsi="Times New Roman" w:cs="Times New Roman"/>
          <w:sz w:val="24"/>
          <w:szCs w:val="24"/>
          <w:lang w:eastAsia="ru-RU"/>
        </w:rPr>
        <w:t xml:space="preserve">необходимо решение </w:t>
      </w:r>
      <w:r w:rsidRPr="0049214A">
        <w:rPr>
          <w:rFonts w:ascii="Times New Roman" w:eastAsiaTheme="minorEastAsia" w:hAnsi="Times New Roman" w:cs="Times New Roman"/>
          <w:sz w:val="24"/>
          <w:szCs w:val="24"/>
          <w:lang w:eastAsia="ru-RU"/>
        </w:rPr>
        <w:t>следующих задач:</w:t>
      </w:r>
    </w:p>
    <w:p w14:paraId="24D883EB"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создание системы эффективного управления общественными финансами на уровне государственных учреждений и органов государственной власти;</w:t>
      </w:r>
    </w:p>
    <w:p w14:paraId="2149A3F1"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создание системы эффективного управления средствами целевых межбюджетных трансфертов, предоставляемых из областного бюджета;</w:t>
      </w:r>
    </w:p>
    <w:p w14:paraId="212318AA" w14:textId="77777777" w:rsid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формирование институциональных основ для повышения эффективности управления общественными финансами на местном уровне;</w:t>
      </w:r>
    </w:p>
    <w:p w14:paraId="5A75E981" w14:textId="77777777" w:rsidR="00476EB8" w:rsidRPr="0049214A" w:rsidRDefault="00476EB8" w:rsidP="0049214A">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Для  выполнения задач планируются следующие мероприятия:</w:t>
      </w:r>
    </w:p>
    <w:p w14:paraId="788BD918"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Перевод части государственных казенных учреждений, оказывающих услуги населению (выполняющих работы) в форму бюджетных или автономных учреждений для обеспечения более тесной связи результатов и ассигнований (через субсидии и государственные задания), а также повышения финансово-хозяйственную самостоятельность учреждений;</w:t>
      </w:r>
    </w:p>
    <w:p w14:paraId="281468C1"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Установление контрольных показателей деятельности для государственных казенных учреждений Ленинградской области;</w:t>
      </w:r>
    </w:p>
    <w:p w14:paraId="3203717B" w14:textId="77777777" w:rsidR="0049214A" w:rsidRPr="0049214A" w:rsidRDefault="0049214A" w:rsidP="0049214A">
      <w:pPr>
        <w:keepNext/>
        <w:widowControl w:val="0"/>
        <w:jc w:val="both"/>
        <w:outlineLvl w:val="3"/>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sz w:val="24"/>
          <w:szCs w:val="24"/>
          <w:lang w:eastAsia="ru-RU"/>
        </w:rPr>
        <w:t>- Объективизация порядков расчета нормативных затрат на оказание государственных услуг (работ) на основе общих требований, определенных федеральными органами исполнительной власти</w:t>
      </w:r>
      <w:r w:rsidRPr="0049214A">
        <w:rPr>
          <w:rFonts w:ascii="Times New Roman" w:eastAsiaTheme="minorEastAsia" w:hAnsi="Times New Roman" w:cs="Times New Roman"/>
          <w:b/>
          <w:sz w:val="24"/>
          <w:szCs w:val="24"/>
          <w:lang w:eastAsia="ru-RU"/>
        </w:rPr>
        <w:t>;</w:t>
      </w:r>
    </w:p>
    <w:p w14:paraId="49254C75"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Внедрение системы комплексного аудита (оценки) результатов и эффективности деятельности государственных учреждений Ленинградской области, а также органов исполнительной власти Ленинградской области;</w:t>
      </w:r>
    </w:p>
    <w:p w14:paraId="36F2F700" w14:textId="2479B95F" w:rsidR="00177532" w:rsidRDefault="0049214A" w:rsidP="0049214A">
      <w:pPr>
        <w:widowControl w:val="0"/>
        <w:jc w:val="both"/>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sz w:val="24"/>
          <w:szCs w:val="24"/>
          <w:lang w:eastAsia="ru-RU"/>
        </w:rPr>
        <w:t>- Повышение открытости информации о деятельности государственных учреждений Ленинградской области, органов исполнительной власти Ленинградской области в рамках инициатив «Открытый бюджет» и «Открытое правительство» для  усиления общественного контроля в сфере финансов и государственного управления, вовлечения гражданского общества в бюджетный процесс. В 20</w:t>
      </w:r>
      <w:r w:rsidR="00177532">
        <w:rPr>
          <w:rFonts w:ascii="Times New Roman" w:eastAsiaTheme="minorEastAsia" w:hAnsi="Times New Roman" w:cs="Times New Roman"/>
          <w:sz w:val="24"/>
          <w:szCs w:val="24"/>
          <w:lang w:eastAsia="ru-RU"/>
        </w:rPr>
        <w:t>2</w:t>
      </w:r>
      <w:r w:rsidR="00751F27">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-202</w:t>
      </w:r>
      <w:r w:rsidR="00751F27">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годах планируется активно проводить наполнение информационной базы «электронного бюджета» на портале bus.gov.ru. для расширения  доступности информации о деятельности государственных учреждений, более эффективного контроля (как ведомственного, так и общественного)</w:t>
      </w:r>
      <w:r w:rsidR="00177532">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w:t>
      </w:r>
      <w:r w:rsidR="00177532">
        <w:rPr>
          <w:rFonts w:ascii="Times New Roman" w:eastAsiaTheme="minorEastAsia" w:hAnsi="Times New Roman" w:cs="Times New Roman"/>
          <w:b/>
          <w:sz w:val="24"/>
          <w:szCs w:val="24"/>
          <w:lang w:eastAsia="ru-RU"/>
        </w:rPr>
        <w:t>–</w:t>
      </w:r>
      <w:r w:rsidRPr="0049214A">
        <w:rPr>
          <w:rFonts w:ascii="Times New Roman" w:eastAsiaTheme="minorEastAsia" w:hAnsi="Times New Roman" w:cs="Times New Roman"/>
          <w:b/>
          <w:sz w:val="24"/>
          <w:szCs w:val="24"/>
          <w:lang w:eastAsia="ru-RU"/>
        </w:rPr>
        <w:t xml:space="preserve"> </w:t>
      </w:r>
    </w:p>
    <w:p w14:paraId="21FA9451" w14:textId="77777777" w:rsidR="0049214A" w:rsidRPr="0049214A" w:rsidRDefault="0049214A" w:rsidP="0049214A">
      <w:pPr>
        <w:widowControl w:val="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Развитие системы внутреннего финансового контроля: внедрение риск-ориентированного планирования контрольной деятельности, проведение профилактических контрольных мероприятий в сфере закупок, внедрение внутреннего финансового контроля в деятельность распорядителей и получателей бюджетных средств, организация системы мониторинга качества контрольной деятельности.</w:t>
      </w:r>
    </w:p>
    <w:p w14:paraId="2518AEAF"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Выявление и исключение избыточных (дублирующих) функций и работ органов исполнительной власти Ленинградской области в том числе, исполняемых (осуществляемых) в рамках бюджетного процесса.</w:t>
      </w:r>
    </w:p>
    <w:p w14:paraId="3EF23F73"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 обеспечение соответствия уровня оплаты труда объему ответственности и объему ресурсов, находящимся в распоряжении.</w:t>
      </w:r>
    </w:p>
    <w:p w14:paraId="6E78EA61"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Основой для повышения эффективности предоставления межбюджетных трансфертов является совершенствование структуры и порядка их предоставления, а также формирования объемов данных трансфертов исходя из необходимости решения приоритетных задач социально-экономического развития.</w:t>
      </w:r>
    </w:p>
    <w:p w14:paraId="2FC46FA5"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Стабильность и предсказуемость межбюджетного регулирования является основой повышения эффективности использования межбюджетных трансфертов. </w:t>
      </w:r>
    </w:p>
    <w:p w14:paraId="1DFBCFB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Для сохранения уровня финансовой поддержки бюджетов с относительно низким уровнем подушевых налоговых и неналоговых доходов в рамках планового периода предусматривается увеличение, с учетом темпов инфляции, общего объема дотаций, предоставляемых бюджетам на выравнивание бюджетной обеспеченности.</w:t>
      </w:r>
    </w:p>
    <w:p w14:paraId="605C0029"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Планируется продолжение работы по консолидации субсидий, выделяемых бюджетам субъектов Российской Федерации из федерального бюджета, в рамках государственных программ.</w:t>
      </w:r>
    </w:p>
    <w:p w14:paraId="447F0195" w14:textId="77777777" w:rsidR="0049214A" w:rsidRPr="0049214A" w:rsidRDefault="0049214A" w:rsidP="0049214A">
      <w:pPr>
        <w:rPr>
          <w:rFonts w:eastAsiaTheme="minorEastAsia"/>
          <w:sz w:val="24"/>
          <w:szCs w:val="24"/>
          <w:lang w:eastAsia="ru-RU"/>
        </w:rPr>
      </w:pPr>
    </w:p>
    <w:p w14:paraId="576C7F0E" w14:textId="77777777" w:rsidR="002A2C2D" w:rsidRDefault="002A2C2D"/>
    <w:sectPr w:rsidR="002A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PT Sans">
    <w:altName w:val="Times New Roman"/>
    <w:charset w:val="00"/>
    <w:family w:val="auto"/>
    <w:pitch w:val="default"/>
  </w:font>
  <w:font w:name="PT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42415B6"/>
    <w:multiLevelType w:val="multilevel"/>
    <w:tmpl w:val="3028C2A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7E"/>
    <w:rsid w:val="00021993"/>
    <w:rsid w:val="00086977"/>
    <w:rsid w:val="000876B7"/>
    <w:rsid w:val="000A7D34"/>
    <w:rsid w:val="000B6D0B"/>
    <w:rsid w:val="000C6B37"/>
    <w:rsid w:val="001079FA"/>
    <w:rsid w:val="00110681"/>
    <w:rsid w:val="00174ACF"/>
    <w:rsid w:val="00177532"/>
    <w:rsid w:val="00197C70"/>
    <w:rsid w:val="001A0CA6"/>
    <w:rsid w:val="001A6638"/>
    <w:rsid w:val="001A6DB8"/>
    <w:rsid w:val="001D66BA"/>
    <w:rsid w:val="001F0791"/>
    <w:rsid w:val="0024491E"/>
    <w:rsid w:val="00263471"/>
    <w:rsid w:val="00281F2F"/>
    <w:rsid w:val="002A2C2D"/>
    <w:rsid w:val="002C76A3"/>
    <w:rsid w:val="00333789"/>
    <w:rsid w:val="00346302"/>
    <w:rsid w:val="00350E4C"/>
    <w:rsid w:val="00355552"/>
    <w:rsid w:val="00395460"/>
    <w:rsid w:val="003F2E59"/>
    <w:rsid w:val="00405F6D"/>
    <w:rsid w:val="00476EB8"/>
    <w:rsid w:val="00477357"/>
    <w:rsid w:val="0049214A"/>
    <w:rsid w:val="004C7B50"/>
    <w:rsid w:val="004E3F22"/>
    <w:rsid w:val="005C152D"/>
    <w:rsid w:val="005E057A"/>
    <w:rsid w:val="00614E7C"/>
    <w:rsid w:val="00647B99"/>
    <w:rsid w:val="00652378"/>
    <w:rsid w:val="00653C6A"/>
    <w:rsid w:val="006A5409"/>
    <w:rsid w:val="006B38E6"/>
    <w:rsid w:val="006C577D"/>
    <w:rsid w:val="007327F3"/>
    <w:rsid w:val="00751F27"/>
    <w:rsid w:val="00774C99"/>
    <w:rsid w:val="007D12DE"/>
    <w:rsid w:val="007F1809"/>
    <w:rsid w:val="00814978"/>
    <w:rsid w:val="008611A2"/>
    <w:rsid w:val="00887AB0"/>
    <w:rsid w:val="008934D9"/>
    <w:rsid w:val="008B2904"/>
    <w:rsid w:val="008E556F"/>
    <w:rsid w:val="00944843"/>
    <w:rsid w:val="00947C7E"/>
    <w:rsid w:val="00947D03"/>
    <w:rsid w:val="00973D30"/>
    <w:rsid w:val="00981DA0"/>
    <w:rsid w:val="009B7AA8"/>
    <w:rsid w:val="009C0793"/>
    <w:rsid w:val="009D05CF"/>
    <w:rsid w:val="009D27CA"/>
    <w:rsid w:val="009F0A01"/>
    <w:rsid w:val="00A068DA"/>
    <w:rsid w:val="00A53805"/>
    <w:rsid w:val="00A820C1"/>
    <w:rsid w:val="00A82B7E"/>
    <w:rsid w:val="00AA2E26"/>
    <w:rsid w:val="00AD0BA3"/>
    <w:rsid w:val="00AE20FD"/>
    <w:rsid w:val="00AE36AE"/>
    <w:rsid w:val="00B72B5F"/>
    <w:rsid w:val="00BA781C"/>
    <w:rsid w:val="00BB67C5"/>
    <w:rsid w:val="00BB78AD"/>
    <w:rsid w:val="00BD6AAC"/>
    <w:rsid w:val="00BE648A"/>
    <w:rsid w:val="00C0176E"/>
    <w:rsid w:val="00C713DD"/>
    <w:rsid w:val="00CD55CA"/>
    <w:rsid w:val="00CF3B48"/>
    <w:rsid w:val="00CF6948"/>
    <w:rsid w:val="00CF7E85"/>
    <w:rsid w:val="00D24278"/>
    <w:rsid w:val="00D42978"/>
    <w:rsid w:val="00E30476"/>
    <w:rsid w:val="00EC5D79"/>
    <w:rsid w:val="00F54367"/>
    <w:rsid w:val="00F5622F"/>
    <w:rsid w:val="00F82B88"/>
    <w:rsid w:val="00FB38B2"/>
    <w:rsid w:val="00FF0089"/>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DA"/>
    <w:rPr>
      <w:rFonts w:ascii="Tahoma" w:hAnsi="Tahoma" w:cs="Tahoma"/>
      <w:sz w:val="16"/>
      <w:szCs w:val="16"/>
    </w:rPr>
  </w:style>
  <w:style w:type="paragraph" w:styleId="a6">
    <w:name w:val="Normal (Web)"/>
    <w:basedOn w:val="a"/>
    <w:uiPriority w:val="99"/>
    <w:unhideWhenUsed/>
    <w:rsid w:val="00A0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449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DA"/>
    <w:rPr>
      <w:rFonts w:ascii="Tahoma" w:hAnsi="Tahoma" w:cs="Tahoma"/>
      <w:sz w:val="16"/>
      <w:szCs w:val="16"/>
    </w:rPr>
  </w:style>
  <w:style w:type="paragraph" w:styleId="a6">
    <w:name w:val="Normal (Web)"/>
    <w:basedOn w:val="a"/>
    <w:uiPriority w:val="99"/>
    <w:unhideWhenUsed/>
    <w:rsid w:val="00A0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44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9996">
      <w:bodyDiv w:val="1"/>
      <w:marLeft w:val="0"/>
      <w:marRight w:val="0"/>
      <w:marTop w:val="0"/>
      <w:marBottom w:val="0"/>
      <w:divBdr>
        <w:top w:val="none" w:sz="0" w:space="0" w:color="auto"/>
        <w:left w:val="none" w:sz="0" w:space="0" w:color="auto"/>
        <w:bottom w:val="none" w:sz="0" w:space="0" w:color="auto"/>
        <w:right w:val="none" w:sz="0" w:space="0" w:color="auto"/>
      </w:divBdr>
      <w:divsChild>
        <w:div w:id="159005361">
          <w:marLeft w:val="0"/>
          <w:marRight w:val="0"/>
          <w:marTop w:val="0"/>
          <w:marBottom w:val="0"/>
          <w:divBdr>
            <w:top w:val="none" w:sz="0" w:space="0" w:color="auto"/>
            <w:left w:val="none" w:sz="0" w:space="0" w:color="auto"/>
            <w:bottom w:val="none" w:sz="0" w:space="0" w:color="auto"/>
            <w:right w:val="none" w:sz="0" w:space="0" w:color="auto"/>
          </w:divBdr>
          <w:divsChild>
            <w:div w:id="1333487440">
              <w:marLeft w:val="0"/>
              <w:marRight w:val="0"/>
              <w:marTop w:val="0"/>
              <w:marBottom w:val="0"/>
              <w:divBdr>
                <w:top w:val="none" w:sz="0" w:space="0" w:color="auto"/>
                <w:left w:val="none" w:sz="0" w:space="0" w:color="auto"/>
                <w:bottom w:val="none" w:sz="0" w:space="0" w:color="auto"/>
                <w:right w:val="none" w:sz="0" w:space="0" w:color="auto"/>
              </w:divBdr>
              <w:divsChild>
                <w:div w:id="923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2102">
      <w:bodyDiv w:val="1"/>
      <w:marLeft w:val="0"/>
      <w:marRight w:val="0"/>
      <w:marTop w:val="0"/>
      <w:marBottom w:val="0"/>
      <w:divBdr>
        <w:top w:val="none" w:sz="0" w:space="0" w:color="auto"/>
        <w:left w:val="none" w:sz="0" w:space="0" w:color="auto"/>
        <w:bottom w:val="none" w:sz="0" w:space="0" w:color="auto"/>
        <w:right w:val="none" w:sz="0" w:space="0" w:color="auto"/>
      </w:divBdr>
      <w:divsChild>
        <w:div w:id="947277031">
          <w:marLeft w:val="0"/>
          <w:marRight w:val="0"/>
          <w:marTop w:val="0"/>
          <w:marBottom w:val="0"/>
          <w:divBdr>
            <w:top w:val="none" w:sz="0" w:space="0" w:color="auto"/>
            <w:left w:val="none" w:sz="0" w:space="0" w:color="auto"/>
            <w:bottom w:val="none" w:sz="0" w:space="0" w:color="auto"/>
            <w:right w:val="none" w:sz="0" w:space="0" w:color="auto"/>
          </w:divBdr>
          <w:divsChild>
            <w:div w:id="1066800064">
              <w:marLeft w:val="-225"/>
              <w:marRight w:val="-225"/>
              <w:marTop w:val="0"/>
              <w:marBottom w:val="0"/>
              <w:divBdr>
                <w:top w:val="none" w:sz="0" w:space="0" w:color="auto"/>
                <w:left w:val="none" w:sz="0" w:space="0" w:color="auto"/>
                <w:bottom w:val="none" w:sz="0" w:space="0" w:color="auto"/>
                <w:right w:val="none" w:sz="0" w:space="0" w:color="auto"/>
              </w:divBdr>
              <w:divsChild>
                <w:div w:id="547226682">
                  <w:marLeft w:val="225"/>
                  <w:marRight w:val="225"/>
                  <w:marTop w:val="0"/>
                  <w:marBottom w:val="0"/>
                  <w:divBdr>
                    <w:top w:val="none" w:sz="0" w:space="0" w:color="auto"/>
                    <w:left w:val="none" w:sz="0" w:space="0" w:color="auto"/>
                    <w:bottom w:val="none" w:sz="0" w:space="0" w:color="auto"/>
                    <w:right w:val="none" w:sz="0" w:space="0" w:color="auto"/>
                  </w:divBdr>
                  <w:divsChild>
                    <w:div w:id="1799562867">
                      <w:marLeft w:val="0"/>
                      <w:marRight w:val="0"/>
                      <w:marTop w:val="0"/>
                      <w:marBottom w:val="0"/>
                      <w:divBdr>
                        <w:top w:val="none" w:sz="0" w:space="0" w:color="auto"/>
                        <w:left w:val="none" w:sz="0" w:space="0" w:color="auto"/>
                        <w:bottom w:val="none" w:sz="0" w:space="0" w:color="auto"/>
                        <w:right w:val="none" w:sz="0" w:space="0" w:color="auto"/>
                      </w:divBdr>
                      <w:divsChild>
                        <w:div w:id="2132818580">
                          <w:marLeft w:val="225"/>
                          <w:marRight w:val="0"/>
                          <w:marTop w:val="0"/>
                          <w:marBottom w:val="0"/>
                          <w:divBdr>
                            <w:top w:val="none" w:sz="0" w:space="0" w:color="auto"/>
                            <w:left w:val="none" w:sz="0" w:space="0" w:color="auto"/>
                            <w:bottom w:val="none" w:sz="0" w:space="0" w:color="auto"/>
                            <w:right w:val="none" w:sz="0" w:space="0" w:color="auto"/>
                          </w:divBdr>
                          <w:divsChild>
                            <w:div w:id="1587030656">
                              <w:marLeft w:val="-225"/>
                              <w:marRight w:val="-225"/>
                              <w:marTop w:val="0"/>
                              <w:marBottom w:val="0"/>
                              <w:divBdr>
                                <w:top w:val="none" w:sz="0" w:space="0" w:color="auto"/>
                                <w:left w:val="none" w:sz="0" w:space="0" w:color="auto"/>
                                <w:bottom w:val="none" w:sz="0" w:space="0" w:color="auto"/>
                                <w:right w:val="none" w:sz="0" w:space="0" w:color="auto"/>
                              </w:divBdr>
                              <w:divsChild>
                                <w:div w:id="689911327">
                                  <w:marLeft w:val="0"/>
                                  <w:marRight w:val="0"/>
                                  <w:marTop w:val="0"/>
                                  <w:marBottom w:val="0"/>
                                  <w:divBdr>
                                    <w:top w:val="none" w:sz="0" w:space="0" w:color="auto"/>
                                    <w:left w:val="none" w:sz="0" w:space="0" w:color="auto"/>
                                    <w:bottom w:val="none" w:sz="0" w:space="0" w:color="auto"/>
                                    <w:right w:val="none" w:sz="0" w:space="0" w:color="auto"/>
                                  </w:divBdr>
                                  <w:divsChild>
                                    <w:div w:id="1078208599">
                                      <w:marLeft w:val="0"/>
                                      <w:marRight w:val="0"/>
                                      <w:marTop w:val="0"/>
                                      <w:marBottom w:val="600"/>
                                      <w:divBdr>
                                        <w:top w:val="none" w:sz="0" w:space="0" w:color="auto"/>
                                        <w:left w:val="none" w:sz="0" w:space="0" w:color="auto"/>
                                        <w:bottom w:val="none" w:sz="0" w:space="0" w:color="auto"/>
                                        <w:right w:val="none" w:sz="0" w:space="0" w:color="auto"/>
                                      </w:divBdr>
                                      <w:divsChild>
                                        <w:div w:id="753474020">
                                          <w:marLeft w:val="0"/>
                                          <w:marRight w:val="0"/>
                                          <w:marTop w:val="0"/>
                                          <w:marBottom w:val="0"/>
                                          <w:divBdr>
                                            <w:top w:val="none" w:sz="0" w:space="0" w:color="auto"/>
                                            <w:left w:val="none" w:sz="0" w:space="0" w:color="auto"/>
                                            <w:bottom w:val="none" w:sz="0" w:space="0" w:color="auto"/>
                                            <w:right w:val="none" w:sz="0" w:space="0" w:color="auto"/>
                                          </w:divBdr>
                                          <w:divsChild>
                                            <w:div w:id="1049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30947">
      <w:bodyDiv w:val="1"/>
      <w:marLeft w:val="0"/>
      <w:marRight w:val="0"/>
      <w:marTop w:val="0"/>
      <w:marBottom w:val="0"/>
      <w:divBdr>
        <w:top w:val="none" w:sz="0" w:space="0" w:color="auto"/>
        <w:left w:val="none" w:sz="0" w:space="0" w:color="auto"/>
        <w:bottom w:val="none" w:sz="0" w:space="0" w:color="auto"/>
        <w:right w:val="none" w:sz="0" w:space="0" w:color="auto"/>
      </w:divBdr>
      <w:divsChild>
        <w:div w:id="318577966">
          <w:marLeft w:val="0"/>
          <w:marRight w:val="0"/>
          <w:marTop w:val="0"/>
          <w:marBottom w:val="0"/>
          <w:divBdr>
            <w:top w:val="none" w:sz="0" w:space="0" w:color="auto"/>
            <w:left w:val="none" w:sz="0" w:space="0" w:color="auto"/>
            <w:bottom w:val="none" w:sz="0" w:space="0" w:color="auto"/>
            <w:right w:val="none" w:sz="0" w:space="0" w:color="auto"/>
          </w:divBdr>
          <w:divsChild>
            <w:div w:id="1248030294">
              <w:marLeft w:val="-225"/>
              <w:marRight w:val="-225"/>
              <w:marTop w:val="0"/>
              <w:marBottom w:val="0"/>
              <w:divBdr>
                <w:top w:val="none" w:sz="0" w:space="0" w:color="auto"/>
                <w:left w:val="none" w:sz="0" w:space="0" w:color="auto"/>
                <w:bottom w:val="none" w:sz="0" w:space="0" w:color="auto"/>
                <w:right w:val="none" w:sz="0" w:space="0" w:color="auto"/>
              </w:divBdr>
              <w:divsChild>
                <w:div w:id="333414314">
                  <w:marLeft w:val="225"/>
                  <w:marRight w:val="225"/>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637537112">
                          <w:marLeft w:val="225"/>
                          <w:marRight w:val="0"/>
                          <w:marTop w:val="0"/>
                          <w:marBottom w:val="0"/>
                          <w:divBdr>
                            <w:top w:val="none" w:sz="0" w:space="0" w:color="auto"/>
                            <w:left w:val="none" w:sz="0" w:space="0" w:color="auto"/>
                            <w:bottom w:val="none" w:sz="0" w:space="0" w:color="auto"/>
                            <w:right w:val="none" w:sz="0" w:space="0" w:color="auto"/>
                          </w:divBdr>
                          <w:divsChild>
                            <w:div w:id="395781390">
                              <w:marLeft w:val="-225"/>
                              <w:marRight w:val="-225"/>
                              <w:marTop w:val="0"/>
                              <w:marBottom w:val="0"/>
                              <w:divBdr>
                                <w:top w:val="none" w:sz="0" w:space="0" w:color="auto"/>
                                <w:left w:val="none" w:sz="0" w:space="0" w:color="auto"/>
                                <w:bottom w:val="none" w:sz="0" w:space="0" w:color="auto"/>
                                <w:right w:val="none" w:sz="0" w:space="0" w:color="auto"/>
                              </w:divBdr>
                              <w:divsChild>
                                <w:div w:id="276522128">
                                  <w:marLeft w:val="0"/>
                                  <w:marRight w:val="0"/>
                                  <w:marTop w:val="0"/>
                                  <w:marBottom w:val="0"/>
                                  <w:divBdr>
                                    <w:top w:val="none" w:sz="0" w:space="0" w:color="auto"/>
                                    <w:left w:val="none" w:sz="0" w:space="0" w:color="auto"/>
                                    <w:bottom w:val="none" w:sz="0" w:space="0" w:color="auto"/>
                                    <w:right w:val="none" w:sz="0" w:space="0" w:color="auto"/>
                                  </w:divBdr>
                                  <w:divsChild>
                                    <w:div w:id="1413505872">
                                      <w:marLeft w:val="0"/>
                                      <w:marRight w:val="0"/>
                                      <w:marTop w:val="0"/>
                                      <w:marBottom w:val="600"/>
                                      <w:divBdr>
                                        <w:top w:val="none" w:sz="0" w:space="0" w:color="auto"/>
                                        <w:left w:val="none" w:sz="0" w:space="0" w:color="auto"/>
                                        <w:bottom w:val="none" w:sz="0" w:space="0" w:color="auto"/>
                                        <w:right w:val="none" w:sz="0" w:space="0" w:color="auto"/>
                                      </w:divBdr>
                                      <w:divsChild>
                                        <w:div w:id="1555505039">
                                          <w:marLeft w:val="0"/>
                                          <w:marRight w:val="0"/>
                                          <w:marTop w:val="0"/>
                                          <w:marBottom w:val="0"/>
                                          <w:divBdr>
                                            <w:top w:val="none" w:sz="0" w:space="0" w:color="auto"/>
                                            <w:left w:val="none" w:sz="0" w:space="0" w:color="auto"/>
                                            <w:bottom w:val="none" w:sz="0" w:space="0" w:color="auto"/>
                                            <w:right w:val="none" w:sz="0" w:space="0" w:color="auto"/>
                                          </w:divBdr>
                                          <w:divsChild>
                                            <w:div w:id="1855726026">
                                              <w:marLeft w:val="0"/>
                                              <w:marRight w:val="0"/>
                                              <w:marTop w:val="0"/>
                                              <w:marBottom w:val="0"/>
                                              <w:divBdr>
                                                <w:top w:val="none" w:sz="0" w:space="0" w:color="auto"/>
                                                <w:left w:val="none" w:sz="0" w:space="0" w:color="auto"/>
                                                <w:bottom w:val="none" w:sz="0" w:space="0" w:color="auto"/>
                                                <w:right w:val="none" w:sz="0" w:space="0" w:color="auto"/>
                                              </w:divBdr>
                                              <w:divsChild>
                                                <w:div w:id="221530146">
                                                  <w:marLeft w:val="0"/>
                                                  <w:marRight w:val="0"/>
                                                  <w:marTop w:val="0"/>
                                                  <w:marBottom w:val="0"/>
                                                  <w:divBdr>
                                                    <w:top w:val="none" w:sz="0" w:space="0" w:color="auto"/>
                                                    <w:left w:val="none" w:sz="0" w:space="0" w:color="auto"/>
                                                    <w:bottom w:val="none" w:sz="0" w:space="0" w:color="auto"/>
                                                    <w:right w:val="none" w:sz="0" w:space="0" w:color="auto"/>
                                                  </w:divBdr>
                                                  <w:divsChild>
                                                    <w:div w:id="2071415657">
                                                      <w:marLeft w:val="0"/>
                                                      <w:marRight w:val="0"/>
                                                      <w:marTop w:val="0"/>
                                                      <w:marBottom w:val="0"/>
                                                      <w:divBdr>
                                                        <w:top w:val="none" w:sz="0" w:space="0" w:color="auto"/>
                                                        <w:left w:val="none" w:sz="0" w:space="0" w:color="auto"/>
                                                        <w:bottom w:val="none" w:sz="0" w:space="0" w:color="auto"/>
                                                        <w:right w:val="none" w:sz="0" w:space="0" w:color="auto"/>
                                                      </w:divBdr>
                                                      <w:divsChild>
                                                        <w:div w:id="315305336">
                                                          <w:marLeft w:val="0"/>
                                                          <w:marRight w:val="0"/>
                                                          <w:marTop w:val="0"/>
                                                          <w:marBottom w:val="0"/>
                                                          <w:divBdr>
                                                            <w:top w:val="none" w:sz="0" w:space="0" w:color="auto"/>
                                                            <w:left w:val="none" w:sz="0" w:space="0" w:color="auto"/>
                                                            <w:bottom w:val="none" w:sz="0" w:space="0" w:color="auto"/>
                                                            <w:right w:val="none" w:sz="0" w:space="0" w:color="auto"/>
                                                          </w:divBdr>
                                                          <w:divsChild>
                                                            <w:div w:id="1554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091160">
      <w:bodyDiv w:val="1"/>
      <w:marLeft w:val="0"/>
      <w:marRight w:val="0"/>
      <w:marTop w:val="0"/>
      <w:marBottom w:val="0"/>
      <w:divBdr>
        <w:top w:val="none" w:sz="0" w:space="0" w:color="auto"/>
        <w:left w:val="none" w:sz="0" w:space="0" w:color="auto"/>
        <w:bottom w:val="none" w:sz="0" w:space="0" w:color="auto"/>
        <w:right w:val="none" w:sz="0" w:space="0" w:color="auto"/>
      </w:divBdr>
      <w:divsChild>
        <w:div w:id="1355643859">
          <w:marLeft w:val="0"/>
          <w:marRight w:val="0"/>
          <w:marTop w:val="0"/>
          <w:marBottom w:val="0"/>
          <w:divBdr>
            <w:top w:val="none" w:sz="0" w:space="0" w:color="auto"/>
            <w:left w:val="none" w:sz="0" w:space="0" w:color="auto"/>
            <w:bottom w:val="none" w:sz="0" w:space="0" w:color="auto"/>
            <w:right w:val="none" w:sz="0" w:space="0" w:color="auto"/>
          </w:divBdr>
          <w:divsChild>
            <w:div w:id="1525173569">
              <w:marLeft w:val="0"/>
              <w:marRight w:val="0"/>
              <w:marTop w:val="0"/>
              <w:marBottom w:val="0"/>
              <w:divBdr>
                <w:top w:val="none" w:sz="0" w:space="0" w:color="auto"/>
                <w:left w:val="none" w:sz="0" w:space="0" w:color="auto"/>
                <w:bottom w:val="none" w:sz="0" w:space="0" w:color="auto"/>
                <w:right w:val="none" w:sz="0" w:space="0" w:color="auto"/>
              </w:divBdr>
              <w:divsChild>
                <w:div w:id="1094012055">
                  <w:marLeft w:val="0"/>
                  <w:marRight w:val="0"/>
                  <w:marTop w:val="0"/>
                  <w:marBottom w:val="0"/>
                  <w:divBdr>
                    <w:top w:val="none" w:sz="0" w:space="0" w:color="auto"/>
                    <w:left w:val="none" w:sz="0" w:space="0" w:color="auto"/>
                    <w:bottom w:val="none" w:sz="0" w:space="0" w:color="auto"/>
                    <w:right w:val="none" w:sz="0" w:space="0" w:color="auto"/>
                  </w:divBdr>
                  <w:divsChild>
                    <w:div w:id="1676692764">
                      <w:marLeft w:val="0"/>
                      <w:marRight w:val="0"/>
                      <w:marTop w:val="0"/>
                      <w:marBottom w:val="0"/>
                      <w:divBdr>
                        <w:top w:val="none" w:sz="0" w:space="0" w:color="auto"/>
                        <w:left w:val="none" w:sz="0" w:space="0" w:color="auto"/>
                        <w:bottom w:val="none" w:sz="0" w:space="0" w:color="auto"/>
                        <w:right w:val="none" w:sz="0" w:space="0" w:color="auto"/>
                      </w:divBdr>
                      <w:divsChild>
                        <w:div w:id="42121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nk/382.html" TargetMode="External"/><Relationship Id="rId3" Type="http://schemas.microsoft.com/office/2007/relationships/stylesWithEffects" Target="stylesWithEffects.xml"/><Relationship Id="rId7" Type="http://schemas.openxmlformats.org/officeDocument/2006/relationships/hyperlink" Target="https://www.audit-it.ru/nk/3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F52C082810FE349D047E6247D513338ADA6202268D2E141AED7E938AEEFC359524F1BD4C690Dz1z9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dit-it.ru/nk/3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19</Pages>
  <Words>7202</Words>
  <Characters>41054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Людмила Ивановна</dc:creator>
  <cp:lastModifiedBy>Гаврилова Людмила Ивановна</cp:lastModifiedBy>
  <cp:revision>26</cp:revision>
  <cp:lastPrinted>2020-10-30T14:06:00Z</cp:lastPrinted>
  <dcterms:created xsi:type="dcterms:W3CDTF">2021-10-22T08:15:00Z</dcterms:created>
  <dcterms:modified xsi:type="dcterms:W3CDTF">2021-10-29T09:32:00Z</dcterms:modified>
</cp:coreProperties>
</file>