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E52B8" w14:textId="54C5B95A" w:rsidR="009B645E" w:rsidRDefault="007B7E81" w:rsidP="009B64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b/>
          <w:noProof/>
          <w:kern w:val="2"/>
          <w:sz w:val="8"/>
          <w:szCs w:val="8"/>
        </w:rPr>
        <w:drawing>
          <wp:inline distT="0" distB="0" distL="0" distR="0" wp14:anchorId="7B89F5A3" wp14:editId="40649EDE">
            <wp:extent cx="418465" cy="506730"/>
            <wp:effectExtent l="0" t="0" r="0" b="0"/>
            <wp:docPr id="1" name="Рисунок 1" descr="Герб муниципального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униципального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26A5" w14:textId="77777777" w:rsidR="005E74F8" w:rsidRDefault="005E74F8" w:rsidP="009B645E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4F84EC" w14:textId="77777777" w:rsidR="009B645E" w:rsidRPr="006C617D" w:rsidRDefault="009B645E" w:rsidP="009B645E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617D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</w:p>
    <w:p w14:paraId="75AB2AAC" w14:textId="77777777" w:rsidR="009B645E" w:rsidRPr="006C617D" w:rsidRDefault="009B645E" w:rsidP="009B645E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617D">
        <w:rPr>
          <w:rFonts w:ascii="Times New Roman" w:hAnsi="Times New Roman"/>
          <w:b/>
          <w:bCs/>
          <w:sz w:val="24"/>
          <w:szCs w:val="24"/>
        </w:rPr>
        <w:t>ЕЛИЗАВЕТИНСКОГО СЕЛЬСКОГО ПОСЕЛЕНИЯ</w:t>
      </w:r>
    </w:p>
    <w:p w14:paraId="4290F9A0" w14:textId="77777777" w:rsidR="009B645E" w:rsidRPr="006C617D" w:rsidRDefault="009B645E" w:rsidP="009B645E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617D">
        <w:rPr>
          <w:rFonts w:ascii="Times New Roman" w:hAnsi="Times New Roman"/>
          <w:b/>
          <w:bCs/>
          <w:sz w:val="24"/>
          <w:szCs w:val="24"/>
        </w:rPr>
        <w:t>ГАТЧИНСКОГО МУНИЦИПАЛЬНОГО РАЙОНА</w:t>
      </w:r>
    </w:p>
    <w:p w14:paraId="4EC553C1" w14:textId="77777777" w:rsidR="009B645E" w:rsidRPr="006C617D" w:rsidRDefault="009B645E" w:rsidP="009B645E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617D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14:paraId="032AEAC9" w14:textId="77777777" w:rsidR="009B645E" w:rsidRPr="006C617D" w:rsidRDefault="009B645E" w:rsidP="009B645E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7DC211" w14:textId="77777777" w:rsidR="009B645E" w:rsidRPr="006C617D" w:rsidRDefault="009B645E" w:rsidP="009B645E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17D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138ABDA1" w14:textId="77777777" w:rsidR="009B645E" w:rsidRPr="006C617D" w:rsidRDefault="009B645E" w:rsidP="009B645E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997D7D" w14:textId="77777777" w:rsidR="009B645E" w:rsidRPr="006C617D" w:rsidRDefault="00E0092E" w:rsidP="009B645E">
      <w:pPr>
        <w:tabs>
          <w:tab w:val="left" w:pos="1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626502">
        <w:rPr>
          <w:rFonts w:ascii="Times New Roman" w:hAnsi="Times New Roman"/>
          <w:color w:val="000000"/>
          <w:sz w:val="24"/>
          <w:szCs w:val="24"/>
        </w:rPr>
        <w:t>23</w:t>
      </w:r>
      <w:r w:rsidR="008023B3">
        <w:rPr>
          <w:rFonts w:ascii="Times New Roman" w:hAnsi="Times New Roman"/>
          <w:color w:val="000000"/>
          <w:sz w:val="24"/>
          <w:szCs w:val="24"/>
        </w:rPr>
        <w:t>»</w:t>
      </w:r>
      <w:r w:rsidR="00981E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502">
        <w:rPr>
          <w:rFonts w:ascii="Times New Roman" w:hAnsi="Times New Roman"/>
          <w:color w:val="000000"/>
          <w:sz w:val="24"/>
          <w:szCs w:val="24"/>
        </w:rPr>
        <w:t>августа</w:t>
      </w:r>
      <w:r w:rsidR="008023B3" w:rsidRPr="008023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 w:rsidR="009B645E" w:rsidRPr="008023B3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9B645E" w:rsidRPr="008023B3">
        <w:rPr>
          <w:rFonts w:ascii="Times New Roman" w:hAnsi="Times New Roman"/>
          <w:color w:val="000000"/>
          <w:sz w:val="24"/>
          <w:szCs w:val="24"/>
        </w:rPr>
        <w:tab/>
      </w:r>
      <w:r w:rsidR="009B645E" w:rsidRPr="006C617D">
        <w:rPr>
          <w:rFonts w:ascii="Times New Roman" w:hAnsi="Times New Roman"/>
          <w:b/>
          <w:color w:val="000000"/>
          <w:sz w:val="24"/>
          <w:szCs w:val="24"/>
        </w:rPr>
        <w:tab/>
      </w:r>
      <w:r w:rsidR="009B645E" w:rsidRPr="006C617D">
        <w:rPr>
          <w:rFonts w:ascii="Times New Roman" w:hAnsi="Times New Roman"/>
          <w:b/>
          <w:color w:val="000000"/>
          <w:sz w:val="24"/>
          <w:szCs w:val="24"/>
        </w:rPr>
        <w:tab/>
      </w:r>
      <w:r w:rsidR="009B645E" w:rsidRPr="006C617D">
        <w:rPr>
          <w:rFonts w:ascii="Times New Roman" w:hAnsi="Times New Roman"/>
          <w:b/>
          <w:color w:val="000000"/>
          <w:sz w:val="24"/>
          <w:szCs w:val="24"/>
        </w:rPr>
        <w:tab/>
      </w:r>
      <w:r w:rsidR="009B645E" w:rsidRPr="006C617D">
        <w:rPr>
          <w:rFonts w:ascii="Times New Roman" w:hAnsi="Times New Roman"/>
          <w:b/>
          <w:color w:val="000000"/>
          <w:sz w:val="24"/>
          <w:szCs w:val="24"/>
        </w:rPr>
        <w:tab/>
      </w:r>
      <w:r w:rsidR="009B645E" w:rsidRPr="006C617D">
        <w:rPr>
          <w:rFonts w:ascii="Times New Roman" w:hAnsi="Times New Roman"/>
          <w:b/>
          <w:color w:val="000000"/>
          <w:sz w:val="24"/>
          <w:szCs w:val="24"/>
        </w:rPr>
        <w:tab/>
      </w:r>
      <w:r w:rsidR="009B645E" w:rsidRPr="006C617D">
        <w:rPr>
          <w:rFonts w:ascii="Times New Roman" w:hAnsi="Times New Roman"/>
          <w:b/>
          <w:color w:val="000000"/>
          <w:sz w:val="24"/>
          <w:szCs w:val="24"/>
        </w:rPr>
        <w:tab/>
      </w:r>
      <w:r w:rsidR="00626502">
        <w:rPr>
          <w:rFonts w:ascii="Times New Roman" w:hAnsi="Times New Roman"/>
          <w:b/>
          <w:color w:val="000000"/>
          <w:sz w:val="24"/>
          <w:szCs w:val="24"/>
        </w:rPr>
        <w:tab/>
      </w:r>
      <w:r w:rsidR="00626502">
        <w:rPr>
          <w:rFonts w:ascii="Times New Roman" w:hAnsi="Times New Roman"/>
          <w:b/>
          <w:color w:val="000000"/>
          <w:sz w:val="24"/>
          <w:szCs w:val="24"/>
        </w:rPr>
        <w:tab/>
      </w:r>
      <w:r w:rsidR="00626502">
        <w:rPr>
          <w:rFonts w:ascii="Times New Roman" w:hAnsi="Times New Roman"/>
          <w:b/>
          <w:color w:val="000000"/>
          <w:sz w:val="24"/>
          <w:szCs w:val="24"/>
        </w:rPr>
        <w:tab/>
      </w:r>
      <w:r w:rsidR="008023B3" w:rsidRPr="003C4FD9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626502" w:rsidRPr="00626502">
        <w:rPr>
          <w:rFonts w:ascii="Times New Roman" w:hAnsi="Times New Roman"/>
          <w:color w:val="000000"/>
          <w:sz w:val="24"/>
          <w:szCs w:val="24"/>
          <w:u w:val="single"/>
        </w:rPr>
        <w:t>4</w:t>
      </w:r>
      <w:r w:rsidRPr="00626502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626502" w:rsidRPr="00626502">
        <w:rPr>
          <w:rFonts w:ascii="Times New Roman" w:hAnsi="Times New Roman"/>
          <w:color w:val="000000"/>
          <w:sz w:val="24"/>
          <w:szCs w:val="24"/>
          <w:u w:val="single"/>
        </w:rPr>
        <w:t>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9B645E" w:rsidRPr="00043ACD" w14:paraId="5BB098EF" w14:textId="77777777" w:rsidTr="009B645E">
        <w:tc>
          <w:tcPr>
            <w:tcW w:w="10314" w:type="dxa"/>
          </w:tcPr>
          <w:p w14:paraId="3770007F" w14:textId="77777777" w:rsidR="009B645E" w:rsidRPr="00043ACD" w:rsidRDefault="009B645E" w:rsidP="0068242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5ECFEB0A" w14:textId="77777777" w:rsidR="005E74F8" w:rsidRPr="00043ACD" w:rsidRDefault="005E74F8" w:rsidP="00682426">
            <w:pPr>
              <w:tabs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8D5D7" w14:textId="77777777" w:rsidR="009B645E" w:rsidRPr="00121274" w:rsidRDefault="00484185" w:rsidP="00682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1</w:t>
            </w:r>
            <w:r w:rsidR="0062650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2650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626502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265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65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B620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26502">
              <w:rPr>
                <w:rFonts w:ascii="Times New Roman" w:hAnsi="Times New Roman"/>
                <w:sz w:val="24"/>
                <w:szCs w:val="24"/>
              </w:rPr>
              <w:t>создании учебно-консультационного пункта для обучения неработающего населения в области гражданской обороны и защиты от чрезвычайных ситуаций природного и техногенного характера»</w:t>
            </w:r>
          </w:p>
        </w:tc>
      </w:tr>
    </w:tbl>
    <w:p w14:paraId="20E7DE05" w14:textId="77777777" w:rsidR="009B645E" w:rsidRPr="00043ACD" w:rsidRDefault="009B645E" w:rsidP="00682426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3D2D72" w14:textId="77777777" w:rsidR="00682426" w:rsidRPr="00682426" w:rsidRDefault="009548AE" w:rsidP="00954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учитывая</w:t>
      </w:r>
      <w:r w:rsidR="00484185">
        <w:rPr>
          <w:rFonts w:ascii="Times New Roman" w:hAnsi="Times New Roman"/>
          <w:color w:val="000000"/>
          <w:sz w:val="24"/>
          <w:szCs w:val="24"/>
        </w:rPr>
        <w:t xml:space="preserve"> изменени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484185">
        <w:rPr>
          <w:rFonts w:ascii="Times New Roman" w:hAnsi="Times New Roman"/>
          <w:color w:val="000000"/>
          <w:sz w:val="24"/>
          <w:szCs w:val="24"/>
        </w:rPr>
        <w:t xml:space="preserve"> кадрового состава администрации муниципального образования Елизаветинского сельского поселения Гатчинского муниципального района Ленинградской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484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2426" w:rsidRPr="00682426">
        <w:rPr>
          <w:rFonts w:ascii="Times New Roman" w:hAnsi="Times New Roman"/>
          <w:sz w:val="24"/>
          <w:szCs w:val="24"/>
        </w:rPr>
        <w:t>руководствуясь Уставом муниципального образования Елизаветинское сельское поселение</w:t>
      </w:r>
      <w:r w:rsidR="00626502">
        <w:rPr>
          <w:rFonts w:ascii="Times New Roman" w:hAnsi="Times New Roman"/>
          <w:color w:val="000000"/>
          <w:sz w:val="24"/>
          <w:szCs w:val="24"/>
        </w:rPr>
        <w:t>,</w:t>
      </w:r>
      <w:r w:rsidR="00682426" w:rsidRPr="00682426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Елизаветинского сельского поселения,</w:t>
      </w:r>
    </w:p>
    <w:p w14:paraId="18056122" w14:textId="77777777" w:rsidR="001E2831" w:rsidRDefault="001E2831" w:rsidP="00682426">
      <w:pPr>
        <w:pStyle w:val="a5"/>
        <w:tabs>
          <w:tab w:val="left" w:pos="-2160"/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6C0C6D" w14:textId="77777777" w:rsidR="00902A84" w:rsidRDefault="009B645E" w:rsidP="00902A84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ACD">
        <w:rPr>
          <w:rFonts w:ascii="Times New Roman" w:hAnsi="Times New Roman"/>
          <w:b/>
          <w:sz w:val="24"/>
          <w:szCs w:val="24"/>
        </w:rPr>
        <w:t>ПОСТАНОВЛЯЕТ</w:t>
      </w:r>
      <w:r w:rsidRPr="00043ACD">
        <w:rPr>
          <w:rFonts w:ascii="Times New Roman" w:hAnsi="Times New Roman"/>
          <w:sz w:val="24"/>
          <w:szCs w:val="24"/>
        </w:rPr>
        <w:t>:</w:t>
      </w:r>
    </w:p>
    <w:p w14:paraId="4925787B" w14:textId="77777777" w:rsidR="00902A84" w:rsidRDefault="00902A84" w:rsidP="00902A84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8BDA14" w14:textId="77777777" w:rsidR="001E4BB6" w:rsidRPr="00902A84" w:rsidRDefault="00902A84" w:rsidP="00902A84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1</w:t>
      </w:r>
      <w:r w:rsidRPr="00902A84">
        <w:rPr>
          <w:rFonts w:ascii="Times New Roman" w:hAnsi="Times New Roman"/>
          <w:sz w:val="24"/>
          <w:szCs w:val="24"/>
        </w:rPr>
        <w:t xml:space="preserve">. </w:t>
      </w:r>
      <w:r w:rsidR="001E4BB6" w:rsidRPr="00902A84">
        <w:rPr>
          <w:rFonts w:ascii="Times New Roman" w:eastAsia="Times New Roman" w:hAnsi="Times New Roman"/>
          <w:sz w:val="24"/>
          <w:szCs w:val="24"/>
          <w:lang w:eastAsia="ar-SA"/>
        </w:rPr>
        <w:t xml:space="preserve">Внести в постановление администрации муниципального образования Елизаветинское сельское поселение Гатчинского муниципального района Ленинградской области </w:t>
      </w:r>
      <w:r w:rsidR="001E4BB6" w:rsidRPr="00902A84">
        <w:rPr>
          <w:rFonts w:ascii="Times New Roman" w:hAnsi="Times New Roman"/>
          <w:sz w:val="24"/>
          <w:szCs w:val="24"/>
        </w:rPr>
        <w:t xml:space="preserve">«О создании учебно-консультационного пункта для обучения неработающего населения в области гражданской обороны и защиты от чрезвычайных ситуаций природного и техногенного характера» </w:t>
      </w:r>
      <w:r w:rsidR="00E23CFE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E23CFE" w:rsidRPr="00902A84">
        <w:rPr>
          <w:rFonts w:ascii="Times New Roman" w:hAnsi="Times New Roman"/>
          <w:sz w:val="24"/>
          <w:szCs w:val="24"/>
        </w:rPr>
        <w:t>13.06.2023 №</w:t>
      </w:r>
      <w:r w:rsidR="002B1C13">
        <w:rPr>
          <w:rFonts w:ascii="Times New Roman" w:hAnsi="Times New Roman"/>
          <w:sz w:val="24"/>
          <w:szCs w:val="24"/>
        </w:rPr>
        <w:t xml:space="preserve"> </w:t>
      </w:r>
      <w:r w:rsidR="00E23CFE" w:rsidRPr="00902A84">
        <w:rPr>
          <w:rFonts w:ascii="Times New Roman" w:hAnsi="Times New Roman"/>
          <w:sz w:val="24"/>
          <w:szCs w:val="24"/>
        </w:rPr>
        <w:t xml:space="preserve">250 </w:t>
      </w:r>
      <w:r w:rsidR="001E4BB6" w:rsidRPr="00902A84">
        <w:rPr>
          <w:rFonts w:ascii="Times New Roman" w:hAnsi="Times New Roman"/>
          <w:sz w:val="24"/>
          <w:szCs w:val="24"/>
        </w:rPr>
        <w:t>(далее – постановление),</w:t>
      </w:r>
      <w:r w:rsidR="001E4BB6" w:rsidRPr="00902A84">
        <w:rPr>
          <w:rFonts w:ascii="Times New Roman" w:eastAsia="Times New Roman" w:hAnsi="Times New Roman"/>
          <w:sz w:val="24"/>
          <w:szCs w:val="24"/>
          <w:lang w:eastAsia="ar-SA"/>
        </w:rPr>
        <w:t xml:space="preserve"> следующие изменения:</w:t>
      </w:r>
    </w:p>
    <w:p w14:paraId="393A1179" w14:textId="77777777" w:rsidR="001E4BB6" w:rsidRPr="001E4BB6" w:rsidRDefault="001E4BB6" w:rsidP="00902A84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4BB6">
        <w:rPr>
          <w:rFonts w:ascii="Times New Roman" w:hAnsi="Times New Roman"/>
          <w:sz w:val="24"/>
          <w:szCs w:val="24"/>
        </w:rPr>
        <w:t xml:space="preserve">1.1. </w:t>
      </w:r>
      <w:bookmarkStart w:id="0" w:name="_Hlk175320787"/>
      <w:r w:rsidRPr="001E4BB6">
        <w:rPr>
          <w:rFonts w:ascii="Times New Roman" w:hAnsi="Times New Roman"/>
          <w:sz w:val="24"/>
          <w:szCs w:val="24"/>
        </w:rPr>
        <w:t xml:space="preserve">Пункт 3. </w:t>
      </w:r>
      <w:r w:rsidRPr="00902A84">
        <w:rPr>
          <w:rFonts w:ascii="Times New Roman" w:hAnsi="Times New Roman"/>
          <w:sz w:val="24"/>
          <w:szCs w:val="24"/>
        </w:rPr>
        <w:t>постановления</w:t>
      </w:r>
      <w:r w:rsidRPr="001E4BB6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03BD317E" w14:textId="77777777" w:rsidR="001E4BB6" w:rsidRPr="00902A84" w:rsidRDefault="001E4BB6" w:rsidP="00902A84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4BB6">
        <w:rPr>
          <w:rFonts w:ascii="Times New Roman" w:hAnsi="Times New Roman"/>
          <w:sz w:val="24"/>
          <w:szCs w:val="24"/>
        </w:rPr>
        <w:t xml:space="preserve">«3. </w:t>
      </w:r>
      <w:r w:rsidRPr="00902A84">
        <w:rPr>
          <w:rFonts w:ascii="Times New Roman" w:hAnsi="Times New Roman"/>
          <w:sz w:val="24"/>
          <w:szCs w:val="24"/>
        </w:rPr>
        <w:t xml:space="preserve">Назначить руководителем учебно-консультационного пункта главного специалиста муниципального образования Елизаветинского сельского поселения Гатчинского района Ленинградской области». </w:t>
      </w:r>
    </w:p>
    <w:p w14:paraId="0C205CC8" w14:textId="77777777" w:rsidR="00064AEB" w:rsidRPr="001E4BB6" w:rsidRDefault="00064AEB" w:rsidP="00902A84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66190112"/>
      <w:bookmarkEnd w:id="0"/>
      <w:r w:rsidRPr="00902A84">
        <w:rPr>
          <w:rFonts w:ascii="Times New Roman" w:hAnsi="Times New Roman"/>
          <w:sz w:val="24"/>
          <w:szCs w:val="24"/>
        </w:rPr>
        <w:t>1.</w:t>
      </w:r>
      <w:r w:rsidR="00B510A7" w:rsidRPr="00902A84">
        <w:rPr>
          <w:rFonts w:ascii="Times New Roman" w:hAnsi="Times New Roman"/>
          <w:sz w:val="24"/>
          <w:szCs w:val="24"/>
        </w:rPr>
        <w:t>2</w:t>
      </w:r>
      <w:r w:rsidR="00A1616B" w:rsidRPr="00902A84">
        <w:rPr>
          <w:rFonts w:ascii="Times New Roman" w:hAnsi="Times New Roman"/>
          <w:sz w:val="24"/>
          <w:szCs w:val="24"/>
        </w:rPr>
        <w:t xml:space="preserve">. </w:t>
      </w:r>
      <w:r w:rsidRPr="001E4BB6">
        <w:rPr>
          <w:rFonts w:ascii="Times New Roman" w:hAnsi="Times New Roman"/>
          <w:sz w:val="24"/>
          <w:szCs w:val="24"/>
        </w:rPr>
        <w:t xml:space="preserve">Пункт </w:t>
      </w:r>
      <w:r w:rsidRPr="00902A84">
        <w:rPr>
          <w:rFonts w:ascii="Times New Roman" w:hAnsi="Times New Roman"/>
          <w:sz w:val="24"/>
          <w:szCs w:val="24"/>
        </w:rPr>
        <w:t>8</w:t>
      </w:r>
      <w:r w:rsidRPr="001E4BB6">
        <w:rPr>
          <w:rFonts w:ascii="Times New Roman" w:hAnsi="Times New Roman"/>
          <w:sz w:val="24"/>
          <w:szCs w:val="24"/>
        </w:rPr>
        <w:t xml:space="preserve">. </w:t>
      </w:r>
      <w:r w:rsidRPr="00902A84">
        <w:rPr>
          <w:rFonts w:ascii="Times New Roman" w:hAnsi="Times New Roman"/>
          <w:sz w:val="24"/>
          <w:szCs w:val="24"/>
        </w:rPr>
        <w:t>постановления</w:t>
      </w:r>
      <w:r w:rsidRPr="001E4BB6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50942C5D" w14:textId="5C899456" w:rsidR="00064AEB" w:rsidRPr="00902A84" w:rsidRDefault="00064AEB" w:rsidP="00902A84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4BB6">
        <w:rPr>
          <w:rFonts w:ascii="Times New Roman" w:hAnsi="Times New Roman"/>
          <w:sz w:val="24"/>
          <w:szCs w:val="24"/>
        </w:rPr>
        <w:t>«</w:t>
      </w:r>
      <w:r w:rsidRPr="00902A84">
        <w:rPr>
          <w:rFonts w:ascii="Times New Roman" w:hAnsi="Times New Roman"/>
          <w:sz w:val="24"/>
          <w:szCs w:val="24"/>
        </w:rPr>
        <w:t>8</w:t>
      </w:r>
      <w:r w:rsidRPr="001E4BB6">
        <w:rPr>
          <w:rFonts w:ascii="Times New Roman" w:hAnsi="Times New Roman"/>
          <w:sz w:val="24"/>
          <w:szCs w:val="24"/>
        </w:rPr>
        <w:t xml:space="preserve">. </w:t>
      </w:r>
      <w:r w:rsidRPr="00902A84">
        <w:rPr>
          <w:rFonts w:ascii="Times New Roman" w:hAnsi="Times New Roman"/>
          <w:sz w:val="24"/>
          <w:szCs w:val="24"/>
        </w:rPr>
        <w:t xml:space="preserve">Контроль за выполнением настоящего постановления возложить на главу </w:t>
      </w:r>
      <w:bookmarkStart w:id="2" w:name="_Hlk175321081"/>
      <w:r w:rsidR="00B7367F">
        <w:rPr>
          <w:rFonts w:ascii="Times New Roman" w:hAnsi="Times New Roman"/>
          <w:sz w:val="24"/>
          <w:szCs w:val="24"/>
        </w:rPr>
        <w:t xml:space="preserve">администрации </w:t>
      </w:r>
      <w:r w:rsidRPr="00902A84">
        <w:rPr>
          <w:rFonts w:ascii="Times New Roman" w:hAnsi="Times New Roman"/>
          <w:sz w:val="24"/>
          <w:szCs w:val="24"/>
        </w:rPr>
        <w:t>Елизаветинского сельского поселения Гатчинского района Ленинградской области</w:t>
      </w:r>
      <w:bookmarkEnd w:id="2"/>
      <w:r w:rsidRPr="00902A84">
        <w:rPr>
          <w:rFonts w:ascii="Times New Roman" w:hAnsi="Times New Roman"/>
          <w:sz w:val="24"/>
          <w:szCs w:val="24"/>
        </w:rPr>
        <w:t xml:space="preserve">». </w:t>
      </w:r>
    </w:p>
    <w:p w14:paraId="5F76BF1B" w14:textId="77777777" w:rsidR="00DE5D70" w:rsidRPr="00902A84" w:rsidRDefault="00064AEB" w:rsidP="00902A84">
      <w:pPr>
        <w:tabs>
          <w:tab w:val="left" w:pos="709"/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2A84">
        <w:rPr>
          <w:rFonts w:ascii="Times New Roman" w:hAnsi="Times New Roman"/>
          <w:sz w:val="24"/>
          <w:szCs w:val="24"/>
        </w:rPr>
        <w:t>2</w:t>
      </w:r>
      <w:r w:rsidR="00621752" w:rsidRPr="00902A84">
        <w:rPr>
          <w:rFonts w:ascii="Times New Roman" w:hAnsi="Times New Roman"/>
          <w:sz w:val="24"/>
          <w:szCs w:val="24"/>
        </w:rPr>
        <w:t xml:space="preserve">. </w:t>
      </w:r>
      <w:r w:rsidR="00DE5D70" w:rsidRPr="00902A84">
        <w:rPr>
          <w:rFonts w:ascii="Times New Roman" w:hAnsi="Times New Roman"/>
          <w:sz w:val="24"/>
          <w:szCs w:val="24"/>
        </w:rPr>
        <w:t>Настоящее постановление подлежит официальному обнародованию и размещению на официальном</w:t>
      </w:r>
      <w:r w:rsidR="00A237AD" w:rsidRPr="00A237AD">
        <w:rPr>
          <w:rFonts w:ascii="Times New Roman" w:hAnsi="Times New Roman"/>
          <w:sz w:val="24"/>
          <w:szCs w:val="24"/>
        </w:rPr>
        <w:t xml:space="preserve"> </w:t>
      </w:r>
      <w:r w:rsidR="00DE5D70" w:rsidRPr="00902A84">
        <w:rPr>
          <w:rFonts w:ascii="Times New Roman" w:hAnsi="Times New Roman"/>
          <w:sz w:val="24"/>
          <w:szCs w:val="24"/>
        </w:rPr>
        <w:t>сайте муниципального образования Елизаветинского сельского поселения в информационно-телекоммуникационной сети «Интернет» и вступает в силу со дня официального обнародования.</w:t>
      </w:r>
    </w:p>
    <w:p w14:paraId="698E480C" w14:textId="0A735A49" w:rsidR="00DE5D70" w:rsidRPr="00902A84" w:rsidRDefault="00DE5D70" w:rsidP="00902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A84">
        <w:rPr>
          <w:rFonts w:ascii="Times New Roman" w:hAnsi="Times New Roman"/>
          <w:sz w:val="24"/>
          <w:szCs w:val="24"/>
        </w:rPr>
        <w:tab/>
      </w:r>
      <w:r w:rsidR="00064AEB" w:rsidRPr="00902A84">
        <w:rPr>
          <w:rFonts w:ascii="Times New Roman" w:hAnsi="Times New Roman"/>
          <w:sz w:val="24"/>
          <w:szCs w:val="24"/>
        </w:rPr>
        <w:t>3</w:t>
      </w:r>
      <w:r w:rsidRPr="00902A84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главу </w:t>
      </w:r>
      <w:r w:rsidR="00B7367F">
        <w:rPr>
          <w:rFonts w:ascii="Times New Roman" w:hAnsi="Times New Roman"/>
          <w:sz w:val="24"/>
          <w:szCs w:val="24"/>
        </w:rPr>
        <w:t xml:space="preserve">администрации </w:t>
      </w:r>
      <w:r w:rsidR="00902A84" w:rsidRPr="00902A84">
        <w:rPr>
          <w:rFonts w:ascii="Times New Roman" w:hAnsi="Times New Roman"/>
          <w:sz w:val="24"/>
          <w:szCs w:val="24"/>
        </w:rPr>
        <w:t>Елизаветинского сельского поселения Гатчинского района Ленинградской области</w:t>
      </w:r>
      <w:r w:rsidRPr="00902A84">
        <w:rPr>
          <w:rFonts w:ascii="Times New Roman" w:hAnsi="Times New Roman"/>
          <w:sz w:val="24"/>
          <w:szCs w:val="24"/>
        </w:rPr>
        <w:t>.</w:t>
      </w:r>
    </w:p>
    <w:p w14:paraId="126EDB04" w14:textId="77777777" w:rsidR="00DE5D70" w:rsidRPr="00902A84" w:rsidRDefault="00DE5D70" w:rsidP="00902A84">
      <w:pPr>
        <w:pStyle w:val="21"/>
        <w:spacing w:after="0" w:line="240" w:lineRule="auto"/>
        <w:ind w:left="0"/>
        <w:jc w:val="both"/>
      </w:pPr>
    </w:p>
    <w:p w14:paraId="41D4D616" w14:textId="77777777" w:rsidR="00621752" w:rsidRPr="00902A84" w:rsidRDefault="00621752" w:rsidP="00902A84">
      <w:pPr>
        <w:pStyle w:val="a5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D25D539" w14:textId="77777777" w:rsidR="00A1616B" w:rsidRPr="00902A84" w:rsidRDefault="009B645E" w:rsidP="00902A84">
      <w:pPr>
        <w:pStyle w:val="a5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Hlk66190136"/>
      <w:bookmarkEnd w:id="1"/>
      <w:r w:rsidRPr="00902A84">
        <w:rPr>
          <w:rFonts w:ascii="Times New Roman" w:hAnsi="Times New Roman" w:cs="Times New Roman"/>
          <w:sz w:val="24"/>
          <w:szCs w:val="24"/>
        </w:rPr>
        <w:t>Глава</w:t>
      </w:r>
      <w:r w:rsidR="00043ACD" w:rsidRPr="00902A84">
        <w:rPr>
          <w:rFonts w:ascii="Times New Roman" w:hAnsi="Times New Roman" w:cs="Times New Roman"/>
          <w:sz w:val="24"/>
          <w:szCs w:val="24"/>
        </w:rPr>
        <w:t xml:space="preserve"> </w:t>
      </w:r>
      <w:r w:rsidRPr="00902A84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                 </w:t>
      </w:r>
      <w:r w:rsidR="00043ACD" w:rsidRPr="00902A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2A50" w:rsidRPr="00902A84">
        <w:rPr>
          <w:rFonts w:ascii="Times New Roman" w:hAnsi="Times New Roman" w:cs="Times New Roman"/>
          <w:sz w:val="24"/>
          <w:szCs w:val="24"/>
        </w:rPr>
        <w:tab/>
      </w:r>
      <w:r w:rsidR="00852A50" w:rsidRPr="00902A84">
        <w:rPr>
          <w:rFonts w:ascii="Times New Roman" w:hAnsi="Times New Roman" w:cs="Times New Roman"/>
          <w:sz w:val="24"/>
          <w:szCs w:val="24"/>
        </w:rPr>
        <w:tab/>
      </w:r>
      <w:r w:rsidR="00852A50" w:rsidRPr="00902A84">
        <w:rPr>
          <w:rFonts w:ascii="Times New Roman" w:hAnsi="Times New Roman" w:cs="Times New Roman"/>
          <w:sz w:val="24"/>
          <w:szCs w:val="24"/>
        </w:rPr>
        <w:tab/>
      </w:r>
      <w:r w:rsidRPr="00902A84">
        <w:rPr>
          <w:rFonts w:ascii="Times New Roman" w:hAnsi="Times New Roman" w:cs="Times New Roman"/>
          <w:sz w:val="24"/>
          <w:szCs w:val="24"/>
        </w:rPr>
        <w:t>В.В. Зубрилин</w:t>
      </w:r>
      <w:bookmarkEnd w:id="3"/>
    </w:p>
    <w:p w14:paraId="4F71AD45" w14:textId="77777777" w:rsidR="00043ACD" w:rsidRDefault="00043ACD" w:rsidP="00902A84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Times New Roman" w:hAnsi="Times New Roman"/>
          <w:sz w:val="24"/>
          <w:szCs w:val="24"/>
        </w:rPr>
      </w:pPr>
    </w:p>
    <w:p w14:paraId="5711076F" w14:textId="77777777" w:rsidR="009548AE" w:rsidRPr="00902A84" w:rsidRDefault="009548AE" w:rsidP="00902A84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Times New Roman" w:hAnsi="Times New Roman"/>
          <w:sz w:val="24"/>
          <w:szCs w:val="24"/>
        </w:rPr>
      </w:pPr>
    </w:p>
    <w:p w14:paraId="4356FF39" w14:textId="77777777" w:rsidR="00880A0D" w:rsidRDefault="007C6044" w:rsidP="00DE5D70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Times New Roman" w:hAnsi="Times New Roman"/>
          <w:sz w:val="20"/>
          <w:szCs w:val="20"/>
        </w:rPr>
      </w:pPr>
      <w:r w:rsidRPr="007C6044">
        <w:rPr>
          <w:rFonts w:ascii="Times New Roman" w:hAnsi="Times New Roman"/>
          <w:sz w:val="20"/>
          <w:szCs w:val="20"/>
        </w:rPr>
        <w:t>Исп.</w:t>
      </w:r>
      <w:r w:rsidR="00DE5D70">
        <w:rPr>
          <w:rFonts w:ascii="Times New Roman" w:hAnsi="Times New Roman"/>
          <w:sz w:val="20"/>
          <w:szCs w:val="20"/>
        </w:rPr>
        <w:t xml:space="preserve"> Азарова Л.В.</w:t>
      </w:r>
    </w:p>
    <w:sectPr w:rsidR="00880A0D" w:rsidSect="00D635A6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F1E22" w14:textId="77777777" w:rsidR="009041BF" w:rsidRDefault="009041BF" w:rsidP="009B645E">
      <w:pPr>
        <w:spacing w:after="0" w:line="240" w:lineRule="auto"/>
      </w:pPr>
      <w:r>
        <w:separator/>
      </w:r>
    </w:p>
  </w:endnote>
  <w:endnote w:type="continuationSeparator" w:id="0">
    <w:p w14:paraId="4512B936" w14:textId="77777777" w:rsidR="009041BF" w:rsidRDefault="009041BF" w:rsidP="009B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3B3C" w14:textId="77777777" w:rsidR="009041BF" w:rsidRDefault="009041BF" w:rsidP="009B645E">
      <w:pPr>
        <w:spacing w:after="0" w:line="240" w:lineRule="auto"/>
      </w:pPr>
      <w:r>
        <w:separator/>
      </w:r>
    </w:p>
  </w:footnote>
  <w:footnote w:type="continuationSeparator" w:id="0">
    <w:p w14:paraId="4156FCB9" w14:textId="77777777" w:rsidR="009041BF" w:rsidRDefault="009041BF" w:rsidP="009B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E7789"/>
    <w:multiLevelType w:val="hybridMultilevel"/>
    <w:tmpl w:val="4A0AC7BA"/>
    <w:lvl w:ilvl="0" w:tplc="C8A04624">
      <w:start w:val="1"/>
      <w:numFmt w:val="decimal"/>
      <w:lvlText w:val="%1."/>
      <w:lvlJc w:val="left"/>
      <w:pPr>
        <w:ind w:left="1832" w:hanging="1095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57830EC7"/>
    <w:multiLevelType w:val="hybridMultilevel"/>
    <w:tmpl w:val="E7B0FD9A"/>
    <w:lvl w:ilvl="0" w:tplc="8A265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148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239319">
    <w:abstractNumId w:val="0"/>
  </w:num>
  <w:num w:numId="3" w16cid:durableId="79792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5E"/>
    <w:rsid w:val="00017AB6"/>
    <w:rsid w:val="00043ACD"/>
    <w:rsid w:val="00064AEB"/>
    <w:rsid w:val="000C440E"/>
    <w:rsid w:val="000D60D2"/>
    <w:rsid w:val="000F0FFC"/>
    <w:rsid w:val="00121274"/>
    <w:rsid w:val="001B23AB"/>
    <w:rsid w:val="001C6D53"/>
    <w:rsid w:val="001E2831"/>
    <w:rsid w:val="001E4BB6"/>
    <w:rsid w:val="002B1C13"/>
    <w:rsid w:val="002E12DC"/>
    <w:rsid w:val="003240A3"/>
    <w:rsid w:val="003367AC"/>
    <w:rsid w:val="003C4FD9"/>
    <w:rsid w:val="00427738"/>
    <w:rsid w:val="00484185"/>
    <w:rsid w:val="004D58CD"/>
    <w:rsid w:val="004E2FBF"/>
    <w:rsid w:val="00526DC2"/>
    <w:rsid w:val="005441E7"/>
    <w:rsid w:val="0058241A"/>
    <w:rsid w:val="005E74F8"/>
    <w:rsid w:val="00621752"/>
    <w:rsid w:val="00626502"/>
    <w:rsid w:val="0063403F"/>
    <w:rsid w:val="00657A8C"/>
    <w:rsid w:val="00675CDD"/>
    <w:rsid w:val="00682426"/>
    <w:rsid w:val="00682782"/>
    <w:rsid w:val="006B5F4B"/>
    <w:rsid w:val="006C617D"/>
    <w:rsid w:val="006F1762"/>
    <w:rsid w:val="007B7972"/>
    <w:rsid w:val="007B7E81"/>
    <w:rsid w:val="007C6044"/>
    <w:rsid w:val="007D1759"/>
    <w:rsid w:val="007D4D4C"/>
    <w:rsid w:val="008023B3"/>
    <w:rsid w:val="00822BD3"/>
    <w:rsid w:val="00840765"/>
    <w:rsid w:val="00852A50"/>
    <w:rsid w:val="00853495"/>
    <w:rsid w:val="00880A0D"/>
    <w:rsid w:val="008B05BD"/>
    <w:rsid w:val="008B6203"/>
    <w:rsid w:val="008D48E3"/>
    <w:rsid w:val="00902A84"/>
    <w:rsid w:val="009041BF"/>
    <w:rsid w:val="009548AE"/>
    <w:rsid w:val="00957BF9"/>
    <w:rsid w:val="009743B4"/>
    <w:rsid w:val="00975D1A"/>
    <w:rsid w:val="00981E1D"/>
    <w:rsid w:val="009A5C37"/>
    <w:rsid w:val="009B645E"/>
    <w:rsid w:val="009B7862"/>
    <w:rsid w:val="009D7C28"/>
    <w:rsid w:val="009E0AFE"/>
    <w:rsid w:val="00A15F54"/>
    <w:rsid w:val="00A1616B"/>
    <w:rsid w:val="00A237AD"/>
    <w:rsid w:val="00B140A9"/>
    <w:rsid w:val="00B510A7"/>
    <w:rsid w:val="00B7367F"/>
    <w:rsid w:val="00B91653"/>
    <w:rsid w:val="00BF16E3"/>
    <w:rsid w:val="00CA4B22"/>
    <w:rsid w:val="00D1180A"/>
    <w:rsid w:val="00D635A6"/>
    <w:rsid w:val="00D65033"/>
    <w:rsid w:val="00DE1BC7"/>
    <w:rsid w:val="00DE5D70"/>
    <w:rsid w:val="00E0092E"/>
    <w:rsid w:val="00E23CFE"/>
    <w:rsid w:val="00E67712"/>
    <w:rsid w:val="00E82CB9"/>
    <w:rsid w:val="00F3677A"/>
    <w:rsid w:val="00FB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5D92"/>
  <w15:chartTrackingRefBased/>
  <w15:docId w15:val="{24D781D8-D691-4C3B-B7A4-BA480792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4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9B645E"/>
    <w:rPr>
      <w:lang w:eastAsia="en-US"/>
    </w:rPr>
  </w:style>
  <w:style w:type="paragraph" w:styleId="a5">
    <w:name w:val="List Paragraph"/>
    <w:basedOn w:val="a"/>
    <w:link w:val="a6"/>
    <w:qFormat/>
    <w:rsid w:val="009B645E"/>
    <w:pPr>
      <w:spacing w:after="200" w:line="276" w:lineRule="auto"/>
      <w:ind w:left="720"/>
    </w:pPr>
    <w:rPr>
      <w:rFonts w:cs="Calibri"/>
      <w:lang w:eastAsia="ru-RU"/>
    </w:rPr>
  </w:style>
  <w:style w:type="paragraph" w:customStyle="1" w:styleId="ConsPlusNormal">
    <w:name w:val="ConsPlusNormal"/>
    <w:rsid w:val="009B645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1">
    <w:name w:val="Основной текст с отступом 21"/>
    <w:basedOn w:val="a"/>
    <w:rsid w:val="009B645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7">
    <w:name w:val="footnote reference"/>
    <w:uiPriority w:val="99"/>
    <w:semiHidden/>
    <w:unhideWhenUsed/>
    <w:rsid w:val="009B645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C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C4FD9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qFormat/>
    <w:locked/>
    <w:rsid w:val="001E4BB6"/>
    <w:rPr>
      <w:rFonts w:cs="Calibri"/>
      <w:sz w:val="22"/>
      <w:szCs w:val="22"/>
    </w:rPr>
  </w:style>
  <w:style w:type="paragraph" w:customStyle="1" w:styleId="1">
    <w:name w:val="Название объекта1"/>
    <w:basedOn w:val="a"/>
    <w:rsid w:val="001E4BB6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a">
    <w:name w:val="Hyperlink"/>
    <w:rsid w:val="00954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xn--80aehcaigesd2an1bl.xn--p1ai/wp-content/themes/terra-sp-Elizavetinskoe-selskoe-poselenie/img/sp-arms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6" baseType="variant">
      <vt:variant>
        <vt:i4>3735661</vt:i4>
      </vt:variant>
      <vt:variant>
        <vt:i4>2360</vt:i4>
      </vt:variant>
      <vt:variant>
        <vt:i4>1025</vt:i4>
      </vt:variant>
      <vt:variant>
        <vt:i4>1</vt:i4>
      </vt:variant>
      <vt:variant>
        <vt:lpwstr>http://xn--80aehcaigesd2an1bl.xn--p1ai/wp-content/themes/terra-sp-Elizavetinskoe-selskoe-poselenie/img/sp-arms.png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Грабовская</dc:creator>
  <cp:keywords/>
  <dc:description/>
  <cp:lastModifiedBy>Смирнова Лилия Александровна</cp:lastModifiedBy>
  <cp:revision>2</cp:revision>
  <cp:lastPrinted>2024-08-23T13:22:00Z</cp:lastPrinted>
  <dcterms:created xsi:type="dcterms:W3CDTF">2024-09-13T12:38:00Z</dcterms:created>
  <dcterms:modified xsi:type="dcterms:W3CDTF">2024-09-13T12:38:00Z</dcterms:modified>
</cp:coreProperties>
</file>