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B8E1" w14:textId="535058F0" w:rsidR="00E023ED" w:rsidRPr="00E023ED" w:rsidRDefault="00A33B5E" w:rsidP="009B01CB">
      <w:pPr>
        <w:shd w:val="clear" w:color="auto" w:fill="FAFAFA"/>
        <w:spacing w:before="224" w:after="224" w:line="309" w:lineRule="atLeast"/>
        <w:jc w:val="center"/>
        <w:rPr>
          <w:rFonts w:ascii="Tahoma" w:eastAsia="Times New Roman" w:hAnsi="Tahoma" w:cs="Tahoma"/>
          <w:color w:val="141414"/>
          <w:lang w:eastAsia="ru-RU"/>
        </w:rPr>
      </w:pPr>
      <w:r>
        <w:rPr>
          <w:rFonts w:ascii="Tahoma" w:eastAsia="Times New Roman" w:hAnsi="Tahoma" w:cs="Tahoma"/>
          <w:noProof/>
          <w:color w:val="141414"/>
          <w:lang w:eastAsia="ru-RU"/>
        </w:rPr>
        <w:drawing>
          <wp:inline distT="0" distB="0" distL="0" distR="0" wp14:anchorId="37C76378" wp14:editId="731B2354">
            <wp:extent cx="342900" cy="404198"/>
            <wp:effectExtent l="0" t="0" r="0" b="0"/>
            <wp:docPr id="7" name="Рисунок 7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6" cy="41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45FE9" w14:textId="77777777" w:rsidR="00E023ED" w:rsidRPr="00D00D73" w:rsidRDefault="00E023ED" w:rsidP="00880980">
      <w:pPr>
        <w:shd w:val="clear" w:color="auto" w:fill="FAFAFA"/>
        <w:spacing w:before="224" w:after="224" w:line="309" w:lineRule="atLeast"/>
        <w:ind w:left="-284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АДМИНСТРАЦИЯ МУНИЦИПАЛЬНОГО ОБРАЗОВАНИЯ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ЕЛИЗАВЕТИНСКОГО СЕЛЬСКОГО ПОСЕЛЕНИЯ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ГАТЧИНСКОГО МУНИЦИПАЛЬНОГО РАЙОНА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ЛЕНИНГРАДСКОЙ ОБЛАСТИ</w:t>
      </w:r>
    </w:p>
    <w:p w14:paraId="75AE5A41" w14:textId="43763944" w:rsidR="00E023ED" w:rsidRPr="00D00D73" w:rsidRDefault="00E023ED" w:rsidP="00880980">
      <w:pPr>
        <w:shd w:val="clear" w:color="auto" w:fill="FAFAFA"/>
        <w:spacing w:before="224" w:after="224" w:line="309" w:lineRule="atLeast"/>
        <w:ind w:left="-284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ПОСТАНОВЛЕНИЕ</w:t>
      </w:r>
      <w:r w:rsidR="00A60F00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</w:p>
    <w:p w14:paraId="14A2EFD2" w14:textId="0F5FF0B3" w:rsidR="00E023ED" w:rsidRPr="00D00D73" w:rsidRDefault="00E023ED" w:rsidP="00880980">
      <w:pPr>
        <w:shd w:val="clear" w:color="auto" w:fill="FAFAFA"/>
        <w:spacing w:before="224" w:after="224" w:line="309" w:lineRule="atLeast"/>
        <w:ind w:left="-284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«</w:t>
      </w:r>
      <w:r w:rsidR="009B01C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09</w:t>
      </w:r>
      <w:r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»</w:t>
      </w:r>
      <w:r w:rsidR="009B01C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марта </w:t>
      </w:r>
      <w:r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20</w:t>
      </w:r>
      <w:r w:rsidR="00DA0ABC"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21</w:t>
      </w:r>
      <w:r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год                                                                     </w:t>
      </w:r>
      <w:r w:rsidR="00A33B5E"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 </w:t>
      </w:r>
      <w:r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</w:t>
      </w:r>
      <w:r w:rsidR="009B01C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                 </w:t>
      </w:r>
      <w:r w:rsidRPr="00D00D73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  №</w:t>
      </w:r>
      <w:r w:rsidR="009B01CB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73</w:t>
      </w:r>
    </w:p>
    <w:p w14:paraId="49D6FC4B" w14:textId="59205D2C" w:rsidR="00E023ED" w:rsidRDefault="00E023ED" w:rsidP="00880980">
      <w:pPr>
        <w:shd w:val="clear" w:color="auto" w:fill="FAFAFA"/>
        <w:spacing w:after="0" w:line="240" w:lineRule="auto"/>
        <w:ind w:left="-284" w:right="3685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в 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муниципальном образовании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Елизаветинско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сельско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поселени</w:t>
      </w:r>
      <w:r w:rsidR="009B01CB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е Гатчинского муниципального района Ленинградской области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»</w:t>
      </w:r>
    </w:p>
    <w:p w14:paraId="49A34264" w14:textId="77777777" w:rsidR="009B01CB" w:rsidRPr="00D00D73" w:rsidRDefault="009B01CB" w:rsidP="00880980">
      <w:pPr>
        <w:shd w:val="clear" w:color="auto" w:fill="FAFAFA"/>
        <w:spacing w:after="0" w:line="240" w:lineRule="auto"/>
        <w:ind w:left="-284" w:right="3685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2DA04A80" w14:textId="4EE25DC2" w:rsidR="009B01CB" w:rsidRDefault="00E023ED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10"/>
          <w:szCs w:val="10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</w:t>
      </w:r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 областной подсистеме РСЧС», постановления Правительства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DA0ABC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Ленинградской области от 31.10.2019 № 511 «О резервах материальных ресурсов для ликвидации чрезвычайных ситуаций на территории Ленинградской области»,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администрация МО Елизаветинского сельского поселения</w:t>
      </w:r>
    </w:p>
    <w:p w14:paraId="5D33C460" w14:textId="77777777" w:rsidR="00880980" w:rsidRPr="00880980" w:rsidRDefault="00880980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10"/>
          <w:szCs w:val="10"/>
          <w:lang w:eastAsia="ru-RU"/>
        </w:rPr>
      </w:pPr>
    </w:p>
    <w:p w14:paraId="78CE833E" w14:textId="2202DA7F" w:rsidR="00880980" w:rsidRDefault="00E023ED" w:rsidP="00880980">
      <w:pPr>
        <w:shd w:val="clear" w:color="auto" w:fill="FAFAFA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141414"/>
          <w:sz w:val="8"/>
          <w:szCs w:val="8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ПОСТАНОВЛЯЕТ:</w:t>
      </w:r>
    </w:p>
    <w:p w14:paraId="628506F0" w14:textId="77777777" w:rsidR="00880980" w:rsidRPr="00880980" w:rsidRDefault="00880980" w:rsidP="00880980">
      <w:pPr>
        <w:shd w:val="clear" w:color="auto" w:fill="FAFAFA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141414"/>
          <w:sz w:val="8"/>
          <w:szCs w:val="8"/>
          <w:lang w:eastAsia="ru-RU"/>
        </w:rPr>
      </w:pPr>
    </w:p>
    <w:p w14:paraId="2A9985D1" w14:textId="27E19BDF" w:rsidR="000F0155" w:rsidRPr="009B01CB" w:rsidRDefault="00E023ED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  <w:r w:rsidR="000F0155" w:rsidRPr="00E023ED">
        <w:rPr>
          <w:rFonts w:ascii="Tahoma" w:eastAsia="Times New Roman" w:hAnsi="Tahoma" w:cs="Tahoma"/>
          <w:color w:val="141414"/>
          <w:lang w:eastAsia="ru-RU"/>
        </w:rPr>
        <w:t>1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Утвердить Порядок создания, хранения, использования и восполнения резерва материальных ресурсов 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ликвидации чрезвычайных ситуаций администрации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сельского поселения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  <w:r w:rsidR="000F0155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14:paraId="0AE278F1" w14:textId="0A4F1F84" w:rsidR="000F0155" w:rsidRP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№ 58 от 18 марта 2014 года</w:t>
      </w:r>
      <w:r w:rsid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создания, хранения, использования и восполнения резерва материальных ресурсов для ликвидации чрезвычайных ситуаций в МО Елизаветинского сельского поселения»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B8B87" w14:textId="72D6AD8A" w:rsidR="000F0155" w:rsidRP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номенклатуру</w:t>
      </w:r>
      <w:r w:rsidRPr="009B01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объем резерва материальных ресурсов для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иквидации чрезвычайных ситуаций на территории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</w:t>
      </w:r>
      <w:r w:rsid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</w:t>
      </w:r>
      <w:r w:rsid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Елизаветинское сельское поселение Гатчинского муниципального района Ленинградской области </w:t>
      </w:r>
      <w:r w:rsidRPr="009B0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(Приложение №2).</w:t>
      </w:r>
    </w:p>
    <w:p w14:paraId="6507FCCD" w14:textId="5B0716F2" w:rsidR="000F0155" w:rsidRP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Создание, хранение и восполнение резерва материальных ресурсов для ликвидации чрезвычайных ситуаций администрации </w:t>
      </w:r>
      <w:r w:rsidR="009B01CB"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Елизаветинского сельского поселения Гатчинского муниципального района Ленинградской области </w:t>
      </w: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 счет средств местного бюджета.</w:t>
      </w:r>
    </w:p>
    <w:p w14:paraId="2389AAC3" w14:textId="77777777" w:rsidR="000F0155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9B01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руководителям предприятий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14:paraId="3CB198CC" w14:textId="30BE8802" w:rsidR="000F0155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r w:rsid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Ведущему специалисту </w:t>
      </w:r>
      <w:r w:rsid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отдела по вопросам местного самоуправления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администрации Елизаветинского сельского поселения довести настоящее постановление до сведения всех заинтересованных лиц.</w:t>
      </w:r>
    </w:p>
    <w:p w14:paraId="0BE16F38" w14:textId="77777777" w:rsidR="009B01CB" w:rsidRDefault="000F0155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7. Настоящее постановление вступает в силу со дня его официального опубликования и </w:t>
      </w:r>
      <w:r w:rsid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подлежит размещению 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 сайте </w:t>
      </w:r>
      <w:r w:rsidR="009B01CB" w:rsidRPr="009B01C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2D46747E" w14:textId="1C74EA92" w:rsidR="000F0155" w:rsidRPr="006247B6" w:rsidRDefault="009B01CB" w:rsidP="00880980">
      <w:pPr>
        <w:shd w:val="clear" w:color="auto" w:fill="FAFAFA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F0155" w:rsidRPr="006247B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8. Контроль за исполнением настоящего постановления оставляю за собой.</w:t>
      </w:r>
    </w:p>
    <w:p w14:paraId="642A5BCB" w14:textId="7C176C08" w:rsidR="00E023ED" w:rsidRPr="00D00D73" w:rsidRDefault="000F0155" w:rsidP="00880980">
      <w:pPr>
        <w:shd w:val="clear" w:color="auto" w:fill="FAFAF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023ED">
        <w:rPr>
          <w:rFonts w:ascii="Tahoma" w:eastAsia="Times New Roman" w:hAnsi="Tahoma" w:cs="Tahoma"/>
          <w:color w:val="141414"/>
          <w:lang w:eastAsia="ru-RU"/>
        </w:rPr>
        <w:br/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Глав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</w:t>
      </w:r>
      <w:r w:rsidR="00E023ED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администрации</w:t>
      </w:r>
    </w:p>
    <w:p w14:paraId="48107840" w14:textId="32AB7F81" w:rsidR="00E023ED" w:rsidRPr="00D00D73" w:rsidRDefault="00E023ED" w:rsidP="00880980">
      <w:pPr>
        <w:shd w:val="clear" w:color="auto" w:fill="FAFAFA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Елизаветинского сельского поселения                                     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               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 В.В. Зубрилин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   </w:t>
      </w:r>
    </w:p>
    <w:p w14:paraId="3AE2129B" w14:textId="77777777" w:rsidR="00E023ED" w:rsidRPr="00D00D73" w:rsidRDefault="00E023ED" w:rsidP="009B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989B" w14:textId="77777777" w:rsidR="00AA3DF6" w:rsidRPr="00D00D73" w:rsidRDefault="00AA3DF6" w:rsidP="009B01C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3873E6C7" w14:textId="7E2DDCDD" w:rsidR="00E023ED" w:rsidRPr="00D00D73" w:rsidRDefault="00E023ED" w:rsidP="00E023ED">
      <w:pPr>
        <w:shd w:val="clear" w:color="auto" w:fill="FAFAFA"/>
        <w:spacing w:before="224" w:after="224" w:line="309" w:lineRule="atLeast"/>
        <w:jc w:val="righ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Приложение</w:t>
      </w:r>
      <w:r w:rsidR="000F0155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№1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к постановлению администрации 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от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«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09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марта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2021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№</w:t>
      </w:r>
      <w:r w:rsidR="0088098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73</w:t>
      </w:r>
    </w:p>
    <w:p w14:paraId="4DAB733B" w14:textId="77777777" w:rsidR="00E023ED" w:rsidRPr="00D00D73" w:rsidRDefault="00E023ED" w:rsidP="00E023ED">
      <w:pPr>
        <w:shd w:val="clear" w:color="auto" w:fill="FAFAFA"/>
        <w:spacing w:before="224" w:after="224" w:line="309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ПОРЯДОК 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администрации МО </w:t>
      </w:r>
      <w:r w:rsidR="00A33B5E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Елизаветинского сельского поселения </w:t>
      </w:r>
      <w:r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для ликвидации чрезвычайных ситуаций</w:t>
      </w:r>
      <w:r w:rsidR="00A33B5E" w:rsidRPr="00D00D7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</w:p>
    <w:p w14:paraId="04F13C0E" w14:textId="65016C4F" w:rsidR="00E023ED" w:rsidRPr="00D00D73" w:rsidRDefault="00E023ED" w:rsidP="00E023ED">
      <w:pPr>
        <w:shd w:val="clear" w:color="auto" w:fill="FAFAFA"/>
        <w:spacing w:before="224" w:after="224" w:line="309" w:lineRule="atLeast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 1. Настоящий Порядок разработан в соответствии с </w:t>
      </w:r>
      <w:r w:rsidR="00827695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06.10.2003 г. № 131-ФЗ «Об общих принципах организации местного самоуправления в Российской Федерации», Положения о Ленинградской областной подсистеме РСЧС, утвержденного постановлением Правительства Ленинградской области от 18.08.2004 № 160 «Об утверждении положения о Ленинградской областной подсистеме РСЧС», постановления Правительства Ленинградской области от 31.10.2019 № 511 «О резервах материальных ресурсов для ликвидации чрезвычайных ситуаций на территории Ленинградской области»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Елизаветинского сельского поселения.</w:t>
      </w:r>
    </w:p>
    <w:p w14:paraId="7F740EC7" w14:textId="02A50B7D" w:rsidR="00D00D73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14:paraId="3599A78C" w14:textId="7BEAF2DD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Елизаветинского сельского поселения.</w:t>
      </w:r>
    </w:p>
    <w:p w14:paraId="62BD841E" w14:textId="77777777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14:paraId="1B826012" w14:textId="6D8F4443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73AC5EF7" w14:textId="77777777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14:paraId="1A5C37AF" w14:textId="54EE15D9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5ED0ED12" w14:textId="413330CB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Функции по созданию, размещению, хранению и восполнению резерва возлагаются на отдел по бухгалтерскому учету и отчетности, </w:t>
      </w:r>
      <w:bookmarkStart w:id="0" w:name="_Hlk65059066"/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орган (лицо), специально уполномоченное на решение задач в области ГО и ЧС администрации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bookmarkEnd w:id="0"/>
    <w:p w14:paraId="5EE3A496" w14:textId="77777777"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br/>
        <w:t>9. Органы, на которые возложены функции по созданию резерва: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разрабатывают предложения по номенклатуре и объемам материальных ресурсов в резерве;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представляют на очередной год бюджетные заявки для закупки материальных ресурсов в резерв;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определяют размеры расходов по хранению и содержанию материальных ресурсов в резерве;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установленном порядке осуществляют отбор поставщиков материальных ресурсов в резерв;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организуют хранение, освежение, замену, обслуживание и выпуск материальных ресурсов, находящихся в резерве;</w:t>
      </w:r>
    </w:p>
    <w:p w14:paraId="7E7CC574" w14:textId="77777777"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14:paraId="4D7CF294" w14:textId="77777777" w:rsid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обеспечивают поддержание резерва в постоянной готовности к использованию;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1023A3BC" w14:textId="4D72EF0E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424D0EC1" w14:textId="5AB1B69A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 xml:space="preserve">10. Общее руководство по созданию, хранению, использованию резерва возлагается на 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орган (лицо), специально уполномоченное на решение задач в области ГО и ЧС администрации МО Елизаветинского сельского поселения.</w:t>
      </w:r>
    </w:p>
    <w:p w14:paraId="07C5D7C6" w14:textId="5E29329A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4BF38BDD" w14:textId="75C767BC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59497B52" w14:textId="6CE136A5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Органы, на которые возложены функции по созданию резерва и заключившие договоры, осуществляют контроль за количеством, качеством и условиями хранения материальных ресурсов. Возмещение затрат организациям, осуществляющим на договорной основе ответственное хранение резерва, производится за счет средств бюджета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46761CC8" w14:textId="77777777" w:rsidR="00D00D73" w:rsidRDefault="00D00D73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14:paraId="730CD10D" w14:textId="7B6F663F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Выпуск материальных ресурсов из резерва осуществляется по решению Главы администрации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14:paraId="4DBCDEE0" w14:textId="30C2590C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Использование резерва осуществляется на безвозмездной или возмездной основе.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14:paraId="61BF1AA7" w14:textId="40D0EF1C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Перевозка материальных ресурсов, входящих в состав резерва, в целях ликвидации чрезвычайных ситуаций осуществляется администрацией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7B6E6C5B" w14:textId="37E11320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br/>
        <w:t>1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14:paraId="563FCA48" w14:textId="113E6BB1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18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 десятидневный срок.</w:t>
      </w:r>
    </w:p>
    <w:p w14:paraId="6840034C" w14:textId="6B17E503" w:rsidR="00E023ED" w:rsidRPr="00D00D73" w:rsidRDefault="00E023ED" w:rsidP="00D00D73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19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Для ликвидации чрезвычайных ситуаций и обеспечения жизнедеятельности пострадавшего населения администрация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14:paraId="7ACB5DF6" w14:textId="6148B40F" w:rsidR="00E023ED" w:rsidRPr="00D00D73" w:rsidRDefault="00E023ED" w:rsidP="00D00D73">
      <w:pPr>
        <w:shd w:val="clear" w:color="auto" w:fill="FAFAFA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Елизаветинско</w:t>
      </w:r>
      <w:r w:rsidR="00A60F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сельско</w:t>
      </w:r>
      <w:r w:rsidR="00A60F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="00A33B5E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поселени</w:t>
      </w:r>
      <w:r w:rsidR="00A60F00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 выделении ресурсов из Резерва.</w:t>
      </w:r>
    </w:p>
    <w:p w14:paraId="66E0A106" w14:textId="1E460652" w:rsidR="00E023ED" w:rsidRPr="00D00D73" w:rsidRDefault="00E023ED" w:rsidP="00D00D73">
      <w:pPr>
        <w:shd w:val="clear" w:color="auto" w:fill="FAFAFA"/>
        <w:spacing w:before="224" w:after="224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2</w:t>
      </w:r>
      <w:r w:rsidR="00EB2D09"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</w:t>
      </w:r>
      <w:r w:rsidRPr="00D00D73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528E4A5B" w14:textId="1E76A40C" w:rsidR="00E85BFE" w:rsidRDefault="00E85BFE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80297D" w14:textId="77C48509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0A84C" w14:textId="6AB55987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387BCA" w14:textId="73F1D5DD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66531" w14:textId="4D84BD7A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65BF64" w14:textId="726C69DE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26644E" w14:textId="246C146E" w:rsidR="00C73C74" w:rsidRDefault="00C73C74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8826C" w14:textId="1B90477F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1399F3" w14:textId="5005A557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A4DEF0" w14:textId="670958FA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A76D12" w14:textId="6E104E36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95656E" w14:textId="3860F185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E5CDF" w14:textId="79DDDAE2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30451" w14:textId="0D6966C7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8A17C" w14:textId="3D77C692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09B58B" w14:textId="0A865B8F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32A0E" w14:textId="60214243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F7E2BF" w14:textId="1EC2B47F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33066" w14:textId="5FB47EBD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6EEFA7" w14:textId="7CECAF15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5BB88" w14:textId="39F81078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945096" w14:textId="77777777" w:rsidR="00EB6B0E" w:rsidRDefault="00EB6B0E" w:rsidP="005747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797D92" w14:textId="55581116" w:rsidR="00574763" w:rsidRPr="00EB6B0E" w:rsidRDefault="00574763" w:rsidP="00EB6B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B6B0E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14:paraId="7F117D18" w14:textId="69573613" w:rsidR="00574763" w:rsidRDefault="00EB6B0E" w:rsidP="00EB6B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B0E">
        <w:rPr>
          <w:rFonts w:ascii="Times New Roman" w:hAnsi="Times New Roman" w:cs="Times New Roman"/>
          <w:sz w:val="24"/>
          <w:szCs w:val="24"/>
        </w:rPr>
        <w:t>к постановлению администрации </w:t>
      </w:r>
      <w:r w:rsidRPr="00EB6B0E">
        <w:rPr>
          <w:rFonts w:ascii="Times New Roman" w:hAnsi="Times New Roman" w:cs="Times New Roman"/>
          <w:sz w:val="24"/>
          <w:szCs w:val="24"/>
        </w:rPr>
        <w:br/>
        <w:t>от «09» марта 2021г. №73</w:t>
      </w:r>
    </w:p>
    <w:p w14:paraId="51C26FB0" w14:textId="77777777" w:rsidR="00EB6B0E" w:rsidRDefault="00EB6B0E" w:rsidP="00EB6B0E">
      <w:pPr>
        <w:spacing w:after="0" w:line="240" w:lineRule="auto"/>
        <w:jc w:val="right"/>
      </w:pPr>
    </w:p>
    <w:p w14:paraId="5CF8F7CE" w14:textId="77777777" w:rsidR="00574763" w:rsidRPr="00E3113B" w:rsidRDefault="00574763" w:rsidP="00EB6B0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Номенклатура и объем резерва материальных ресурсов для</w:t>
      </w:r>
    </w:p>
    <w:p w14:paraId="56477DDD" w14:textId="77777777" w:rsidR="00574763" w:rsidRPr="00E3113B" w:rsidRDefault="00574763" w:rsidP="00EB6B0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ликвидации чрезвычайных ситуаций на территории</w:t>
      </w:r>
    </w:p>
    <w:p w14:paraId="0FB473EF" w14:textId="2B438549" w:rsidR="00574763" w:rsidRDefault="00574763" w:rsidP="00EB6B0E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3113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МО Елизаветинское сельское поселение</w:t>
      </w:r>
    </w:p>
    <w:p w14:paraId="585D0CE5" w14:textId="77777777" w:rsidR="00EB6B0E" w:rsidRDefault="00EB6B0E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18D059D7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3BA">
        <w:rPr>
          <w:rFonts w:ascii="Times New Roman" w:hAnsi="Times New Roman" w:cs="Times New Roman"/>
          <w:sz w:val="24"/>
          <w:szCs w:val="24"/>
        </w:rPr>
        <w:t xml:space="preserve">(для ликвидации ЧС на территории </w:t>
      </w:r>
      <w:r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Pr="009223BA">
        <w:rPr>
          <w:rFonts w:ascii="Times New Roman" w:hAnsi="Times New Roman" w:cs="Times New Roman"/>
          <w:sz w:val="24"/>
          <w:szCs w:val="24"/>
        </w:rPr>
        <w:t xml:space="preserve">, в том числе для организации первоочередного жизнеобеспечения пострадавшего при ЧС населения,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23BA">
        <w:rPr>
          <w:rFonts w:ascii="Times New Roman" w:hAnsi="Times New Roman" w:cs="Times New Roman"/>
          <w:sz w:val="24"/>
          <w:szCs w:val="24"/>
        </w:rPr>
        <w:t xml:space="preserve">0 человек, при продолжительности периода жизнеобеспечения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223BA">
        <w:rPr>
          <w:rFonts w:ascii="Times New Roman" w:hAnsi="Times New Roman" w:cs="Times New Roman"/>
          <w:sz w:val="24"/>
          <w:szCs w:val="24"/>
        </w:rPr>
        <w:t>суток):</w:t>
      </w:r>
    </w:p>
    <w:p w14:paraId="0C13418F" w14:textId="77777777" w:rsidR="00574763" w:rsidRPr="009223BA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902"/>
        <w:gridCol w:w="1797"/>
        <w:gridCol w:w="1829"/>
        <w:gridCol w:w="2111"/>
      </w:tblGrid>
      <w:tr w:rsidR="00574763" w14:paraId="07A428CF" w14:textId="77777777" w:rsidTr="009F6941">
        <w:tc>
          <w:tcPr>
            <w:tcW w:w="851" w:type="dxa"/>
          </w:tcPr>
          <w:p w14:paraId="59C6C41E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902" w:type="dxa"/>
          </w:tcPr>
          <w:p w14:paraId="395EA371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14:paraId="7EB0F925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829" w:type="dxa"/>
          </w:tcPr>
          <w:p w14:paraId="6652EB23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14:paraId="161390BC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574763" w14:paraId="0028C582" w14:textId="77777777" w:rsidTr="009F6941">
        <w:tc>
          <w:tcPr>
            <w:tcW w:w="10490" w:type="dxa"/>
            <w:gridSpan w:val="5"/>
          </w:tcPr>
          <w:p w14:paraId="3FBE3CA1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Индивидуальный рацион питания</w:t>
            </w:r>
          </w:p>
        </w:tc>
      </w:tr>
      <w:tr w:rsidR="00574763" w14:paraId="6837D571" w14:textId="77777777" w:rsidTr="009F6941">
        <w:tc>
          <w:tcPr>
            <w:tcW w:w="851" w:type="dxa"/>
          </w:tcPr>
          <w:p w14:paraId="372DB79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14:paraId="6FE9BC07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797" w:type="dxa"/>
          </w:tcPr>
          <w:p w14:paraId="74DF5765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3728AB76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0,370</w:t>
            </w:r>
          </w:p>
        </w:tc>
        <w:tc>
          <w:tcPr>
            <w:tcW w:w="2111" w:type="dxa"/>
          </w:tcPr>
          <w:p w14:paraId="2E46ABC1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373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66,6</w:t>
            </w:r>
          </w:p>
        </w:tc>
      </w:tr>
      <w:tr w:rsidR="00574763" w14:paraId="204B441A" w14:textId="77777777" w:rsidTr="009F6941">
        <w:tc>
          <w:tcPr>
            <w:tcW w:w="851" w:type="dxa"/>
          </w:tcPr>
          <w:p w14:paraId="4104311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14:paraId="58DBD515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14:paraId="048A7A66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4F86408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0,170</w:t>
            </w:r>
          </w:p>
        </w:tc>
        <w:tc>
          <w:tcPr>
            <w:tcW w:w="2111" w:type="dxa"/>
          </w:tcPr>
          <w:p w14:paraId="6C660142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30,6</w:t>
            </w:r>
          </w:p>
        </w:tc>
      </w:tr>
      <w:tr w:rsidR="00574763" w14:paraId="0C6E997A" w14:textId="77777777" w:rsidTr="009F6941">
        <w:tc>
          <w:tcPr>
            <w:tcW w:w="851" w:type="dxa"/>
          </w:tcPr>
          <w:p w14:paraId="02806E7E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14:paraId="141B9179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Консервы рыбные</w:t>
            </w:r>
          </w:p>
        </w:tc>
        <w:tc>
          <w:tcPr>
            <w:tcW w:w="1797" w:type="dxa"/>
          </w:tcPr>
          <w:p w14:paraId="00A87D32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5AD78E0D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0,125</w:t>
            </w:r>
          </w:p>
        </w:tc>
        <w:tc>
          <w:tcPr>
            <w:tcW w:w="2111" w:type="dxa"/>
          </w:tcPr>
          <w:p w14:paraId="1A716CFB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22,5</w:t>
            </w:r>
          </w:p>
        </w:tc>
      </w:tr>
      <w:tr w:rsidR="00574763" w14:paraId="2B917AC7" w14:textId="77777777" w:rsidTr="009F6941">
        <w:tc>
          <w:tcPr>
            <w:tcW w:w="851" w:type="dxa"/>
          </w:tcPr>
          <w:p w14:paraId="0A028AF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14:paraId="1E997DDF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797" w:type="dxa"/>
          </w:tcPr>
          <w:p w14:paraId="017E9594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03CFFC4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0,265</w:t>
            </w:r>
          </w:p>
        </w:tc>
        <w:tc>
          <w:tcPr>
            <w:tcW w:w="2111" w:type="dxa"/>
          </w:tcPr>
          <w:p w14:paraId="6F2CFA76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47,7</w:t>
            </w:r>
          </w:p>
        </w:tc>
      </w:tr>
      <w:tr w:rsidR="00574763" w14:paraId="6021C2C5" w14:textId="77777777" w:rsidTr="009F6941">
        <w:tc>
          <w:tcPr>
            <w:tcW w:w="851" w:type="dxa"/>
          </w:tcPr>
          <w:p w14:paraId="071FEC27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14:paraId="6EB34F0F" w14:textId="77777777" w:rsidR="00574763" w:rsidRPr="00435BFF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14:paraId="6FECE9CF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ED291A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0,030</w:t>
            </w:r>
          </w:p>
        </w:tc>
        <w:tc>
          <w:tcPr>
            <w:tcW w:w="2111" w:type="dxa"/>
          </w:tcPr>
          <w:p w14:paraId="1F2B6DD8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</w:tr>
      <w:tr w:rsidR="00574763" w14:paraId="520EDEC7" w14:textId="77777777" w:rsidTr="009F6941">
        <w:tc>
          <w:tcPr>
            <w:tcW w:w="851" w:type="dxa"/>
          </w:tcPr>
          <w:p w14:paraId="0A39EE77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14:paraId="6B7DF81C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797" w:type="dxa"/>
          </w:tcPr>
          <w:p w14:paraId="5AA442CE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AA3C3C2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0,065</w:t>
            </w:r>
          </w:p>
        </w:tc>
        <w:tc>
          <w:tcPr>
            <w:tcW w:w="2111" w:type="dxa"/>
          </w:tcPr>
          <w:p w14:paraId="2799CB09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11,7</w:t>
            </w:r>
          </w:p>
        </w:tc>
      </w:tr>
      <w:tr w:rsidR="00574763" w14:paraId="61A1C521" w14:textId="77777777" w:rsidTr="009F6941">
        <w:tc>
          <w:tcPr>
            <w:tcW w:w="851" w:type="dxa"/>
          </w:tcPr>
          <w:p w14:paraId="1F854F36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2" w:type="dxa"/>
          </w:tcPr>
          <w:p w14:paraId="583C9911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14:paraId="27C901D6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5582E5B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0,060</w:t>
            </w:r>
          </w:p>
        </w:tc>
        <w:tc>
          <w:tcPr>
            <w:tcW w:w="2111" w:type="dxa"/>
          </w:tcPr>
          <w:p w14:paraId="02F73B12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10,8</w:t>
            </w:r>
          </w:p>
        </w:tc>
      </w:tr>
      <w:tr w:rsidR="00574763" w14:paraId="127B3B2D" w14:textId="77777777" w:rsidTr="009F6941">
        <w:tc>
          <w:tcPr>
            <w:tcW w:w="851" w:type="dxa"/>
          </w:tcPr>
          <w:p w14:paraId="1614678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14:paraId="27D52733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797" w:type="dxa"/>
          </w:tcPr>
          <w:p w14:paraId="374D91FD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пачка</w:t>
            </w:r>
          </w:p>
        </w:tc>
        <w:tc>
          <w:tcPr>
            <w:tcW w:w="1829" w:type="dxa"/>
          </w:tcPr>
          <w:p w14:paraId="35E6752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6529DFCA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5342A33F" w14:textId="77777777" w:rsidTr="009F6941">
        <w:tc>
          <w:tcPr>
            <w:tcW w:w="851" w:type="dxa"/>
          </w:tcPr>
          <w:p w14:paraId="1C99EB51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14:paraId="57E53E38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97" w:type="dxa"/>
          </w:tcPr>
          <w:p w14:paraId="1090C23D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короб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ок</w:t>
            </w:r>
          </w:p>
        </w:tc>
        <w:tc>
          <w:tcPr>
            <w:tcW w:w="1829" w:type="dxa"/>
          </w:tcPr>
          <w:p w14:paraId="1C78541C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4F3F879E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0B82AD29" w14:textId="77777777" w:rsidTr="009F6941">
        <w:tc>
          <w:tcPr>
            <w:tcW w:w="851" w:type="dxa"/>
          </w:tcPr>
          <w:p w14:paraId="3E7D827A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6E9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14:paraId="70034CF2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14:paraId="49ABDCD2" w14:textId="77777777" w:rsidR="00574763" w:rsidRPr="000A655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A655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14:paraId="61433655" w14:textId="77777777" w:rsidR="00574763" w:rsidRPr="00456E97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2,5/5,0**</w:t>
            </w:r>
          </w:p>
        </w:tc>
        <w:tc>
          <w:tcPr>
            <w:tcW w:w="2111" w:type="dxa"/>
          </w:tcPr>
          <w:p w14:paraId="6A88571C" w14:textId="77777777" w:rsidR="00574763" w:rsidRPr="00BB373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14:paraId="2F39A529" w14:textId="77777777" w:rsidR="00574763" w:rsidRPr="009223BA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5181D043" w14:textId="77777777" w:rsidR="00574763" w:rsidRDefault="00574763" w:rsidP="0057476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6E97">
        <w:rPr>
          <w:rFonts w:ascii="Times New Roman" w:hAnsi="Times New Roman" w:cs="Times New Roman"/>
          <w:sz w:val="24"/>
          <w:szCs w:val="24"/>
        </w:rPr>
        <w:t>Примечания: 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обработки. ** - в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14:paraId="7C1F8748" w14:textId="77777777" w:rsidR="00574763" w:rsidRDefault="00574763" w:rsidP="00574763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902"/>
        <w:gridCol w:w="1797"/>
        <w:gridCol w:w="1829"/>
        <w:gridCol w:w="2111"/>
      </w:tblGrid>
      <w:tr w:rsidR="00574763" w14:paraId="7D7CFF7D" w14:textId="77777777" w:rsidTr="009F6941">
        <w:tc>
          <w:tcPr>
            <w:tcW w:w="851" w:type="dxa"/>
          </w:tcPr>
          <w:p w14:paraId="6095D967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902" w:type="dxa"/>
          </w:tcPr>
          <w:p w14:paraId="6FC2352F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продуктов</w:t>
            </w:r>
          </w:p>
        </w:tc>
        <w:tc>
          <w:tcPr>
            <w:tcW w:w="1797" w:type="dxa"/>
          </w:tcPr>
          <w:p w14:paraId="087F3414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1829" w:type="dxa"/>
          </w:tcPr>
          <w:p w14:paraId="12FD9B3D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норма на 1 человека в сутки</w:t>
            </w:r>
          </w:p>
        </w:tc>
        <w:tc>
          <w:tcPr>
            <w:tcW w:w="2111" w:type="dxa"/>
          </w:tcPr>
          <w:p w14:paraId="263940F0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5B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Всего на 3 суток на 60 человек</w:t>
            </w:r>
          </w:p>
        </w:tc>
      </w:tr>
      <w:tr w:rsidR="00574763" w14:paraId="3D754BF5" w14:textId="77777777" w:rsidTr="009F6941">
        <w:tc>
          <w:tcPr>
            <w:tcW w:w="10490" w:type="dxa"/>
            <w:gridSpan w:val="5"/>
          </w:tcPr>
          <w:p w14:paraId="3F62697A" w14:textId="77777777" w:rsidR="00574763" w:rsidRPr="00435BFF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Продовольствие</w:t>
            </w:r>
          </w:p>
        </w:tc>
      </w:tr>
      <w:tr w:rsidR="00574763" w14:paraId="5F955548" w14:textId="77777777" w:rsidTr="009F6941">
        <w:tc>
          <w:tcPr>
            <w:tcW w:w="851" w:type="dxa"/>
          </w:tcPr>
          <w:p w14:paraId="57EFB94A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2" w:type="dxa"/>
          </w:tcPr>
          <w:p w14:paraId="22A42A12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797" w:type="dxa"/>
          </w:tcPr>
          <w:p w14:paraId="0EEEB462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68ABDC8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14:paraId="439FABF9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641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574763" w14:paraId="61B55995" w14:textId="77777777" w:rsidTr="009F6941">
        <w:tc>
          <w:tcPr>
            <w:tcW w:w="851" w:type="dxa"/>
          </w:tcPr>
          <w:p w14:paraId="7EF5A59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2" w:type="dxa"/>
          </w:tcPr>
          <w:p w14:paraId="30DE640E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797" w:type="dxa"/>
          </w:tcPr>
          <w:p w14:paraId="5EB12A9A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4DBC34A7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14:paraId="483CDB49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14:paraId="3D33826F" w14:textId="77777777" w:rsidTr="009F6941">
        <w:tc>
          <w:tcPr>
            <w:tcW w:w="851" w:type="dxa"/>
          </w:tcPr>
          <w:p w14:paraId="053A8FB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2" w:type="dxa"/>
          </w:tcPr>
          <w:p w14:paraId="32A7DFC8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Крупа рисовая</w:t>
            </w:r>
          </w:p>
        </w:tc>
        <w:tc>
          <w:tcPr>
            <w:tcW w:w="1797" w:type="dxa"/>
          </w:tcPr>
          <w:p w14:paraId="6D40CB0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9B8CCE9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14:paraId="719A080B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14:paraId="298FA945" w14:textId="77777777" w:rsidTr="009F6941">
        <w:tc>
          <w:tcPr>
            <w:tcW w:w="851" w:type="dxa"/>
          </w:tcPr>
          <w:p w14:paraId="7C1FC0A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2" w:type="dxa"/>
          </w:tcPr>
          <w:p w14:paraId="692EA8D2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797" w:type="dxa"/>
          </w:tcPr>
          <w:p w14:paraId="3E0F7EB2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37C368C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2111" w:type="dxa"/>
          </w:tcPr>
          <w:p w14:paraId="7F45886D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</w:tr>
      <w:tr w:rsidR="00574763" w14:paraId="08C4B9DB" w14:textId="77777777" w:rsidTr="009F6941">
        <w:tc>
          <w:tcPr>
            <w:tcW w:w="851" w:type="dxa"/>
          </w:tcPr>
          <w:p w14:paraId="075D96A9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2" w:type="dxa"/>
          </w:tcPr>
          <w:p w14:paraId="2C6975A9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797" w:type="dxa"/>
          </w:tcPr>
          <w:p w14:paraId="64D3AAEF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27518B29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0,150</w:t>
            </w:r>
          </w:p>
        </w:tc>
        <w:tc>
          <w:tcPr>
            <w:tcW w:w="2111" w:type="dxa"/>
          </w:tcPr>
          <w:p w14:paraId="7E5472CA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574763" w14:paraId="7B538375" w14:textId="77777777" w:rsidTr="009F6941">
        <w:tc>
          <w:tcPr>
            <w:tcW w:w="851" w:type="dxa"/>
          </w:tcPr>
          <w:p w14:paraId="7E1AAD7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2" w:type="dxa"/>
          </w:tcPr>
          <w:p w14:paraId="607CD2AB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797" w:type="dxa"/>
          </w:tcPr>
          <w:p w14:paraId="2FAAC57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45660374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0,100</w:t>
            </w:r>
          </w:p>
        </w:tc>
        <w:tc>
          <w:tcPr>
            <w:tcW w:w="2111" w:type="dxa"/>
          </w:tcPr>
          <w:p w14:paraId="759F4CD5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574763" w14:paraId="56B8E4AB" w14:textId="77777777" w:rsidTr="009F6941">
        <w:tc>
          <w:tcPr>
            <w:tcW w:w="851" w:type="dxa"/>
          </w:tcPr>
          <w:p w14:paraId="4DE717EA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3902" w:type="dxa"/>
          </w:tcPr>
          <w:p w14:paraId="358D41F4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797" w:type="dxa"/>
          </w:tcPr>
          <w:p w14:paraId="0727EE3C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21EB16F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111" w:type="dxa"/>
          </w:tcPr>
          <w:p w14:paraId="52DBD64B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574763" w14:paraId="0E4BD7AD" w14:textId="77777777" w:rsidTr="009F6941">
        <w:tc>
          <w:tcPr>
            <w:tcW w:w="851" w:type="dxa"/>
          </w:tcPr>
          <w:p w14:paraId="0E2963C5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2" w:type="dxa"/>
          </w:tcPr>
          <w:p w14:paraId="64E52267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97" w:type="dxa"/>
          </w:tcPr>
          <w:p w14:paraId="4565BF35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6B651C68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2111" w:type="dxa"/>
          </w:tcPr>
          <w:p w14:paraId="20FFBEEA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1,8</w:t>
            </w:r>
          </w:p>
        </w:tc>
      </w:tr>
      <w:tr w:rsidR="00574763" w14:paraId="466EA98A" w14:textId="77777777" w:rsidTr="009F6941">
        <w:tc>
          <w:tcPr>
            <w:tcW w:w="851" w:type="dxa"/>
          </w:tcPr>
          <w:p w14:paraId="0E9DB1F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2" w:type="dxa"/>
          </w:tcPr>
          <w:p w14:paraId="52C0E0FD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молочная и сыродельной промышленности</w:t>
            </w:r>
          </w:p>
        </w:tc>
        <w:tc>
          <w:tcPr>
            <w:tcW w:w="1797" w:type="dxa"/>
          </w:tcPr>
          <w:p w14:paraId="4C8433B5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06C092E1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025</w:t>
            </w:r>
          </w:p>
        </w:tc>
        <w:tc>
          <w:tcPr>
            <w:tcW w:w="2111" w:type="dxa"/>
          </w:tcPr>
          <w:p w14:paraId="24CF7956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</w:p>
        </w:tc>
      </w:tr>
      <w:tr w:rsidR="00574763" w14:paraId="6F01CAA2" w14:textId="77777777" w:rsidTr="009F6941">
        <w:tc>
          <w:tcPr>
            <w:tcW w:w="851" w:type="dxa"/>
          </w:tcPr>
          <w:p w14:paraId="1E6AF00C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103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2" w:type="dxa"/>
          </w:tcPr>
          <w:p w14:paraId="0787B8D5" w14:textId="77777777" w:rsidR="00574763" w:rsidRPr="0022103B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97" w:type="dxa"/>
          </w:tcPr>
          <w:p w14:paraId="7CCA66E4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7BDA3CC6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2111" w:type="dxa"/>
          </w:tcPr>
          <w:p w14:paraId="7E5A732F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13,5</w:t>
            </w:r>
          </w:p>
        </w:tc>
      </w:tr>
      <w:tr w:rsidR="00574763" w14:paraId="157FCBB4" w14:textId="77777777" w:rsidTr="009F6941">
        <w:tc>
          <w:tcPr>
            <w:tcW w:w="851" w:type="dxa"/>
          </w:tcPr>
          <w:p w14:paraId="32C78CBB" w14:textId="77777777" w:rsidR="00574763" w:rsidRPr="0022103B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902" w:type="dxa"/>
          </w:tcPr>
          <w:p w14:paraId="2C6EC0B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97" w:type="dxa"/>
          </w:tcPr>
          <w:p w14:paraId="2FE4241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5E48761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0,002</w:t>
            </w:r>
          </w:p>
        </w:tc>
        <w:tc>
          <w:tcPr>
            <w:tcW w:w="2111" w:type="dxa"/>
          </w:tcPr>
          <w:p w14:paraId="1CE843DA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</w:tr>
      <w:tr w:rsidR="00574763" w14:paraId="55183374" w14:textId="77777777" w:rsidTr="009F6941">
        <w:tc>
          <w:tcPr>
            <w:tcW w:w="851" w:type="dxa"/>
          </w:tcPr>
          <w:p w14:paraId="62B6732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902" w:type="dxa"/>
          </w:tcPr>
          <w:p w14:paraId="0C6BC8C7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797" w:type="dxa"/>
          </w:tcPr>
          <w:p w14:paraId="1E02439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57E72A9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0,015</w:t>
            </w:r>
          </w:p>
        </w:tc>
        <w:tc>
          <w:tcPr>
            <w:tcW w:w="2111" w:type="dxa"/>
          </w:tcPr>
          <w:p w14:paraId="5A5A4BBB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2,7</w:t>
            </w:r>
          </w:p>
        </w:tc>
      </w:tr>
      <w:tr w:rsidR="00574763" w14:paraId="0B6C1437" w14:textId="77777777" w:rsidTr="009F6941">
        <w:tc>
          <w:tcPr>
            <w:tcW w:w="851" w:type="dxa"/>
          </w:tcPr>
          <w:p w14:paraId="1C7ABFE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902" w:type="dxa"/>
          </w:tcPr>
          <w:p w14:paraId="2C210E2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797" w:type="dxa"/>
          </w:tcPr>
          <w:p w14:paraId="0B28FD6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3E8F4A3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2111" w:type="dxa"/>
          </w:tcPr>
          <w:p w14:paraId="1A1DFC7D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574763" w14:paraId="428BAC9F" w14:textId="77777777" w:rsidTr="009F6941">
        <w:tc>
          <w:tcPr>
            <w:tcW w:w="851" w:type="dxa"/>
          </w:tcPr>
          <w:p w14:paraId="4C503C6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902" w:type="dxa"/>
          </w:tcPr>
          <w:p w14:paraId="3D2AEF26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797" w:type="dxa"/>
          </w:tcPr>
          <w:p w14:paraId="33255E9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3BA9D1B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0,460</w:t>
            </w:r>
          </w:p>
        </w:tc>
        <w:tc>
          <w:tcPr>
            <w:tcW w:w="2111" w:type="dxa"/>
          </w:tcPr>
          <w:p w14:paraId="7CE04388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82,8</w:t>
            </w:r>
          </w:p>
        </w:tc>
      </w:tr>
      <w:tr w:rsidR="00574763" w14:paraId="45F0F9AC" w14:textId="77777777" w:rsidTr="009F6941">
        <w:tc>
          <w:tcPr>
            <w:tcW w:w="851" w:type="dxa"/>
          </w:tcPr>
          <w:p w14:paraId="036A1F1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902" w:type="dxa"/>
          </w:tcPr>
          <w:p w14:paraId="19385CB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797" w:type="dxa"/>
          </w:tcPr>
          <w:p w14:paraId="224A001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0BF27F3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0,020</w:t>
            </w:r>
          </w:p>
        </w:tc>
        <w:tc>
          <w:tcPr>
            <w:tcW w:w="2111" w:type="dxa"/>
          </w:tcPr>
          <w:p w14:paraId="710773C3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3,6</w:t>
            </w:r>
          </w:p>
        </w:tc>
      </w:tr>
      <w:tr w:rsidR="00574763" w14:paraId="4D04B201" w14:textId="77777777" w:rsidTr="009F6941">
        <w:tc>
          <w:tcPr>
            <w:tcW w:w="851" w:type="dxa"/>
          </w:tcPr>
          <w:p w14:paraId="48A722C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902" w:type="dxa"/>
          </w:tcPr>
          <w:p w14:paraId="4EEF4B8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797" w:type="dxa"/>
          </w:tcPr>
          <w:p w14:paraId="4D32065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1829" w:type="dxa"/>
          </w:tcPr>
          <w:p w14:paraId="132AE2B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0,0001</w:t>
            </w:r>
          </w:p>
        </w:tc>
        <w:tc>
          <w:tcPr>
            <w:tcW w:w="2111" w:type="dxa"/>
          </w:tcPr>
          <w:p w14:paraId="6F488AE0" w14:textId="77777777" w:rsidR="00574763" w:rsidRPr="00796411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0,018</w:t>
            </w:r>
          </w:p>
        </w:tc>
      </w:tr>
      <w:tr w:rsidR="00574763" w14:paraId="372D9458" w14:textId="77777777" w:rsidTr="009F6941">
        <w:tc>
          <w:tcPr>
            <w:tcW w:w="851" w:type="dxa"/>
          </w:tcPr>
          <w:p w14:paraId="482DA94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902" w:type="dxa"/>
          </w:tcPr>
          <w:p w14:paraId="1AC4E01E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797" w:type="dxa"/>
          </w:tcPr>
          <w:p w14:paraId="0DD69D0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пачка</w:t>
            </w:r>
          </w:p>
        </w:tc>
        <w:tc>
          <w:tcPr>
            <w:tcW w:w="1829" w:type="dxa"/>
          </w:tcPr>
          <w:p w14:paraId="7D526C2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5E0D16B9" w14:textId="77777777"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27ECF95D" w14:textId="77777777" w:rsidTr="009F6941">
        <w:tc>
          <w:tcPr>
            <w:tcW w:w="851" w:type="dxa"/>
          </w:tcPr>
          <w:p w14:paraId="6AA0C55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902" w:type="dxa"/>
          </w:tcPr>
          <w:p w14:paraId="34BF7E7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97" w:type="dxa"/>
          </w:tcPr>
          <w:p w14:paraId="316439C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коробок</w:t>
            </w:r>
          </w:p>
        </w:tc>
        <w:tc>
          <w:tcPr>
            <w:tcW w:w="1829" w:type="dxa"/>
          </w:tcPr>
          <w:p w14:paraId="6D0891B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111" w:type="dxa"/>
          </w:tcPr>
          <w:p w14:paraId="7CCB8CFE" w14:textId="77777777"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574763" w14:paraId="2347F5CD" w14:textId="77777777" w:rsidTr="009F6941">
        <w:tc>
          <w:tcPr>
            <w:tcW w:w="851" w:type="dxa"/>
          </w:tcPr>
          <w:p w14:paraId="49273FD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902" w:type="dxa"/>
          </w:tcPr>
          <w:p w14:paraId="01C84FB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97" w:type="dxa"/>
          </w:tcPr>
          <w:p w14:paraId="7CA776B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литр</w:t>
            </w:r>
          </w:p>
        </w:tc>
        <w:tc>
          <w:tcPr>
            <w:tcW w:w="1829" w:type="dxa"/>
          </w:tcPr>
          <w:p w14:paraId="3F8377F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2,5/5,0*</w:t>
            </w:r>
          </w:p>
        </w:tc>
        <w:tc>
          <w:tcPr>
            <w:tcW w:w="2111" w:type="dxa"/>
          </w:tcPr>
          <w:p w14:paraId="319E5C4E" w14:textId="77777777" w:rsidR="00574763" w:rsidRPr="00EB3BA4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B3BA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450/900</w:t>
            </w:r>
          </w:p>
        </w:tc>
      </w:tr>
    </w:tbl>
    <w:p w14:paraId="1AAD8EAB" w14:textId="77777777" w:rsidR="00574763" w:rsidRDefault="00574763" w:rsidP="00574763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F46FDC1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6470B">
        <w:rPr>
          <w:rFonts w:ascii="Times New Roman" w:hAnsi="Times New Roman" w:cs="Times New Roman"/>
          <w:sz w:val="24"/>
          <w:szCs w:val="24"/>
        </w:rPr>
        <w:t>Примечание: * - в числителе указаны нормы водообеспечения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Style w:val="a8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7"/>
        <w:gridCol w:w="2336"/>
        <w:gridCol w:w="2626"/>
      </w:tblGrid>
      <w:tr w:rsidR="00574763" w14:paraId="4800E17B" w14:textId="77777777" w:rsidTr="009F6941">
        <w:tc>
          <w:tcPr>
            <w:tcW w:w="851" w:type="dxa"/>
          </w:tcPr>
          <w:p w14:paraId="3181A17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4677" w:type="dxa"/>
          </w:tcPr>
          <w:p w14:paraId="551C2F9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Наименование материальных ресурсов</w:t>
            </w:r>
          </w:p>
        </w:tc>
        <w:tc>
          <w:tcPr>
            <w:tcW w:w="2336" w:type="dxa"/>
          </w:tcPr>
          <w:p w14:paraId="355A9A2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Ед. изм.</w:t>
            </w:r>
          </w:p>
        </w:tc>
        <w:tc>
          <w:tcPr>
            <w:tcW w:w="2626" w:type="dxa"/>
          </w:tcPr>
          <w:p w14:paraId="6FD7E1D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</w:tr>
      <w:tr w:rsidR="00574763" w14:paraId="29D32225" w14:textId="77777777" w:rsidTr="009F6941">
        <w:tc>
          <w:tcPr>
            <w:tcW w:w="10490" w:type="dxa"/>
            <w:gridSpan w:val="4"/>
          </w:tcPr>
          <w:p w14:paraId="64D711C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Вещевое имущество и ресурсы жизнеобеспечения</w:t>
            </w:r>
          </w:p>
        </w:tc>
      </w:tr>
      <w:tr w:rsidR="00574763" w14:paraId="39388BAA" w14:textId="77777777" w:rsidTr="009F6941">
        <w:tc>
          <w:tcPr>
            <w:tcW w:w="851" w:type="dxa"/>
          </w:tcPr>
          <w:p w14:paraId="23D1A72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3D066879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Палатки вместимостью до 10 человек</w:t>
            </w:r>
          </w:p>
        </w:tc>
        <w:tc>
          <w:tcPr>
            <w:tcW w:w="2336" w:type="dxa"/>
          </w:tcPr>
          <w:p w14:paraId="39E2B39D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491156B7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14:paraId="50BC49C0" w14:textId="77777777" w:rsidTr="009F6941">
        <w:tc>
          <w:tcPr>
            <w:tcW w:w="851" w:type="dxa"/>
          </w:tcPr>
          <w:p w14:paraId="4952C2C9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0707848C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Кровати раскладные</w:t>
            </w:r>
          </w:p>
        </w:tc>
        <w:tc>
          <w:tcPr>
            <w:tcW w:w="2336" w:type="dxa"/>
          </w:tcPr>
          <w:p w14:paraId="46749513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0187C5C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235F6819" w14:textId="77777777" w:rsidTr="009F6941">
        <w:tc>
          <w:tcPr>
            <w:tcW w:w="851" w:type="dxa"/>
          </w:tcPr>
          <w:p w14:paraId="62662364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03689411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Матрасы</w:t>
            </w:r>
          </w:p>
        </w:tc>
        <w:tc>
          <w:tcPr>
            <w:tcW w:w="2336" w:type="dxa"/>
          </w:tcPr>
          <w:p w14:paraId="5E04F065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7E873093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43D69DE" w14:textId="77777777" w:rsidTr="009F6941">
        <w:tc>
          <w:tcPr>
            <w:tcW w:w="851" w:type="dxa"/>
          </w:tcPr>
          <w:p w14:paraId="1E2941C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14:paraId="2FCC4535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Одеяла</w:t>
            </w:r>
          </w:p>
        </w:tc>
        <w:tc>
          <w:tcPr>
            <w:tcW w:w="2336" w:type="dxa"/>
          </w:tcPr>
          <w:p w14:paraId="4A87CFA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57362BDC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BD68224" w14:textId="77777777" w:rsidTr="009F6941">
        <w:tc>
          <w:tcPr>
            <w:tcW w:w="851" w:type="dxa"/>
          </w:tcPr>
          <w:p w14:paraId="53134669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14:paraId="2580FF0A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Подушки</w:t>
            </w:r>
          </w:p>
        </w:tc>
        <w:tc>
          <w:tcPr>
            <w:tcW w:w="2336" w:type="dxa"/>
          </w:tcPr>
          <w:p w14:paraId="60C4F4C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7EEE6CF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0B7555FE" w14:textId="77777777" w:rsidTr="009F6941">
        <w:tc>
          <w:tcPr>
            <w:tcW w:w="851" w:type="dxa"/>
          </w:tcPr>
          <w:p w14:paraId="0F4B6D3B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14:paraId="5BAA3537" w14:textId="77777777" w:rsidR="00574763" w:rsidRPr="000856D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Спальные мешки</w:t>
            </w:r>
          </w:p>
        </w:tc>
        <w:tc>
          <w:tcPr>
            <w:tcW w:w="2336" w:type="dxa"/>
          </w:tcPr>
          <w:p w14:paraId="2BC8757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444E508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12C4D42" w14:textId="77777777" w:rsidTr="009F6941">
        <w:tc>
          <w:tcPr>
            <w:tcW w:w="851" w:type="dxa"/>
          </w:tcPr>
          <w:p w14:paraId="2F70B52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14:paraId="11E2AF1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Свечи</w:t>
            </w:r>
          </w:p>
        </w:tc>
        <w:tc>
          <w:tcPr>
            <w:tcW w:w="2336" w:type="dxa"/>
          </w:tcPr>
          <w:p w14:paraId="40643DA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609F0FC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14:paraId="4B38B28A" w14:textId="77777777" w:rsidTr="009F6941">
        <w:tc>
          <w:tcPr>
            <w:tcW w:w="851" w:type="dxa"/>
          </w:tcPr>
          <w:p w14:paraId="2B9CB74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14:paraId="362F80D3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Фонари с солнечной батареей</w:t>
            </w:r>
          </w:p>
        </w:tc>
        <w:tc>
          <w:tcPr>
            <w:tcW w:w="2336" w:type="dxa"/>
          </w:tcPr>
          <w:p w14:paraId="576DDF5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2D1CF6E6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E117BA7" w14:textId="77777777" w:rsidTr="009F6941">
        <w:tc>
          <w:tcPr>
            <w:tcW w:w="851" w:type="dxa"/>
          </w:tcPr>
          <w:p w14:paraId="592641E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14:paraId="2BBC3396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Тепловые пушки</w:t>
            </w:r>
          </w:p>
        </w:tc>
        <w:tc>
          <w:tcPr>
            <w:tcW w:w="2336" w:type="dxa"/>
          </w:tcPr>
          <w:p w14:paraId="6E13B91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05B078A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14:paraId="132AF76E" w14:textId="77777777" w:rsidTr="009F6941">
        <w:tc>
          <w:tcPr>
            <w:tcW w:w="851" w:type="dxa"/>
          </w:tcPr>
          <w:p w14:paraId="5FC19F7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14:paraId="220F845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Одежда теплая, специальная</w:t>
            </w:r>
          </w:p>
        </w:tc>
        <w:tc>
          <w:tcPr>
            <w:tcW w:w="2336" w:type="dxa"/>
          </w:tcPr>
          <w:p w14:paraId="48554EA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комплект</w:t>
            </w:r>
          </w:p>
        </w:tc>
        <w:tc>
          <w:tcPr>
            <w:tcW w:w="2626" w:type="dxa"/>
          </w:tcPr>
          <w:p w14:paraId="0BB75455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4D5A8C58" w14:textId="77777777" w:rsidTr="009F6941">
        <w:tc>
          <w:tcPr>
            <w:tcW w:w="851" w:type="dxa"/>
          </w:tcPr>
          <w:p w14:paraId="7262F36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14:paraId="59218CD7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Обувь резиновая</w:t>
            </w:r>
          </w:p>
        </w:tc>
        <w:tc>
          <w:tcPr>
            <w:tcW w:w="2336" w:type="dxa"/>
          </w:tcPr>
          <w:p w14:paraId="7724F1D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14:paraId="5F5EA7DC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0610613" w14:textId="77777777" w:rsidTr="009F6941">
        <w:tc>
          <w:tcPr>
            <w:tcW w:w="851" w:type="dxa"/>
          </w:tcPr>
          <w:p w14:paraId="25C6FB9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14:paraId="5DAF823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Обувь утепленная</w:t>
            </w:r>
          </w:p>
        </w:tc>
        <w:tc>
          <w:tcPr>
            <w:tcW w:w="2336" w:type="dxa"/>
          </w:tcPr>
          <w:p w14:paraId="31242D9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14:paraId="53F59BA6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4DADE118" w14:textId="77777777" w:rsidTr="009F6941">
        <w:tc>
          <w:tcPr>
            <w:tcW w:w="851" w:type="dxa"/>
          </w:tcPr>
          <w:p w14:paraId="7532C76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14:paraId="3819166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Рукавицы</w:t>
            </w:r>
          </w:p>
        </w:tc>
        <w:tc>
          <w:tcPr>
            <w:tcW w:w="2336" w:type="dxa"/>
          </w:tcPr>
          <w:p w14:paraId="357D790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пар</w:t>
            </w:r>
          </w:p>
        </w:tc>
        <w:tc>
          <w:tcPr>
            <w:tcW w:w="2626" w:type="dxa"/>
          </w:tcPr>
          <w:p w14:paraId="29982AC7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49DCE8C3" w14:textId="77777777" w:rsidTr="009F6941">
        <w:tc>
          <w:tcPr>
            <w:tcW w:w="851" w:type="dxa"/>
          </w:tcPr>
          <w:p w14:paraId="22A1368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14:paraId="1DB5A69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Моющие средства</w:t>
            </w:r>
          </w:p>
        </w:tc>
        <w:tc>
          <w:tcPr>
            <w:tcW w:w="2336" w:type="dxa"/>
          </w:tcPr>
          <w:p w14:paraId="5CC4EEF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  <w:tc>
          <w:tcPr>
            <w:tcW w:w="2626" w:type="dxa"/>
          </w:tcPr>
          <w:p w14:paraId="0A11044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574763" w14:paraId="5F4DBDB6" w14:textId="77777777" w:rsidTr="009F6941">
        <w:tc>
          <w:tcPr>
            <w:tcW w:w="851" w:type="dxa"/>
          </w:tcPr>
          <w:p w14:paraId="3ADA4EB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14:paraId="6409AB93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Фляги для воды объемом 0,5-1 литр </w:t>
            </w:r>
          </w:p>
        </w:tc>
        <w:tc>
          <w:tcPr>
            <w:tcW w:w="2336" w:type="dxa"/>
          </w:tcPr>
          <w:p w14:paraId="620806F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6900D08E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2C412A87" w14:textId="77777777" w:rsidTr="009F6941">
        <w:tc>
          <w:tcPr>
            <w:tcW w:w="10490" w:type="dxa"/>
            <w:gridSpan w:val="4"/>
          </w:tcPr>
          <w:p w14:paraId="4473DF0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Предметы первой необходимости</w:t>
            </w:r>
          </w:p>
        </w:tc>
      </w:tr>
      <w:tr w:rsidR="00574763" w14:paraId="669B25BC" w14:textId="77777777" w:rsidTr="009F6941">
        <w:tc>
          <w:tcPr>
            <w:tcW w:w="851" w:type="dxa"/>
          </w:tcPr>
          <w:p w14:paraId="5B093BF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0C4EFC34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Миска глубокая металлическая</w:t>
            </w:r>
          </w:p>
        </w:tc>
        <w:tc>
          <w:tcPr>
            <w:tcW w:w="2336" w:type="dxa"/>
          </w:tcPr>
          <w:p w14:paraId="4D2E1F9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7D7E0538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B3E325C" w14:textId="77777777" w:rsidTr="009F6941">
        <w:tc>
          <w:tcPr>
            <w:tcW w:w="851" w:type="dxa"/>
          </w:tcPr>
          <w:p w14:paraId="690388D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47A4ACDE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Ложка</w:t>
            </w:r>
          </w:p>
        </w:tc>
        <w:tc>
          <w:tcPr>
            <w:tcW w:w="2336" w:type="dxa"/>
          </w:tcPr>
          <w:p w14:paraId="13888C8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7884D72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C918033" w14:textId="77777777" w:rsidTr="009F6941">
        <w:tc>
          <w:tcPr>
            <w:tcW w:w="851" w:type="dxa"/>
          </w:tcPr>
          <w:p w14:paraId="3C1EA26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7E491EF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Кружка</w:t>
            </w:r>
          </w:p>
        </w:tc>
        <w:tc>
          <w:tcPr>
            <w:tcW w:w="2336" w:type="dxa"/>
          </w:tcPr>
          <w:p w14:paraId="5636940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06D9620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E21369C" w14:textId="77777777" w:rsidTr="009F6941">
        <w:tc>
          <w:tcPr>
            <w:tcW w:w="851" w:type="dxa"/>
          </w:tcPr>
          <w:p w14:paraId="54F01B7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14:paraId="1A597BA5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2336" w:type="dxa"/>
          </w:tcPr>
          <w:p w14:paraId="75E9284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 на 10 чел.</w:t>
            </w:r>
          </w:p>
        </w:tc>
        <w:tc>
          <w:tcPr>
            <w:tcW w:w="2626" w:type="dxa"/>
          </w:tcPr>
          <w:p w14:paraId="0CBA321D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574763" w14:paraId="22014109" w14:textId="77777777" w:rsidTr="009F6941">
        <w:tc>
          <w:tcPr>
            <w:tcW w:w="851" w:type="dxa"/>
          </w:tcPr>
          <w:p w14:paraId="3B38E1B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14:paraId="10387B5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чайник</w:t>
            </w:r>
          </w:p>
        </w:tc>
        <w:tc>
          <w:tcPr>
            <w:tcW w:w="2336" w:type="dxa"/>
          </w:tcPr>
          <w:p w14:paraId="61E1234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14:paraId="1513571A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6EEA131D" w14:textId="77777777" w:rsidTr="009F6941">
        <w:tc>
          <w:tcPr>
            <w:tcW w:w="851" w:type="dxa"/>
          </w:tcPr>
          <w:p w14:paraId="2528BFC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14:paraId="2751F00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Мыло</w:t>
            </w:r>
          </w:p>
        </w:tc>
        <w:tc>
          <w:tcPr>
            <w:tcW w:w="2336" w:type="dxa"/>
          </w:tcPr>
          <w:p w14:paraId="0D7272B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/чел</w:t>
            </w:r>
          </w:p>
        </w:tc>
        <w:tc>
          <w:tcPr>
            <w:tcW w:w="2626" w:type="dxa"/>
          </w:tcPr>
          <w:p w14:paraId="7AA6DFF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51919A47" w14:textId="77777777" w:rsidTr="009F6941">
        <w:tc>
          <w:tcPr>
            <w:tcW w:w="851" w:type="dxa"/>
          </w:tcPr>
          <w:p w14:paraId="24EC356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77" w:type="dxa"/>
          </w:tcPr>
          <w:p w14:paraId="14C95942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2336" w:type="dxa"/>
          </w:tcPr>
          <w:p w14:paraId="0B71EC3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./чел</w:t>
            </w:r>
          </w:p>
        </w:tc>
        <w:tc>
          <w:tcPr>
            <w:tcW w:w="2626" w:type="dxa"/>
          </w:tcPr>
          <w:p w14:paraId="2C805034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63167F4B" w14:textId="77777777" w:rsidTr="009F6941">
        <w:tc>
          <w:tcPr>
            <w:tcW w:w="10490" w:type="dxa"/>
            <w:gridSpan w:val="4"/>
          </w:tcPr>
          <w:p w14:paraId="59D8894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Горюче-смазочные материалы</w:t>
            </w:r>
          </w:p>
        </w:tc>
      </w:tr>
      <w:tr w:rsidR="00574763" w14:paraId="2E1917AC" w14:textId="77777777" w:rsidTr="009F6941">
        <w:tc>
          <w:tcPr>
            <w:tcW w:w="851" w:type="dxa"/>
          </w:tcPr>
          <w:p w14:paraId="711E43A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31171F1D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АИ-95</w:t>
            </w:r>
          </w:p>
        </w:tc>
        <w:tc>
          <w:tcPr>
            <w:tcW w:w="2336" w:type="dxa"/>
          </w:tcPr>
          <w:p w14:paraId="5F11584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14:paraId="377567BA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574763" w14:paraId="55D5581E" w14:textId="77777777" w:rsidTr="009F6941">
        <w:tc>
          <w:tcPr>
            <w:tcW w:w="851" w:type="dxa"/>
          </w:tcPr>
          <w:p w14:paraId="13ADF7C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140856E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Автомобильный бензин АИ-92</w:t>
            </w:r>
          </w:p>
        </w:tc>
        <w:tc>
          <w:tcPr>
            <w:tcW w:w="2336" w:type="dxa"/>
          </w:tcPr>
          <w:p w14:paraId="1EFAB72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14:paraId="135242B2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</w:p>
        </w:tc>
      </w:tr>
      <w:tr w:rsidR="00574763" w14:paraId="244E9DA4" w14:textId="77777777" w:rsidTr="009F6941">
        <w:tc>
          <w:tcPr>
            <w:tcW w:w="851" w:type="dxa"/>
          </w:tcPr>
          <w:p w14:paraId="74A24C3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1153BC1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Дизельное топливо</w:t>
            </w:r>
          </w:p>
        </w:tc>
        <w:tc>
          <w:tcPr>
            <w:tcW w:w="2336" w:type="dxa"/>
          </w:tcPr>
          <w:p w14:paraId="5463A8F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2626" w:type="dxa"/>
          </w:tcPr>
          <w:p w14:paraId="0E566ADF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5000</w:t>
            </w:r>
          </w:p>
        </w:tc>
      </w:tr>
      <w:tr w:rsidR="00574763" w14:paraId="33DC202D" w14:textId="77777777" w:rsidTr="009F6941">
        <w:tc>
          <w:tcPr>
            <w:tcW w:w="10490" w:type="dxa"/>
            <w:gridSpan w:val="4"/>
          </w:tcPr>
          <w:p w14:paraId="770271FE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Медицинское имущество</w:t>
            </w:r>
          </w:p>
        </w:tc>
      </w:tr>
      <w:tr w:rsidR="00574763" w14:paraId="3DB9F6D2" w14:textId="77777777" w:rsidTr="009F6941">
        <w:tc>
          <w:tcPr>
            <w:tcW w:w="851" w:type="dxa"/>
          </w:tcPr>
          <w:p w14:paraId="1ECB1E6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715A8798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Комплект индивидуальный медицинский гражданской защиты</w:t>
            </w:r>
          </w:p>
        </w:tc>
        <w:tc>
          <w:tcPr>
            <w:tcW w:w="2336" w:type="dxa"/>
          </w:tcPr>
          <w:p w14:paraId="3910D02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550F0EDC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6A7F40B9" w14:textId="77777777" w:rsidTr="009F6941">
        <w:tc>
          <w:tcPr>
            <w:tcW w:w="851" w:type="dxa"/>
          </w:tcPr>
          <w:p w14:paraId="223EBB8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5BACA000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Санитарная сумка с укладкой</w:t>
            </w:r>
          </w:p>
        </w:tc>
        <w:tc>
          <w:tcPr>
            <w:tcW w:w="2336" w:type="dxa"/>
          </w:tcPr>
          <w:p w14:paraId="0883132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2626" w:type="dxa"/>
          </w:tcPr>
          <w:p w14:paraId="27831311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548422F2" w14:textId="77777777" w:rsidTr="009F6941">
        <w:tc>
          <w:tcPr>
            <w:tcW w:w="10490" w:type="dxa"/>
            <w:gridSpan w:val="4"/>
          </w:tcPr>
          <w:p w14:paraId="2EE2F956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Строительные материалы</w:t>
            </w:r>
          </w:p>
        </w:tc>
      </w:tr>
      <w:tr w:rsidR="00574763" w14:paraId="5D615D62" w14:textId="77777777" w:rsidTr="009F6941">
        <w:tc>
          <w:tcPr>
            <w:tcW w:w="851" w:type="dxa"/>
          </w:tcPr>
          <w:p w14:paraId="6C3D7B6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0DB4D274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Лес строительный</w:t>
            </w:r>
          </w:p>
        </w:tc>
        <w:tc>
          <w:tcPr>
            <w:tcW w:w="2336" w:type="dxa"/>
          </w:tcPr>
          <w:p w14:paraId="6CFA552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5AA0942D" w14:textId="77777777" w:rsidR="00574763" w:rsidRPr="000856D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1D7C25D7" w14:textId="77777777" w:rsidTr="009F6941">
        <w:tc>
          <w:tcPr>
            <w:tcW w:w="851" w:type="dxa"/>
          </w:tcPr>
          <w:p w14:paraId="7B486D0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77" w:type="dxa"/>
          </w:tcPr>
          <w:p w14:paraId="248BFCD0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Доска необрезная</w:t>
            </w:r>
          </w:p>
        </w:tc>
        <w:tc>
          <w:tcPr>
            <w:tcW w:w="2336" w:type="dxa"/>
          </w:tcPr>
          <w:p w14:paraId="296E8BD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10F837A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574763" w14:paraId="5ED8E79E" w14:textId="77777777" w:rsidTr="009F6941">
        <w:tc>
          <w:tcPr>
            <w:tcW w:w="851" w:type="dxa"/>
          </w:tcPr>
          <w:p w14:paraId="3EC45B9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77" w:type="dxa"/>
          </w:tcPr>
          <w:p w14:paraId="0DFB337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Цемент</w:t>
            </w:r>
          </w:p>
        </w:tc>
        <w:tc>
          <w:tcPr>
            <w:tcW w:w="2336" w:type="dxa"/>
          </w:tcPr>
          <w:p w14:paraId="78F2DE4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18465FE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74763" w14:paraId="785BE23A" w14:textId="77777777" w:rsidTr="009F6941">
        <w:tc>
          <w:tcPr>
            <w:tcW w:w="851" w:type="dxa"/>
          </w:tcPr>
          <w:p w14:paraId="423A910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77" w:type="dxa"/>
          </w:tcPr>
          <w:p w14:paraId="5BDACAAD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Рубероид</w:t>
            </w:r>
          </w:p>
        </w:tc>
        <w:tc>
          <w:tcPr>
            <w:tcW w:w="2336" w:type="dxa"/>
          </w:tcPr>
          <w:p w14:paraId="739E48D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1A5CE22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14:paraId="3301E90F" w14:textId="77777777" w:rsidTr="009F6941">
        <w:tc>
          <w:tcPr>
            <w:tcW w:w="851" w:type="dxa"/>
          </w:tcPr>
          <w:p w14:paraId="7802CDE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77" w:type="dxa"/>
          </w:tcPr>
          <w:p w14:paraId="1EA1A9B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Шифер</w:t>
            </w:r>
          </w:p>
        </w:tc>
        <w:tc>
          <w:tcPr>
            <w:tcW w:w="2336" w:type="dxa"/>
          </w:tcPr>
          <w:p w14:paraId="3AF90ED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лист</w:t>
            </w:r>
          </w:p>
        </w:tc>
        <w:tc>
          <w:tcPr>
            <w:tcW w:w="2626" w:type="dxa"/>
          </w:tcPr>
          <w:p w14:paraId="7FBA8EB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</w:p>
        </w:tc>
      </w:tr>
      <w:tr w:rsidR="00574763" w14:paraId="20294A41" w14:textId="77777777" w:rsidTr="009F6941">
        <w:tc>
          <w:tcPr>
            <w:tcW w:w="851" w:type="dxa"/>
          </w:tcPr>
          <w:p w14:paraId="6B56B18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77" w:type="dxa"/>
          </w:tcPr>
          <w:p w14:paraId="77E6448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Стекло</w:t>
            </w:r>
          </w:p>
        </w:tc>
        <w:tc>
          <w:tcPr>
            <w:tcW w:w="2336" w:type="dxa"/>
          </w:tcPr>
          <w:p w14:paraId="57E0459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26" w:type="dxa"/>
          </w:tcPr>
          <w:p w14:paraId="51D980A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74763" w14:paraId="22422625" w14:textId="77777777" w:rsidTr="009F6941">
        <w:tc>
          <w:tcPr>
            <w:tcW w:w="851" w:type="dxa"/>
          </w:tcPr>
          <w:p w14:paraId="6B12734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7 </w:t>
            </w:r>
          </w:p>
        </w:tc>
        <w:tc>
          <w:tcPr>
            <w:tcW w:w="4677" w:type="dxa"/>
          </w:tcPr>
          <w:p w14:paraId="3DDE736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Арматура 10,12,18,24 мм</w:t>
            </w:r>
          </w:p>
        </w:tc>
        <w:tc>
          <w:tcPr>
            <w:tcW w:w="2336" w:type="dxa"/>
          </w:tcPr>
          <w:p w14:paraId="19FEA1E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58968A3D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574763" w14:paraId="14D50356" w14:textId="77777777" w:rsidTr="009F6941">
        <w:tc>
          <w:tcPr>
            <w:tcW w:w="851" w:type="dxa"/>
          </w:tcPr>
          <w:p w14:paraId="5EBE271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77" w:type="dxa"/>
          </w:tcPr>
          <w:p w14:paraId="3FED97E9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Уголок 50х50, 75х75</w:t>
            </w:r>
          </w:p>
        </w:tc>
        <w:tc>
          <w:tcPr>
            <w:tcW w:w="2336" w:type="dxa"/>
          </w:tcPr>
          <w:p w14:paraId="18E98C3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52B56AF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574763" w14:paraId="3C94ED57" w14:textId="77777777" w:rsidTr="009F6941">
        <w:tc>
          <w:tcPr>
            <w:tcW w:w="851" w:type="dxa"/>
          </w:tcPr>
          <w:p w14:paraId="4AEDB4E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77" w:type="dxa"/>
          </w:tcPr>
          <w:p w14:paraId="1C42311A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Гвозди 100, 150мм</w:t>
            </w:r>
          </w:p>
        </w:tc>
        <w:tc>
          <w:tcPr>
            <w:tcW w:w="2336" w:type="dxa"/>
          </w:tcPr>
          <w:p w14:paraId="32627FD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07CF73A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</w:tr>
      <w:tr w:rsidR="00574763" w14:paraId="0EA6152A" w14:textId="77777777" w:rsidTr="009F6941">
        <w:tc>
          <w:tcPr>
            <w:tcW w:w="851" w:type="dxa"/>
          </w:tcPr>
          <w:p w14:paraId="3861FF5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77" w:type="dxa"/>
          </w:tcPr>
          <w:p w14:paraId="228E8E0B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Скобы строительные</w:t>
            </w:r>
          </w:p>
        </w:tc>
        <w:tc>
          <w:tcPr>
            <w:tcW w:w="2336" w:type="dxa"/>
          </w:tcPr>
          <w:p w14:paraId="51EC0E1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67E671B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574763" w14:paraId="6ABC6EE1" w14:textId="77777777" w:rsidTr="009F6941">
        <w:tc>
          <w:tcPr>
            <w:tcW w:w="851" w:type="dxa"/>
          </w:tcPr>
          <w:p w14:paraId="148693E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77" w:type="dxa"/>
          </w:tcPr>
          <w:p w14:paraId="09E49568" w14:textId="77777777" w:rsidR="00574763" w:rsidRPr="00F95014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Проволока крепежная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2,5-8,0 мм</w:t>
            </w:r>
          </w:p>
        </w:tc>
        <w:tc>
          <w:tcPr>
            <w:tcW w:w="2336" w:type="dxa"/>
          </w:tcPr>
          <w:p w14:paraId="214468C3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5873BA3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</w:tr>
      <w:tr w:rsidR="00574763" w14:paraId="071DC05D" w14:textId="77777777" w:rsidTr="009F6941">
        <w:tc>
          <w:tcPr>
            <w:tcW w:w="851" w:type="dxa"/>
          </w:tcPr>
          <w:p w14:paraId="59F69AD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677" w:type="dxa"/>
          </w:tcPr>
          <w:p w14:paraId="649EC933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Провода и кабели</w:t>
            </w:r>
          </w:p>
        </w:tc>
        <w:tc>
          <w:tcPr>
            <w:tcW w:w="2336" w:type="dxa"/>
          </w:tcPr>
          <w:p w14:paraId="3A9991F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14:paraId="3082059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574763" w14:paraId="7202AE1F" w14:textId="77777777" w:rsidTr="009F6941">
        <w:tc>
          <w:tcPr>
            <w:tcW w:w="851" w:type="dxa"/>
          </w:tcPr>
          <w:p w14:paraId="1B6953FA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677" w:type="dxa"/>
          </w:tcPr>
          <w:p w14:paraId="32C76D65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Труба стальная</w:t>
            </w:r>
          </w:p>
        </w:tc>
        <w:tc>
          <w:tcPr>
            <w:tcW w:w="2336" w:type="dxa"/>
          </w:tcPr>
          <w:p w14:paraId="27BC91C9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метр</w:t>
            </w:r>
          </w:p>
        </w:tc>
        <w:tc>
          <w:tcPr>
            <w:tcW w:w="2626" w:type="dxa"/>
          </w:tcPr>
          <w:p w14:paraId="08319A8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574763" w14:paraId="265CADB4" w14:textId="77777777" w:rsidTr="009F6941">
        <w:tc>
          <w:tcPr>
            <w:tcW w:w="851" w:type="dxa"/>
          </w:tcPr>
          <w:p w14:paraId="6BDEBD1E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677" w:type="dxa"/>
          </w:tcPr>
          <w:p w14:paraId="5B0A0A6E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Швеллер</w:t>
            </w:r>
          </w:p>
        </w:tc>
        <w:tc>
          <w:tcPr>
            <w:tcW w:w="2336" w:type="dxa"/>
          </w:tcPr>
          <w:p w14:paraId="2B3EF268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тонн</w:t>
            </w:r>
          </w:p>
        </w:tc>
        <w:tc>
          <w:tcPr>
            <w:tcW w:w="2626" w:type="dxa"/>
          </w:tcPr>
          <w:p w14:paraId="28E64E75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0,09</w:t>
            </w:r>
          </w:p>
        </w:tc>
      </w:tr>
      <w:tr w:rsidR="00574763" w14:paraId="73AFE17F" w14:textId="77777777" w:rsidTr="009F6941">
        <w:tc>
          <w:tcPr>
            <w:tcW w:w="851" w:type="dxa"/>
          </w:tcPr>
          <w:p w14:paraId="4C80AC01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677" w:type="dxa"/>
          </w:tcPr>
          <w:p w14:paraId="7F53857D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Балка двутавровая</w:t>
            </w:r>
          </w:p>
        </w:tc>
        <w:tc>
          <w:tcPr>
            <w:tcW w:w="2336" w:type="dxa"/>
          </w:tcPr>
          <w:p w14:paraId="4235188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09FAC04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74763" w14:paraId="32E0E092" w14:textId="77777777" w:rsidTr="009F6941">
        <w:tc>
          <w:tcPr>
            <w:tcW w:w="851" w:type="dxa"/>
          </w:tcPr>
          <w:p w14:paraId="3D6AC6B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677" w:type="dxa"/>
          </w:tcPr>
          <w:p w14:paraId="44552A06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Кирпич</w:t>
            </w:r>
          </w:p>
        </w:tc>
        <w:tc>
          <w:tcPr>
            <w:tcW w:w="2336" w:type="dxa"/>
          </w:tcPr>
          <w:p w14:paraId="123A0B1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57C81BD7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574763" w14:paraId="35A5C36E" w14:textId="77777777" w:rsidTr="009F6941">
        <w:tc>
          <w:tcPr>
            <w:tcW w:w="10490" w:type="dxa"/>
            <w:gridSpan w:val="4"/>
          </w:tcPr>
          <w:p w14:paraId="7814163B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Средства индивидуальной защиты</w:t>
            </w:r>
          </w:p>
        </w:tc>
      </w:tr>
      <w:tr w:rsidR="00574763" w14:paraId="2F7EEEA5" w14:textId="77777777" w:rsidTr="009F6941">
        <w:tc>
          <w:tcPr>
            <w:tcW w:w="851" w:type="dxa"/>
          </w:tcPr>
          <w:p w14:paraId="33471F5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4A891D6C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Унифицированные фильтрующие малогабаритные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самоспасатели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«Шанс»</w:t>
            </w:r>
          </w:p>
        </w:tc>
        <w:tc>
          <w:tcPr>
            <w:tcW w:w="2336" w:type="dxa"/>
          </w:tcPr>
          <w:p w14:paraId="093A9E84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28DFDF1C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574763" w14:paraId="1A16DC77" w14:textId="77777777" w:rsidTr="009F6941">
        <w:tc>
          <w:tcPr>
            <w:tcW w:w="10490" w:type="dxa"/>
            <w:gridSpan w:val="4"/>
          </w:tcPr>
          <w:p w14:paraId="3395EFA2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Средства пожаротушения</w:t>
            </w:r>
          </w:p>
        </w:tc>
      </w:tr>
      <w:tr w:rsidR="00574763" w14:paraId="3550FC4D" w14:textId="77777777" w:rsidTr="009F6941">
        <w:tc>
          <w:tcPr>
            <w:tcW w:w="851" w:type="dxa"/>
          </w:tcPr>
          <w:p w14:paraId="7A14870F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77" w:type="dxa"/>
          </w:tcPr>
          <w:p w14:paraId="008E55BF" w14:textId="77777777" w:rsidR="00574763" w:rsidRDefault="00574763" w:rsidP="009F694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мотопомпа</w:t>
            </w:r>
          </w:p>
        </w:tc>
        <w:tc>
          <w:tcPr>
            <w:tcW w:w="2336" w:type="dxa"/>
          </w:tcPr>
          <w:p w14:paraId="6F7C2746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</w:p>
        </w:tc>
        <w:tc>
          <w:tcPr>
            <w:tcW w:w="2626" w:type="dxa"/>
          </w:tcPr>
          <w:p w14:paraId="08FB8CB0" w14:textId="77777777" w:rsidR="00574763" w:rsidRDefault="00574763" w:rsidP="009F6941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7EEBF0EF" w14:textId="77777777" w:rsidR="00574763" w:rsidRPr="00D6470B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3C86EE4C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1F709BA0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3E0EFD93" w14:textId="77777777" w:rsidR="00574763" w:rsidRDefault="00574763" w:rsidP="00574763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14:paraId="0F6186FB" w14:textId="77777777" w:rsidR="0057476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3FD2A" w14:textId="77777777" w:rsidR="0057476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3EDA8" w14:textId="77777777" w:rsidR="0057476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0FEC1" w14:textId="77777777" w:rsidR="00574763" w:rsidRPr="00D00D73" w:rsidRDefault="00574763" w:rsidP="00574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658F66" w14:textId="77777777" w:rsidR="00574763" w:rsidRDefault="00574763" w:rsidP="00D00D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4763" w:rsidSect="00880980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D"/>
    <w:rsid w:val="000F0155"/>
    <w:rsid w:val="00574763"/>
    <w:rsid w:val="00827695"/>
    <w:rsid w:val="00880980"/>
    <w:rsid w:val="009B01CB"/>
    <w:rsid w:val="00A33B5E"/>
    <w:rsid w:val="00A60F00"/>
    <w:rsid w:val="00AA3DF6"/>
    <w:rsid w:val="00AA6089"/>
    <w:rsid w:val="00C27006"/>
    <w:rsid w:val="00C73C74"/>
    <w:rsid w:val="00D00D73"/>
    <w:rsid w:val="00DA0ABC"/>
    <w:rsid w:val="00E023ED"/>
    <w:rsid w:val="00E85BFE"/>
    <w:rsid w:val="00EB2D09"/>
    <w:rsid w:val="00E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E29C"/>
  <w15:docId w15:val="{7EDF7276-B60E-4DFD-95A8-13E02E19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B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23ED"/>
    <w:rPr>
      <w:b/>
      <w:bCs/>
    </w:rPr>
  </w:style>
  <w:style w:type="character" w:customStyle="1" w:styleId="apple-converted-space">
    <w:name w:val="apple-converted-space"/>
    <w:basedOn w:val="a0"/>
    <w:rsid w:val="00E023ED"/>
  </w:style>
  <w:style w:type="paragraph" w:styleId="a5">
    <w:name w:val="Balloon Text"/>
    <w:basedOn w:val="a"/>
    <w:link w:val="a6"/>
    <w:uiPriority w:val="99"/>
    <w:semiHidden/>
    <w:unhideWhenUsed/>
    <w:rsid w:val="00A3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7695"/>
    <w:pPr>
      <w:ind w:left="720"/>
      <w:contextualSpacing/>
    </w:pPr>
  </w:style>
  <w:style w:type="table" w:styleId="a8">
    <w:name w:val="Table Grid"/>
    <w:basedOn w:val="a1"/>
    <w:uiPriority w:val="59"/>
    <w:rsid w:val="00C7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Ольга Сергеевна</cp:lastModifiedBy>
  <cp:revision>8</cp:revision>
  <cp:lastPrinted>2014-03-21T05:41:00Z</cp:lastPrinted>
  <dcterms:created xsi:type="dcterms:W3CDTF">2021-02-24T08:41:00Z</dcterms:created>
  <dcterms:modified xsi:type="dcterms:W3CDTF">2021-03-09T13:00:00Z</dcterms:modified>
</cp:coreProperties>
</file>