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1476" w14:textId="77777777" w:rsidR="00434CA5" w:rsidRPr="00434CA5" w:rsidRDefault="00434CA5" w:rsidP="00B72447">
      <w:pPr>
        <w:jc w:val="right"/>
      </w:pPr>
    </w:p>
    <w:p w14:paraId="422FA598" w14:textId="77777777" w:rsidR="0058026C" w:rsidRPr="005802CE" w:rsidRDefault="0058026C">
      <w:pPr>
        <w:pStyle w:val="21"/>
        <w:ind w:firstLine="0"/>
        <w:jc w:val="center"/>
        <w:rPr>
          <w:b/>
          <w:bCs/>
          <w:szCs w:val="28"/>
        </w:rPr>
      </w:pPr>
      <w:r w:rsidRPr="005802CE">
        <w:rPr>
          <w:b/>
          <w:bCs/>
          <w:szCs w:val="28"/>
        </w:rPr>
        <w:t xml:space="preserve">ТЕРРИТОРИАЛЬНАЯ </w:t>
      </w:r>
      <w:r w:rsidR="007679A5" w:rsidRPr="005802CE">
        <w:rPr>
          <w:b/>
          <w:bCs/>
          <w:szCs w:val="28"/>
        </w:rPr>
        <w:t xml:space="preserve">ИЗБИРАТЕЛЬНАЯ КОМИССИЯ </w:t>
      </w:r>
    </w:p>
    <w:p w14:paraId="38F090EF" w14:textId="77777777" w:rsidR="007679A5" w:rsidRPr="005802CE" w:rsidRDefault="0046286E">
      <w:pPr>
        <w:pStyle w:val="21"/>
        <w:ind w:firstLine="0"/>
        <w:jc w:val="center"/>
        <w:rPr>
          <w:b/>
          <w:bCs/>
          <w:szCs w:val="28"/>
        </w:rPr>
      </w:pPr>
      <w:r w:rsidRPr="005802CE">
        <w:rPr>
          <w:b/>
          <w:bCs/>
          <w:szCs w:val="28"/>
        </w:rPr>
        <w:t>КИНГИСЕППСКОГО</w:t>
      </w:r>
      <w:r w:rsidR="0058026C" w:rsidRPr="005802CE">
        <w:rPr>
          <w:b/>
          <w:bCs/>
          <w:szCs w:val="28"/>
        </w:rPr>
        <w:t xml:space="preserve"> </w:t>
      </w:r>
      <w:r w:rsidR="00577E11" w:rsidRPr="005802CE">
        <w:rPr>
          <w:b/>
          <w:bCs/>
          <w:szCs w:val="28"/>
        </w:rPr>
        <w:t xml:space="preserve">МУНИЦИПАЛЬНОГО </w:t>
      </w:r>
      <w:r w:rsidR="0058026C" w:rsidRPr="005802CE">
        <w:rPr>
          <w:b/>
          <w:bCs/>
          <w:szCs w:val="28"/>
        </w:rPr>
        <w:t xml:space="preserve">РАЙОНА </w:t>
      </w:r>
    </w:p>
    <w:p w14:paraId="7FF4FD0F" w14:textId="77777777" w:rsidR="00FB7330" w:rsidRPr="005802CE" w:rsidRDefault="00FB7330">
      <w:pPr>
        <w:pStyle w:val="21"/>
        <w:ind w:firstLine="0"/>
        <w:jc w:val="center"/>
        <w:rPr>
          <w:b/>
          <w:bCs/>
          <w:szCs w:val="28"/>
        </w:rPr>
      </w:pPr>
    </w:p>
    <w:p w14:paraId="749D194A" w14:textId="77777777" w:rsidR="007679A5" w:rsidRPr="005802CE" w:rsidRDefault="007679A5">
      <w:pPr>
        <w:pStyle w:val="21"/>
        <w:ind w:firstLine="0"/>
        <w:jc w:val="center"/>
        <w:rPr>
          <w:b/>
          <w:bCs/>
          <w:szCs w:val="28"/>
        </w:rPr>
      </w:pPr>
      <w:r w:rsidRPr="005802CE">
        <w:rPr>
          <w:b/>
          <w:bCs/>
          <w:szCs w:val="28"/>
        </w:rPr>
        <w:t>ПОСТАНОВЛЕНИЕ</w:t>
      </w:r>
    </w:p>
    <w:p w14:paraId="49E01B00" w14:textId="77777777" w:rsidR="007679A5" w:rsidRPr="005802CE" w:rsidRDefault="007679A5">
      <w:pPr>
        <w:pStyle w:val="21"/>
        <w:ind w:firstLine="0"/>
        <w:jc w:val="center"/>
        <w:rPr>
          <w:b/>
          <w:bCs/>
          <w:szCs w:val="28"/>
        </w:rPr>
      </w:pPr>
    </w:p>
    <w:p w14:paraId="3578B73A" w14:textId="77777777" w:rsidR="007679A5" w:rsidRPr="005802CE" w:rsidRDefault="00B92F80" w:rsidP="006C5B3B">
      <w:pPr>
        <w:rPr>
          <w:b/>
          <w:sz w:val="28"/>
          <w:szCs w:val="28"/>
        </w:rPr>
      </w:pPr>
      <w:r w:rsidRPr="005802CE">
        <w:rPr>
          <w:sz w:val="28"/>
          <w:szCs w:val="28"/>
        </w:rPr>
        <w:t>30 марта</w:t>
      </w:r>
      <w:r w:rsidR="00FB7330" w:rsidRPr="005802CE">
        <w:rPr>
          <w:sz w:val="28"/>
          <w:szCs w:val="28"/>
        </w:rPr>
        <w:t xml:space="preserve"> </w:t>
      </w:r>
      <w:r w:rsidR="007679A5" w:rsidRPr="005802CE">
        <w:rPr>
          <w:sz w:val="28"/>
          <w:szCs w:val="28"/>
        </w:rPr>
        <w:t>20</w:t>
      </w:r>
      <w:r w:rsidR="00382C1F" w:rsidRPr="005802CE">
        <w:rPr>
          <w:sz w:val="28"/>
          <w:szCs w:val="28"/>
        </w:rPr>
        <w:t>2</w:t>
      </w:r>
      <w:r w:rsidRPr="005802CE">
        <w:rPr>
          <w:sz w:val="28"/>
          <w:szCs w:val="28"/>
        </w:rPr>
        <w:t>3</w:t>
      </w:r>
      <w:r w:rsidR="007679A5" w:rsidRPr="005802CE">
        <w:rPr>
          <w:sz w:val="28"/>
          <w:szCs w:val="28"/>
        </w:rPr>
        <w:t xml:space="preserve"> года        </w:t>
      </w:r>
      <w:r w:rsidR="007679A5" w:rsidRPr="005802CE">
        <w:rPr>
          <w:sz w:val="28"/>
          <w:szCs w:val="28"/>
        </w:rPr>
        <w:tab/>
      </w:r>
      <w:r w:rsidR="007679A5" w:rsidRPr="005802CE">
        <w:rPr>
          <w:sz w:val="28"/>
          <w:szCs w:val="28"/>
        </w:rPr>
        <w:tab/>
      </w:r>
      <w:r w:rsidR="007679A5" w:rsidRPr="005802CE">
        <w:rPr>
          <w:sz w:val="28"/>
          <w:szCs w:val="28"/>
        </w:rPr>
        <w:tab/>
      </w:r>
      <w:r w:rsidR="007679A5" w:rsidRPr="005802CE">
        <w:rPr>
          <w:sz w:val="28"/>
          <w:szCs w:val="28"/>
        </w:rPr>
        <w:tab/>
        <w:t xml:space="preserve">                   </w:t>
      </w:r>
      <w:r w:rsidR="00FF74E5" w:rsidRPr="005802CE">
        <w:rPr>
          <w:sz w:val="28"/>
          <w:szCs w:val="28"/>
        </w:rPr>
        <w:t xml:space="preserve">    </w:t>
      </w:r>
      <w:r w:rsidR="007679A5" w:rsidRPr="005802CE">
        <w:rPr>
          <w:sz w:val="28"/>
          <w:szCs w:val="28"/>
        </w:rPr>
        <w:tab/>
      </w:r>
      <w:r w:rsidR="006C5B3B" w:rsidRPr="005802CE">
        <w:rPr>
          <w:sz w:val="28"/>
          <w:szCs w:val="28"/>
        </w:rPr>
        <w:t xml:space="preserve">              </w:t>
      </w:r>
      <w:r w:rsidR="007679A5" w:rsidRPr="005802CE">
        <w:rPr>
          <w:sz w:val="28"/>
          <w:szCs w:val="28"/>
        </w:rPr>
        <w:t xml:space="preserve">№ </w:t>
      </w:r>
      <w:r w:rsidR="00BE7EF0" w:rsidRPr="005802CE">
        <w:rPr>
          <w:sz w:val="28"/>
          <w:szCs w:val="28"/>
        </w:rPr>
        <w:t>3</w:t>
      </w:r>
      <w:r w:rsidR="00244B17" w:rsidRPr="005802CE">
        <w:rPr>
          <w:sz w:val="28"/>
          <w:szCs w:val="28"/>
        </w:rPr>
        <w:t>/</w:t>
      </w:r>
      <w:r w:rsidR="00BE7EF0" w:rsidRPr="005802CE">
        <w:rPr>
          <w:sz w:val="28"/>
          <w:szCs w:val="28"/>
        </w:rPr>
        <w:t>05</w:t>
      </w:r>
    </w:p>
    <w:p w14:paraId="7319F8F2" w14:textId="77777777" w:rsidR="007679A5" w:rsidRPr="005802CE" w:rsidRDefault="007679A5">
      <w:pPr>
        <w:rPr>
          <w:b/>
          <w:sz w:val="28"/>
          <w:szCs w:val="28"/>
        </w:rPr>
      </w:pPr>
    </w:p>
    <w:p w14:paraId="467043B1" w14:textId="77777777" w:rsidR="00F71511" w:rsidRPr="005802CE" w:rsidRDefault="007679A5" w:rsidP="00382C1F">
      <w:pPr>
        <w:jc w:val="center"/>
        <w:rPr>
          <w:b/>
          <w:sz w:val="28"/>
          <w:szCs w:val="28"/>
        </w:rPr>
      </w:pPr>
      <w:r w:rsidRPr="005802CE">
        <w:rPr>
          <w:b/>
          <w:sz w:val="28"/>
          <w:szCs w:val="28"/>
        </w:rPr>
        <w:t xml:space="preserve">О </w:t>
      </w:r>
      <w:r w:rsidR="00FC7F77">
        <w:rPr>
          <w:b/>
          <w:sz w:val="28"/>
          <w:szCs w:val="28"/>
        </w:rPr>
        <w:t>проведении акции</w:t>
      </w:r>
      <w:r w:rsidR="00382C1F" w:rsidRPr="005802CE">
        <w:rPr>
          <w:b/>
          <w:sz w:val="28"/>
          <w:szCs w:val="28"/>
        </w:rPr>
        <w:t xml:space="preserve"> </w:t>
      </w:r>
    </w:p>
    <w:p w14:paraId="5BE1A6CE" w14:textId="77777777" w:rsidR="007679A5" w:rsidRPr="005802CE" w:rsidRDefault="00382C1F" w:rsidP="00382C1F">
      <w:pPr>
        <w:jc w:val="center"/>
        <w:rPr>
          <w:b/>
          <w:sz w:val="28"/>
          <w:szCs w:val="28"/>
        </w:rPr>
      </w:pPr>
      <w:r w:rsidRPr="005802CE">
        <w:rPr>
          <w:b/>
          <w:sz w:val="28"/>
          <w:szCs w:val="28"/>
        </w:rPr>
        <w:t>«</w:t>
      </w:r>
      <w:r w:rsidR="00B92F80" w:rsidRPr="005802CE">
        <w:rPr>
          <w:b/>
          <w:sz w:val="28"/>
          <w:szCs w:val="28"/>
        </w:rPr>
        <w:t>Семья Героя</w:t>
      </w:r>
      <w:r w:rsidRPr="005802CE">
        <w:rPr>
          <w:b/>
          <w:sz w:val="28"/>
          <w:szCs w:val="28"/>
        </w:rPr>
        <w:t>»</w:t>
      </w:r>
    </w:p>
    <w:p w14:paraId="7AC90DF1" w14:textId="77777777" w:rsidR="007679A5" w:rsidRPr="005802CE" w:rsidRDefault="007679A5" w:rsidP="00FB1C2A">
      <w:pPr>
        <w:rPr>
          <w:sz w:val="28"/>
          <w:szCs w:val="28"/>
        </w:rPr>
      </w:pPr>
    </w:p>
    <w:p w14:paraId="0E28BFFA" w14:textId="77777777" w:rsidR="00BE7EF0" w:rsidRPr="005802CE" w:rsidRDefault="00382C1F" w:rsidP="00BE7EF0">
      <w:pPr>
        <w:jc w:val="both"/>
        <w:rPr>
          <w:bCs/>
          <w:sz w:val="28"/>
          <w:szCs w:val="28"/>
        </w:rPr>
      </w:pPr>
      <w:r w:rsidRPr="005802CE">
        <w:rPr>
          <w:bCs/>
          <w:iCs/>
          <w:sz w:val="28"/>
          <w:szCs w:val="28"/>
        </w:rPr>
        <w:t xml:space="preserve">В </w:t>
      </w:r>
      <w:r w:rsidR="00CD4413" w:rsidRPr="005802CE">
        <w:rPr>
          <w:bCs/>
          <w:iCs/>
          <w:sz w:val="28"/>
          <w:szCs w:val="28"/>
        </w:rPr>
        <w:t xml:space="preserve">соответствии с </w:t>
      </w:r>
      <w:r w:rsidR="00BE7EF0" w:rsidRPr="005802CE">
        <w:rPr>
          <w:bCs/>
          <w:iCs/>
          <w:sz w:val="28"/>
          <w:szCs w:val="28"/>
        </w:rPr>
        <w:t>Постановлением Территориальной избирательной комиссии Кингисеппского муниципального района № 14/51 от 16 декабря 2022 года «</w:t>
      </w:r>
      <w:r w:rsidR="00BE7EF0" w:rsidRPr="005802CE">
        <w:rPr>
          <w:bCs/>
          <w:sz w:val="28"/>
          <w:szCs w:val="28"/>
        </w:rPr>
        <w:t xml:space="preserve">О Плане работы территориальной избирательной комиссии Кингисеппского муниципального района Ленинградской области на </w:t>
      </w:r>
      <w:r w:rsidR="00BE7EF0" w:rsidRPr="005802CE">
        <w:rPr>
          <w:bCs/>
          <w:sz w:val="28"/>
          <w:szCs w:val="28"/>
          <w:lang w:val="en-US"/>
        </w:rPr>
        <w:t>I</w:t>
      </w:r>
      <w:r w:rsidR="00BE7EF0" w:rsidRPr="005802CE">
        <w:rPr>
          <w:bCs/>
          <w:sz w:val="28"/>
          <w:szCs w:val="28"/>
        </w:rPr>
        <w:t xml:space="preserve">, </w:t>
      </w:r>
      <w:r w:rsidR="00BE7EF0" w:rsidRPr="005802CE">
        <w:rPr>
          <w:bCs/>
          <w:sz w:val="28"/>
          <w:szCs w:val="28"/>
          <w:lang w:val="en-US"/>
        </w:rPr>
        <w:t>II</w:t>
      </w:r>
      <w:r w:rsidR="00BE7EF0" w:rsidRPr="005802CE">
        <w:rPr>
          <w:bCs/>
          <w:sz w:val="28"/>
          <w:szCs w:val="28"/>
        </w:rPr>
        <w:t xml:space="preserve"> кварталы 2023 года»</w:t>
      </w:r>
    </w:p>
    <w:p w14:paraId="4C59A32D" w14:textId="77777777" w:rsidR="00FB1C2A" w:rsidRPr="005802CE" w:rsidRDefault="00FB1C2A" w:rsidP="00FB1C2A">
      <w:pPr>
        <w:ind w:firstLine="709"/>
        <w:jc w:val="both"/>
        <w:rPr>
          <w:sz w:val="28"/>
          <w:szCs w:val="28"/>
        </w:rPr>
      </w:pPr>
    </w:p>
    <w:p w14:paraId="25D5C885" w14:textId="77777777" w:rsidR="007679A5" w:rsidRPr="005802CE" w:rsidRDefault="0058026C" w:rsidP="00FB7330">
      <w:pPr>
        <w:ind w:firstLine="720"/>
        <w:jc w:val="center"/>
        <w:rPr>
          <w:b/>
          <w:sz w:val="28"/>
          <w:szCs w:val="28"/>
        </w:rPr>
      </w:pPr>
      <w:r w:rsidRPr="005802CE">
        <w:rPr>
          <w:sz w:val="28"/>
          <w:szCs w:val="28"/>
        </w:rPr>
        <w:t xml:space="preserve">Территориальная избирательная комиссия </w:t>
      </w:r>
      <w:r w:rsidR="0046286E" w:rsidRPr="005802CE">
        <w:rPr>
          <w:sz w:val="28"/>
          <w:szCs w:val="28"/>
        </w:rPr>
        <w:t>Кингисеппского</w:t>
      </w:r>
      <w:r w:rsidRPr="005802CE">
        <w:rPr>
          <w:sz w:val="28"/>
          <w:szCs w:val="28"/>
        </w:rPr>
        <w:t xml:space="preserve"> района </w:t>
      </w:r>
      <w:r w:rsidR="007679A5" w:rsidRPr="005802CE">
        <w:rPr>
          <w:sz w:val="28"/>
          <w:szCs w:val="28"/>
        </w:rPr>
        <w:t xml:space="preserve">Ленинградской области </w:t>
      </w:r>
      <w:r w:rsidR="007679A5" w:rsidRPr="005802CE">
        <w:rPr>
          <w:b/>
          <w:sz w:val="28"/>
          <w:szCs w:val="28"/>
        </w:rPr>
        <w:t>постановляет:</w:t>
      </w:r>
    </w:p>
    <w:p w14:paraId="157A619F" w14:textId="77777777" w:rsidR="007679A5" w:rsidRPr="005802CE" w:rsidRDefault="007679A5" w:rsidP="00435E97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12FFD94C" w14:textId="77777777" w:rsidR="007679A5" w:rsidRPr="005802CE" w:rsidRDefault="00BE7EF0" w:rsidP="00D776FA">
      <w:pPr>
        <w:numPr>
          <w:ilvl w:val="0"/>
          <w:numId w:val="8"/>
        </w:numPr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Провести акцию </w:t>
      </w:r>
      <w:r w:rsidR="00382C1F" w:rsidRPr="005802CE">
        <w:rPr>
          <w:sz w:val="28"/>
          <w:szCs w:val="28"/>
        </w:rPr>
        <w:t>«</w:t>
      </w:r>
      <w:r w:rsidRPr="005802CE">
        <w:rPr>
          <w:sz w:val="28"/>
          <w:szCs w:val="28"/>
        </w:rPr>
        <w:t>Семья Героя»</w:t>
      </w:r>
      <w:r w:rsidR="00382C1F" w:rsidRPr="005802CE">
        <w:rPr>
          <w:sz w:val="28"/>
          <w:szCs w:val="28"/>
        </w:rPr>
        <w:t>»</w:t>
      </w:r>
      <w:r w:rsidR="007679A5" w:rsidRPr="005802CE">
        <w:rPr>
          <w:sz w:val="28"/>
          <w:szCs w:val="28"/>
        </w:rPr>
        <w:t xml:space="preserve"> (далее - </w:t>
      </w:r>
      <w:r w:rsidRPr="005802CE">
        <w:rPr>
          <w:sz w:val="28"/>
          <w:szCs w:val="28"/>
        </w:rPr>
        <w:t>Акция</w:t>
      </w:r>
      <w:r w:rsidR="007679A5" w:rsidRPr="005802CE">
        <w:rPr>
          <w:sz w:val="28"/>
          <w:szCs w:val="28"/>
        </w:rPr>
        <w:t>).</w:t>
      </w:r>
    </w:p>
    <w:p w14:paraId="7C3FE57D" w14:textId="77777777" w:rsidR="007679A5" w:rsidRPr="005802CE" w:rsidRDefault="007679A5" w:rsidP="00435E97">
      <w:pPr>
        <w:numPr>
          <w:ilvl w:val="0"/>
          <w:numId w:val="8"/>
        </w:numPr>
        <w:tabs>
          <w:tab w:val="clear" w:pos="972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Утвердить Положение о проведении </w:t>
      </w:r>
      <w:r w:rsidR="00BE7EF0" w:rsidRPr="005802CE">
        <w:rPr>
          <w:sz w:val="28"/>
          <w:szCs w:val="28"/>
        </w:rPr>
        <w:t>Акции</w:t>
      </w:r>
      <w:r w:rsidR="00D95E51" w:rsidRPr="005802CE">
        <w:rPr>
          <w:sz w:val="28"/>
          <w:szCs w:val="28"/>
        </w:rPr>
        <w:t xml:space="preserve"> (приложение)</w:t>
      </w:r>
      <w:r w:rsidRPr="005802CE">
        <w:rPr>
          <w:sz w:val="28"/>
          <w:szCs w:val="28"/>
        </w:rPr>
        <w:t>.</w:t>
      </w:r>
    </w:p>
    <w:p w14:paraId="3A53E50C" w14:textId="77777777" w:rsidR="007679A5" w:rsidRPr="005802CE" w:rsidRDefault="00FB1C2A" w:rsidP="00435E97">
      <w:pPr>
        <w:numPr>
          <w:ilvl w:val="0"/>
          <w:numId w:val="8"/>
        </w:numPr>
        <w:tabs>
          <w:tab w:val="clear" w:pos="972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802CE">
        <w:rPr>
          <w:sz w:val="28"/>
          <w:szCs w:val="28"/>
        </w:rPr>
        <w:t>Контроль</w:t>
      </w:r>
      <w:r w:rsidR="007679A5" w:rsidRPr="005802CE">
        <w:rPr>
          <w:sz w:val="28"/>
          <w:szCs w:val="28"/>
        </w:rPr>
        <w:t xml:space="preserve"> исполнения настоящего постановления возложить на </w:t>
      </w:r>
      <w:r w:rsidR="00BE7EF0" w:rsidRPr="005802CE">
        <w:rPr>
          <w:sz w:val="28"/>
          <w:szCs w:val="28"/>
        </w:rPr>
        <w:t xml:space="preserve">председателя </w:t>
      </w:r>
      <w:r w:rsidR="0058026C" w:rsidRPr="005802CE">
        <w:rPr>
          <w:sz w:val="28"/>
          <w:szCs w:val="28"/>
        </w:rPr>
        <w:t xml:space="preserve">территориальной избирательной комиссии </w:t>
      </w:r>
      <w:r w:rsidR="0046286E" w:rsidRPr="005802CE">
        <w:rPr>
          <w:sz w:val="28"/>
          <w:szCs w:val="28"/>
        </w:rPr>
        <w:t>Кингисеппского</w:t>
      </w:r>
      <w:r w:rsidR="0058026C" w:rsidRPr="005802CE">
        <w:rPr>
          <w:sz w:val="28"/>
          <w:szCs w:val="28"/>
        </w:rPr>
        <w:t xml:space="preserve"> </w:t>
      </w:r>
      <w:r w:rsidR="00577E11" w:rsidRPr="005802CE">
        <w:rPr>
          <w:sz w:val="28"/>
          <w:szCs w:val="28"/>
        </w:rPr>
        <w:t xml:space="preserve">муниципального </w:t>
      </w:r>
      <w:r w:rsidR="0058026C" w:rsidRPr="005802CE">
        <w:rPr>
          <w:sz w:val="28"/>
          <w:szCs w:val="28"/>
        </w:rPr>
        <w:t xml:space="preserve">района </w:t>
      </w:r>
      <w:r w:rsidR="00BE7EF0" w:rsidRPr="005802CE">
        <w:rPr>
          <w:sz w:val="28"/>
          <w:szCs w:val="28"/>
        </w:rPr>
        <w:t>Колмогорову Е.В.</w:t>
      </w:r>
    </w:p>
    <w:p w14:paraId="3F86C1EB" w14:textId="77777777" w:rsidR="00B2661C" w:rsidRPr="005802CE" w:rsidRDefault="00B2661C" w:rsidP="00435E97">
      <w:pPr>
        <w:numPr>
          <w:ilvl w:val="0"/>
          <w:numId w:val="8"/>
        </w:numPr>
        <w:tabs>
          <w:tab w:val="clear" w:pos="972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Разместить настоящее постановление на официальном сайте </w:t>
      </w:r>
      <w:r w:rsidR="0058026C" w:rsidRPr="005802CE">
        <w:rPr>
          <w:sz w:val="28"/>
          <w:szCs w:val="28"/>
        </w:rPr>
        <w:t xml:space="preserve">территориальной избирательной комиссии </w:t>
      </w:r>
      <w:r w:rsidR="0046286E" w:rsidRPr="005802CE">
        <w:rPr>
          <w:sz w:val="28"/>
          <w:szCs w:val="28"/>
        </w:rPr>
        <w:t>Кингисеппского</w:t>
      </w:r>
      <w:r w:rsidR="0058026C" w:rsidRPr="005802CE">
        <w:rPr>
          <w:sz w:val="28"/>
          <w:szCs w:val="28"/>
        </w:rPr>
        <w:t xml:space="preserve"> </w:t>
      </w:r>
      <w:r w:rsidR="00577E11" w:rsidRPr="005802CE">
        <w:rPr>
          <w:sz w:val="28"/>
          <w:szCs w:val="28"/>
        </w:rPr>
        <w:t xml:space="preserve">муниципального </w:t>
      </w:r>
      <w:r w:rsidR="0058026C" w:rsidRPr="005802CE">
        <w:rPr>
          <w:sz w:val="28"/>
          <w:szCs w:val="28"/>
        </w:rPr>
        <w:t xml:space="preserve">района </w:t>
      </w:r>
      <w:r w:rsidRPr="005802CE">
        <w:rPr>
          <w:sz w:val="28"/>
          <w:szCs w:val="28"/>
        </w:rPr>
        <w:t>в информационно-телекоммуникационной сети «Интернет»</w:t>
      </w:r>
      <w:r w:rsidR="0058026C" w:rsidRPr="005802CE">
        <w:rPr>
          <w:sz w:val="28"/>
          <w:szCs w:val="28"/>
        </w:rPr>
        <w:t>.</w:t>
      </w:r>
    </w:p>
    <w:p w14:paraId="2FCA35EE" w14:textId="77777777" w:rsidR="007679A5" w:rsidRPr="005802CE" w:rsidRDefault="007679A5">
      <w:pPr>
        <w:rPr>
          <w:sz w:val="28"/>
          <w:szCs w:val="28"/>
        </w:rPr>
      </w:pPr>
    </w:p>
    <w:p w14:paraId="7B83B1F7" w14:textId="77777777" w:rsidR="006C5B3B" w:rsidRPr="005802CE" w:rsidRDefault="006C5B3B">
      <w:pPr>
        <w:rPr>
          <w:sz w:val="28"/>
          <w:szCs w:val="28"/>
        </w:rPr>
      </w:pPr>
    </w:p>
    <w:p w14:paraId="064F4E04" w14:textId="77777777" w:rsidR="00140C93" w:rsidRPr="005802CE" w:rsidRDefault="00140C93">
      <w:pPr>
        <w:rPr>
          <w:sz w:val="28"/>
          <w:szCs w:val="28"/>
        </w:rPr>
      </w:pPr>
    </w:p>
    <w:p w14:paraId="2B70978B" w14:textId="77777777" w:rsidR="00FB7330" w:rsidRPr="005802CE" w:rsidRDefault="00FB7330" w:rsidP="00FB7330">
      <w:pPr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Председатель </w:t>
      </w:r>
    </w:p>
    <w:p w14:paraId="197269CB" w14:textId="77777777" w:rsidR="00FB7330" w:rsidRPr="005802CE" w:rsidRDefault="00FB7330" w:rsidP="00FB7330">
      <w:pPr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территориальной избирательной комиссии </w:t>
      </w:r>
    </w:p>
    <w:p w14:paraId="5551505C" w14:textId="77777777" w:rsidR="00FB7330" w:rsidRPr="005802CE" w:rsidRDefault="0046286E" w:rsidP="00FB7330">
      <w:pPr>
        <w:jc w:val="both"/>
        <w:rPr>
          <w:sz w:val="28"/>
          <w:szCs w:val="28"/>
        </w:rPr>
      </w:pPr>
      <w:r w:rsidRPr="005802CE">
        <w:rPr>
          <w:sz w:val="28"/>
          <w:szCs w:val="28"/>
        </w:rPr>
        <w:t>Кингисеппского</w:t>
      </w:r>
      <w:r w:rsidR="00FB7330" w:rsidRPr="005802CE">
        <w:rPr>
          <w:sz w:val="28"/>
          <w:szCs w:val="28"/>
        </w:rPr>
        <w:t xml:space="preserve"> муниципального района                                       </w:t>
      </w:r>
      <w:r w:rsidR="00BE7EF0" w:rsidRPr="005802CE">
        <w:rPr>
          <w:sz w:val="28"/>
          <w:szCs w:val="28"/>
        </w:rPr>
        <w:t>Е.В. Колмогорова</w:t>
      </w:r>
    </w:p>
    <w:p w14:paraId="2B84BB6E" w14:textId="77777777" w:rsidR="00FB7330" w:rsidRPr="005802CE" w:rsidRDefault="00FB7330" w:rsidP="00FB7330">
      <w:pPr>
        <w:jc w:val="both"/>
        <w:rPr>
          <w:sz w:val="28"/>
          <w:szCs w:val="28"/>
        </w:rPr>
      </w:pPr>
    </w:p>
    <w:p w14:paraId="1E1734EB" w14:textId="77777777" w:rsidR="00BB4795" w:rsidRPr="005802CE" w:rsidRDefault="00BB4795" w:rsidP="00FB7330">
      <w:pPr>
        <w:jc w:val="both"/>
        <w:rPr>
          <w:sz w:val="28"/>
          <w:szCs w:val="28"/>
        </w:rPr>
      </w:pPr>
    </w:p>
    <w:p w14:paraId="7B55D98F" w14:textId="77777777" w:rsidR="00FB7330" w:rsidRPr="005802CE" w:rsidRDefault="00FB7330" w:rsidP="00FB7330">
      <w:pPr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Секретарь </w:t>
      </w:r>
    </w:p>
    <w:p w14:paraId="27883A03" w14:textId="77777777" w:rsidR="00FB7330" w:rsidRPr="005802CE" w:rsidRDefault="00FB7330" w:rsidP="00FB7330">
      <w:pPr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территориальной избирательной комиссии </w:t>
      </w:r>
    </w:p>
    <w:p w14:paraId="302650B2" w14:textId="77777777" w:rsidR="00FB7330" w:rsidRPr="005802CE" w:rsidRDefault="0046286E" w:rsidP="00FB7330">
      <w:pPr>
        <w:jc w:val="both"/>
        <w:rPr>
          <w:sz w:val="28"/>
          <w:szCs w:val="28"/>
        </w:rPr>
      </w:pPr>
      <w:r w:rsidRPr="005802CE">
        <w:rPr>
          <w:sz w:val="28"/>
          <w:szCs w:val="28"/>
        </w:rPr>
        <w:t>Кингисеппского</w:t>
      </w:r>
      <w:r w:rsidR="00FB7330" w:rsidRPr="005802CE">
        <w:rPr>
          <w:sz w:val="28"/>
          <w:szCs w:val="28"/>
        </w:rPr>
        <w:t xml:space="preserve"> муниципального района                     </w:t>
      </w:r>
      <w:r w:rsidRPr="005802CE">
        <w:rPr>
          <w:sz w:val="28"/>
          <w:szCs w:val="28"/>
        </w:rPr>
        <w:t xml:space="preserve">                  </w:t>
      </w:r>
      <w:r w:rsidR="00BE7EF0" w:rsidRPr="005802CE">
        <w:rPr>
          <w:sz w:val="28"/>
          <w:szCs w:val="28"/>
        </w:rPr>
        <w:t>Т.В. Смирнова</w:t>
      </w:r>
    </w:p>
    <w:p w14:paraId="48F27AB4" w14:textId="77777777" w:rsidR="00B856CC" w:rsidRPr="005802CE" w:rsidRDefault="00B856CC" w:rsidP="00B856CC">
      <w:pPr>
        <w:jc w:val="both"/>
        <w:rPr>
          <w:sz w:val="28"/>
          <w:szCs w:val="28"/>
        </w:rPr>
      </w:pPr>
    </w:p>
    <w:p w14:paraId="195A3485" w14:textId="77777777" w:rsidR="00F428D4" w:rsidRPr="005802CE" w:rsidRDefault="00F428D4" w:rsidP="001F4BA3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14:paraId="349D7FB9" w14:textId="77777777" w:rsidR="00F428D4" w:rsidRPr="005802CE" w:rsidRDefault="00F428D4" w:rsidP="001F4BA3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14:paraId="1939B8E5" w14:textId="77777777" w:rsidR="0027234A" w:rsidRPr="005802CE" w:rsidRDefault="0027234A" w:rsidP="001F4BA3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14:paraId="5676F71E" w14:textId="77777777" w:rsidR="0027234A" w:rsidRPr="005802CE" w:rsidRDefault="0027234A" w:rsidP="001F4BA3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14:paraId="2CF31024" w14:textId="77777777" w:rsidR="0027234A" w:rsidRPr="005802CE" w:rsidRDefault="0027234A" w:rsidP="001F4BA3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14:paraId="03BF118B" w14:textId="77777777" w:rsidR="0027234A" w:rsidRPr="005802CE" w:rsidRDefault="0027234A" w:rsidP="001F4BA3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14:paraId="5410BA84" w14:textId="77777777" w:rsidR="0027234A" w:rsidRPr="005802CE" w:rsidRDefault="0027234A" w:rsidP="001F4BA3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14:paraId="20D03C90" w14:textId="77777777" w:rsidR="00F428D4" w:rsidRPr="005802CE" w:rsidRDefault="0027234A" w:rsidP="0027234A">
      <w:pPr>
        <w:ind w:firstLine="225"/>
        <w:jc w:val="center"/>
        <w:rPr>
          <w:b/>
          <w:bCs/>
          <w:color w:val="000000"/>
          <w:sz w:val="28"/>
          <w:szCs w:val="28"/>
        </w:rPr>
      </w:pPr>
      <w:r w:rsidRPr="005802CE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3311FD" w:rsidRPr="005802CE">
        <w:rPr>
          <w:b/>
          <w:bCs/>
          <w:color w:val="000000"/>
          <w:sz w:val="28"/>
          <w:szCs w:val="28"/>
        </w:rPr>
        <w:t xml:space="preserve"> </w:t>
      </w:r>
    </w:p>
    <w:p w14:paraId="6FB01549" w14:textId="77777777" w:rsidR="003311FD" w:rsidRPr="005802CE" w:rsidRDefault="003311FD" w:rsidP="0027234A">
      <w:pPr>
        <w:ind w:firstLine="225"/>
        <w:jc w:val="center"/>
        <w:rPr>
          <w:b/>
          <w:bCs/>
          <w:color w:val="000000"/>
          <w:sz w:val="28"/>
          <w:szCs w:val="28"/>
        </w:rPr>
      </w:pPr>
      <w:r w:rsidRPr="005802CE">
        <w:rPr>
          <w:b/>
          <w:bCs/>
          <w:color w:val="000000"/>
          <w:sz w:val="28"/>
          <w:szCs w:val="28"/>
        </w:rPr>
        <w:t>к акции «Семья Героя»</w:t>
      </w:r>
    </w:p>
    <w:p w14:paraId="512D7B78" w14:textId="77777777" w:rsidR="0027234A" w:rsidRPr="005802CE" w:rsidRDefault="00F05F8F" w:rsidP="0027234A">
      <w:pPr>
        <w:pStyle w:val="af4"/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     </w:t>
      </w:r>
      <w:r w:rsidR="0027234A" w:rsidRPr="005802CE">
        <w:rPr>
          <w:sz w:val="28"/>
          <w:szCs w:val="28"/>
        </w:rPr>
        <w:t>Для нашей страны</w:t>
      </w:r>
      <w:r w:rsidR="00E03F6B">
        <w:rPr>
          <w:sz w:val="28"/>
          <w:szCs w:val="28"/>
        </w:rPr>
        <w:t xml:space="preserve"> </w:t>
      </w:r>
      <w:r w:rsidR="0027234A" w:rsidRPr="005802CE">
        <w:rPr>
          <w:sz w:val="28"/>
          <w:szCs w:val="28"/>
        </w:rPr>
        <w:t xml:space="preserve">- Великая Отечественная война - символ героизма, несгибаемой стойкости и несокрушимости духа нашего народа! Его великий подвиг стал возможным только благодаря усилиям каждого из миллионов наших родных и близких, которые ценой жизни отстояли нашу Родину- Героев нашей огромной страны. </w:t>
      </w:r>
    </w:p>
    <w:p w14:paraId="58E67E70" w14:textId="77777777" w:rsidR="0027234A" w:rsidRPr="005802CE" w:rsidRDefault="00F05F8F" w:rsidP="0027234A">
      <w:pPr>
        <w:pStyle w:val="af4"/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     </w:t>
      </w:r>
      <w:r w:rsidR="0027234A" w:rsidRPr="005802CE">
        <w:rPr>
          <w:sz w:val="28"/>
          <w:szCs w:val="28"/>
        </w:rPr>
        <w:t xml:space="preserve">С 2012 года в День Победы по многим странам мира шествует «Бессмертный полк». Миллионы людей проходят колонной по улицам городов с фотографиями своих родственников — участников Великой Отечественной войны, подпольщиков, бойцов Сопротивления, тружеников тыла, узников концлагерей, блокадников, детей войны- своих Героев, истории которых составляют Народную летопись. В День Победы все жители нашей огромной великой страны становятся одной большой семьёй! </w:t>
      </w:r>
    </w:p>
    <w:p w14:paraId="1D8D7258" w14:textId="77777777" w:rsidR="0027234A" w:rsidRPr="005802CE" w:rsidRDefault="00F05F8F" w:rsidP="0027234A">
      <w:pPr>
        <w:pStyle w:val="af4"/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     </w:t>
      </w:r>
      <w:r w:rsidR="0027234A" w:rsidRPr="005802CE">
        <w:rPr>
          <w:sz w:val="28"/>
          <w:szCs w:val="28"/>
        </w:rPr>
        <w:t>С 2020 года во многих регионах России проводится акция, приуроченная к годовщине Великой победы «Мой герой». Благодаря, чему каждый из нас получил возможность прикоснуться к истории своей страны, рассказать о Героях своей семьи, своих Героях.</w:t>
      </w:r>
    </w:p>
    <w:p w14:paraId="566863C6" w14:textId="77777777" w:rsidR="0027234A" w:rsidRPr="005802CE" w:rsidRDefault="00F05F8F" w:rsidP="0027234A">
      <w:pPr>
        <w:pStyle w:val="af4"/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     </w:t>
      </w:r>
      <w:r w:rsidR="0027234A" w:rsidRPr="005802CE">
        <w:rPr>
          <w:sz w:val="28"/>
          <w:szCs w:val="28"/>
        </w:rPr>
        <w:t xml:space="preserve">В настоящее время для большинства стало очевидным понимание того, что героизм народа нашей страны – это не только наше прошлое, а наше настоящее и будущее! Героизм - это то качество личности, которое в нашей стране </w:t>
      </w:r>
      <w:r w:rsidR="005802CE" w:rsidRPr="005802CE">
        <w:rPr>
          <w:sz w:val="28"/>
          <w:szCs w:val="28"/>
        </w:rPr>
        <w:t xml:space="preserve">с детского возраста </w:t>
      </w:r>
      <w:r w:rsidR="0027234A" w:rsidRPr="005802CE">
        <w:rPr>
          <w:sz w:val="28"/>
          <w:szCs w:val="28"/>
        </w:rPr>
        <w:t xml:space="preserve">воспитывается старшим поколением, людьми, которые выступают для нас примером, наставниками, учителями, «проводниками» на жизненном пути, которые побуждают нас становится волонтёрами, добровольцами, </w:t>
      </w:r>
      <w:r w:rsidR="00A64D73">
        <w:rPr>
          <w:sz w:val="28"/>
          <w:szCs w:val="28"/>
        </w:rPr>
        <w:t xml:space="preserve">трудиться на благо нашей страны, </w:t>
      </w:r>
      <w:r w:rsidR="0027234A" w:rsidRPr="005802CE">
        <w:rPr>
          <w:sz w:val="28"/>
          <w:szCs w:val="28"/>
        </w:rPr>
        <w:t>совершать добрые дела</w:t>
      </w:r>
      <w:r w:rsidR="00A64D73">
        <w:rPr>
          <w:sz w:val="28"/>
          <w:szCs w:val="28"/>
        </w:rPr>
        <w:t xml:space="preserve">. </w:t>
      </w:r>
    </w:p>
    <w:p w14:paraId="7DC8798B" w14:textId="77777777" w:rsidR="0027234A" w:rsidRPr="005802CE" w:rsidRDefault="005802CE" w:rsidP="0027234A">
      <w:pPr>
        <w:pStyle w:val="af4"/>
        <w:rPr>
          <w:sz w:val="28"/>
          <w:szCs w:val="28"/>
        </w:rPr>
      </w:pPr>
      <w:r w:rsidRPr="005802CE">
        <w:rPr>
          <w:sz w:val="28"/>
          <w:szCs w:val="28"/>
        </w:rPr>
        <w:t xml:space="preserve">     </w:t>
      </w:r>
      <w:r w:rsidR="0027234A" w:rsidRPr="005802CE">
        <w:rPr>
          <w:sz w:val="28"/>
          <w:szCs w:val="28"/>
        </w:rPr>
        <w:t xml:space="preserve">За каждым портретом Героя былых времен стоит его семья! ТВОЯ семья! </w:t>
      </w:r>
    </w:p>
    <w:p w14:paraId="0EEBC8CD" w14:textId="77777777" w:rsidR="0027234A" w:rsidRPr="005802CE" w:rsidRDefault="005802CE" w:rsidP="0027234A">
      <w:pPr>
        <w:pStyle w:val="af4"/>
        <w:rPr>
          <w:sz w:val="28"/>
          <w:szCs w:val="28"/>
        </w:rPr>
      </w:pPr>
      <w:r w:rsidRPr="005802CE">
        <w:rPr>
          <w:sz w:val="28"/>
          <w:szCs w:val="28"/>
        </w:rPr>
        <w:t xml:space="preserve">     </w:t>
      </w:r>
      <w:r w:rsidR="0027234A" w:rsidRPr="005802CE">
        <w:rPr>
          <w:sz w:val="28"/>
          <w:szCs w:val="28"/>
        </w:rPr>
        <w:t xml:space="preserve">Пришло время рассказать не только о своём Герое, но и семье Героя- о ТВОЕЙ семье, о достижениях и победах, о том, что сделано ТВОЕЙ семьёй, сделано ТОБОЙ, о том, чему ТЫ научился у своего Героя. </w:t>
      </w:r>
    </w:p>
    <w:p w14:paraId="06832B54" w14:textId="77777777" w:rsidR="0027234A" w:rsidRPr="005802CE" w:rsidRDefault="005802CE" w:rsidP="0027234A">
      <w:pPr>
        <w:pStyle w:val="af4"/>
        <w:rPr>
          <w:sz w:val="28"/>
          <w:szCs w:val="28"/>
        </w:rPr>
      </w:pPr>
      <w:r w:rsidRPr="005802CE">
        <w:rPr>
          <w:sz w:val="28"/>
          <w:szCs w:val="28"/>
        </w:rPr>
        <w:t xml:space="preserve">     </w:t>
      </w:r>
      <w:r w:rsidR="0027234A" w:rsidRPr="005802CE">
        <w:rPr>
          <w:sz w:val="28"/>
          <w:szCs w:val="28"/>
        </w:rPr>
        <w:t>Сохраняя прошлое, мы живём настоящим и создаём своё будущее и будущее нашей великой страны!</w:t>
      </w:r>
    </w:p>
    <w:p w14:paraId="7121FA99" w14:textId="77777777" w:rsidR="00F428D4" w:rsidRPr="005802CE" w:rsidRDefault="00F428D4" w:rsidP="001F4BA3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14:paraId="3F97AB8E" w14:textId="77777777" w:rsidR="00F428D4" w:rsidRDefault="00F428D4" w:rsidP="001F4BA3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14:paraId="389D36AF" w14:textId="77777777" w:rsidR="00E03F6B" w:rsidRDefault="00E03F6B" w:rsidP="001F4BA3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14:paraId="0247B816" w14:textId="77777777" w:rsidR="00E03F6B" w:rsidRPr="005802CE" w:rsidRDefault="00E03F6B" w:rsidP="001F4BA3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14:paraId="146DD5AC" w14:textId="77777777" w:rsidR="00F428D4" w:rsidRPr="005802CE" w:rsidRDefault="00F428D4" w:rsidP="001F4BA3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14:paraId="54AAEB5F" w14:textId="77777777" w:rsidR="00F428D4" w:rsidRPr="005802CE" w:rsidRDefault="00F428D4">
      <w:pPr>
        <w:rPr>
          <w:b/>
          <w:bCs/>
          <w:color w:val="000000"/>
          <w:sz w:val="28"/>
          <w:szCs w:val="28"/>
        </w:rPr>
      </w:pPr>
    </w:p>
    <w:p w14:paraId="3C147BB8" w14:textId="77777777" w:rsidR="0046286E" w:rsidRPr="005802CE" w:rsidRDefault="0046286E">
      <w:pPr>
        <w:rPr>
          <w:sz w:val="28"/>
          <w:szCs w:val="28"/>
        </w:rPr>
      </w:pPr>
    </w:p>
    <w:p w14:paraId="78DB245F" w14:textId="77777777" w:rsidR="00F428D4" w:rsidRPr="005802CE" w:rsidRDefault="00F428D4">
      <w:pPr>
        <w:rPr>
          <w:sz w:val="28"/>
          <w:szCs w:val="2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361"/>
        <w:gridCol w:w="6379"/>
      </w:tblGrid>
      <w:tr w:rsidR="00D56B67" w:rsidRPr="005802CE" w14:paraId="53DB54A7" w14:textId="77777777" w:rsidTr="00F428D4">
        <w:tc>
          <w:tcPr>
            <w:tcW w:w="4361" w:type="dxa"/>
          </w:tcPr>
          <w:p w14:paraId="0A0F4B3F" w14:textId="77777777" w:rsidR="00D56B67" w:rsidRPr="005802CE" w:rsidRDefault="00D56B67" w:rsidP="00D56B6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7C677BF" w14:textId="77777777" w:rsidR="00D56B67" w:rsidRPr="005802CE" w:rsidRDefault="00D56B67" w:rsidP="005E71EB">
            <w:pPr>
              <w:ind w:right="601"/>
              <w:jc w:val="right"/>
              <w:rPr>
                <w:i/>
                <w:sz w:val="18"/>
                <w:szCs w:val="18"/>
              </w:rPr>
            </w:pPr>
            <w:r w:rsidRPr="005802CE">
              <w:rPr>
                <w:i/>
                <w:sz w:val="18"/>
                <w:szCs w:val="18"/>
              </w:rPr>
              <w:t>УТВЕРЖДЕНО</w:t>
            </w:r>
          </w:p>
          <w:p w14:paraId="63EC9547" w14:textId="77777777" w:rsidR="00D56B67" w:rsidRPr="005802CE" w:rsidRDefault="00D56B67" w:rsidP="005E71EB">
            <w:pPr>
              <w:widowControl w:val="0"/>
              <w:autoSpaceDE w:val="0"/>
              <w:autoSpaceDN w:val="0"/>
              <w:adjustRightInd w:val="0"/>
              <w:ind w:right="601"/>
              <w:jc w:val="right"/>
              <w:rPr>
                <w:sz w:val="18"/>
                <w:szCs w:val="18"/>
              </w:rPr>
            </w:pPr>
            <w:r w:rsidRPr="005802CE">
              <w:rPr>
                <w:sz w:val="18"/>
                <w:szCs w:val="18"/>
              </w:rPr>
              <w:t xml:space="preserve">постановлением </w:t>
            </w:r>
          </w:p>
          <w:p w14:paraId="0627BC28" w14:textId="77777777" w:rsidR="00C70E3D" w:rsidRPr="005802CE" w:rsidRDefault="00577E11" w:rsidP="005E71EB">
            <w:pPr>
              <w:pStyle w:val="ac"/>
              <w:ind w:right="601"/>
              <w:jc w:val="right"/>
              <w:rPr>
                <w:sz w:val="18"/>
                <w:szCs w:val="18"/>
              </w:rPr>
            </w:pPr>
            <w:r w:rsidRPr="005802CE">
              <w:rPr>
                <w:sz w:val="18"/>
                <w:szCs w:val="18"/>
              </w:rPr>
              <w:t>т</w:t>
            </w:r>
            <w:r w:rsidR="0058026C" w:rsidRPr="005802CE">
              <w:rPr>
                <w:sz w:val="18"/>
                <w:szCs w:val="18"/>
              </w:rPr>
              <w:t xml:space="preserve">ерриториальной избирательной комиссии </w:t>
            </w:r>
            <w:r w:rsidR="0046286E" w:rsidRPr="005802CE">
              <w:rPr>
                <w:sz w:val="18"/>
                <w:szCs w:val="18"/>
              </w:rPr>
              <w:t>Кингисеппского</w:t>
            </w:r>
            <w:r w:rsidR="0058026C" w:rsidRPr="005802CE">
              <w:rPr>
                <w:sz w:val="18"/>
                <w:szCs w:val="18"/>
              </w:rPr>
              <w:t xml:space="preserve"> </w:t>
            </w:r>
            <w:r w:rsidR="009154D4" w:rsidRPr="005802CE">
              <w:rPr>
                <w:sz w:val="18"/>
                <w:szCs w:val="18"/>
              </w:rPr>
              <w:t xml:space="preserve">муниципального </w:t>
            </w:r>
            <w:r w:rsidR="0058026C" w:rsidRPr="005802CE">
              <w:rPr>
                <w:sz w:val="18"/>
                <w:szCs w:val="18"/>
              </w:rPr>
              <w:t xml:space="preserve">района </w:t>
            </w:r>
            <w:r w:rsidR="00D56B67" w:rsidRPr="005802CE">
              <w:rPr>
                <w:sz w:val="18"/>
                <w:szCs w:val="18"/>
              </w:rPr>
              <w:t xml:space="preserve">от </w:t>
            </w:r>
          </w:p>
          <w:p w14:paraId="3D6A0B92" w14:textId="77777777" w:rsidR="00D56B67" w:rsidRPr="005802CE" w:rsidRDefault="00AF5745" w:rsidP="005E71EB">
            <w:pPr>
              <w:pStyle w:val="ac"/>
              <w:ind w:right="601"/>
              <w:jc w:val="right"/>
              <w:rPr>
                <w:sz w:val="18"/>
                <w:szCs w:val="18"/>
              </w:rPr>
            </w:pPr>
            <w:r w:rsidRPr="005802CE">
              <w:rPr>
                <w:sz w:val="18"/>
                <w:szCs w:val="18"/>
              </w:rPr>
              <w:t>30 марта</w:t>
            </w:r>
            <w:r w:rsidR="005E71EB" w:rsidRPr="005802CE">
              <w:rPr>
                <w:sz w:val="18"/>
                <w:szCs w:val="18"/>
              </w:rPr>
              <w:t>20</w:t>
            </w:r>
            <w:r w:rsidR="00D95E51" w:rsidRPr="005802CE">
              <w:rPr>
                <w:sz w:val="18"/>
                <w:szCs w:val="18"/>
              </w:rPr>
              <w:t>2</w:t>
            </w:r>
            <w:r w:rsidRPr="005802CE">
              <w:rPr>
                <w:sz w:val="18"/>
                <w:szCs w:val="18"/>
              </w:rPr>
              <w:t>3</w:t>
            </w:r>
            <w:r w:rsidR="00D56B67" w:rsidRPr="005802CE">
              <w:rPr>
                <w:sz w:val="18"/>
                <w:szCs w:val="18"/>
              </w:rPr>
              <w:t xml:space="preserve"> года №</w:t>
            </w:r>
            <w:r w:rsidR="00C70E3D" w:rsidRPr="005802CE">
              <w:rPr>
                <w:sz w:val="18"/>
                <w:szCs w:val="18"/>
              </w:rPr>
              <w:t xml:space="preserve"> </w:t>
            </w:r>
            <w:r w:rsidRPr="005802CE">
              <w:rPr>
                <w:sz w:val="18"/>
                <w:szCs w:val="18"/>
              </w:rPr>
              <w:t>3/05</w:t>
            </w:r>
          </w:p>
          <w:p w14:paraId="284AACFE" w14:textId="77777777" w:rsidR="00D56B67" w:rsidRPr="005802CE" w:rsidRDefault="00D95E51" w:rsidP="00DB699A">
            <w:pPr>
              <w:ind w:right="601"/>
              <w:jc w:val="right"/>
              <w:rPr>
                <w:sz w:val="28"/>
                <w:szCs w:val="28"/>
              </w:rPr>
            </w:pPr>
            <w:r w:rsidRPr="005802CE">
              <w:rPr>
                <w:sz w:val="18"/>
                <w:szCs w:val="18"/>
              </w:rPr>
              <w:t>(</w:t>
            </w:r>
            <w:r w:rsidR="00DB699A" w:rsidRPr="005802CE">
              <w:rPr>
                <w:sz w:val="18"/>
                <w:szCs w:val="18"/>
              </w:rPr>
              <w:t>П</w:t>
            </w:r>
            <w:r w:rsidRPr="005802CE">
              <w:rPr>
                <w:sz w:val="18"/>
                <w:szCs w:val="18"/>
              </w:rPr>
              <w:t xml:space="preserve">риложение </w:t>
            </w:r>
            <w:r w:rsidR="00D56B67" w:rsidRPr="005802CE">
              <w:rPr>
                <w:sz w:val="18"/>
                <w:szCs w:val="18"/>
              </w:rPr>
              <w:t>)</w:t>
            </w:r>
          </w:p>
        </w:tc>
      </w:tr>
    </w:tbl>
    <w:p w14:paraId="204B7658" w14:textId="77777777" w:rsidR="00D56B67" w:rsidRPr="005802CE" w:rsidRDefault="00D56B67" w:rsidP="00D56B67">
      <w:pPr>
        <w:jc w:val="right"/>
        <w:rPr>
          <w:sz w:val="28"/>
          <w:szCs w:val="28"/>
        </w:rPr>
      </w:pPr>
    </w:p>
    <w:p w14:paraId="0A07C21F" w14:textId="77777777" w:rsidR="00D56B67" w:rsidRPr="005802CE" w:rsidRDefault="00D56B67" w:rsidP="00D56B67">
      <w:pPr>
        <w:pStyle w:val="a9"/>
        <w:spacing w:line="266" w:lineRule="exact"/>
        <w:rPr>
          <w:szCs w:val="28"/>
        </w:rPr>
      </w:pPr>
      <w:r w:rsidRPr="005802CE">
        <w:rPr>
          <w:szCs w:val="28"/>
        </w:rPr>
        <w:t>ПОЛОЖЕНИЕ</w:t>
      </w:r>
    </w:p>
    <w:p w14:paraId="66AEE2EC" w14:textId="77777777" w:rsidR="00B56CA8" w:rsidRPr="005802CE" w:rsidRDefault="00D56B67" w:rsidP="00B56C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center"/>
        <w:rPr>
          <w:b/>
          <w:bCs/>
          <w:sz w:val="28"/>
          <w:szCs w:val="28"/>
        </w:rPr>
      </w:pPr>
      <w:r w:rsidRPr="005802CE">
        <w:rPr>
          <w:b/>
          <w:bCs/>
          <w:sz w:val="28"/>
          <w:szCs w:val="28"/>
        </w:rPr>
        <w:t xml:space="preserve">О </w:t>
      </w:r>
      <w:r w:rsidR="00BE7EF0" w:rsidRPr="005802CE">
        <w:rPr>
          <w:b/>
          <w:bCs/>
          <w:sz w:val="28"/>
          <w:szCs w:val="28"/>
        </w:rPr>
        <w:t xml:space="preserve">проведении акции «Семья Героя», </w:t>
      </w:r>
    </w:p>
    <w:p w14:paraId="5E445265" w14:textId="77777777" w:rsidR="00D95E51" w:rsidRPr="005802CE" w:rsidRDefault="00BE7EF0" w:rsidP="00B56C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center"/>
        <w:rPr>
          <w:b/>
          <w:bCs/>
          <w:sz w:val="28"/>
          <w:szCs w:val="28"/>
        </w:rPr>
      </w:pPr>
      <w:r w:rsidRPr="005802CE">
        <w:rPr>
          <w:b/>
          <w:bCs/>
          <w:sz w:val="28"/>
          <w:szCs w:val="28"/>
        </w:rPr>
        <w:t>приуроченн</w:t>
      </w:r>
      <w:r w:rsidR="00B56CA8" w:rsidRPr="005802CE">
        <w:rPr>
          <w:b/>
          <w:bCs/>
          <w:sz w:val="28"/>
          <w:szCs w:val="28"/>
        </w:rPr>
        <w:t>ой</w:t>
      </w:r>
      <w:r w:rsidRPr="005802CE">
        <w:rPr>
          <w:b/>
          <w:bCs/>
          <w:sz w:val="28"/>
          <w:szCs w:val="28"/>
        </w:rPr>
        <w:t xml:space="preserve"> к Дню Победы в Великой Отечественной войне 1941-1945 г.г.</w:t>
      </w:r>
    </w:p>
    <w:p w14:paraId="7E19E4A6" w14:textId="77777777" w:rsidR="00D56B67" w:rsidRPr="005802CE" w:rsidRDefault="00D56B67" w:rsidP="00D56B67">
      <w:pPr>
        <w:widowControl w:val="0"/>
        <w:shd w:val="clear" w:color="auto" w:fill="FFFFFF"/>
        <w:autoSpaceDE w:val="0"/>
        <w:autoSpaceDN w:val="0"/>
        <w:adjustRightInd w:val="0"/>
        <w:spacing w:before="252"/>
        <w:ind w:right="7"/>
        <w:jc w:val="center"/>
        <w:rPr>
          <w:b/>
          <w:sz w:val="28"/>
          <w:szCs w:val="28"/>
        </w:rPr>
      </w:pPr>
      <w:r w:rsidRPr="005802CE">
        <w:rPr>
          <w:b/>
          <w:bCs/>
          <w:spacing w:val="-2"/>
          <w:sz w:val="28"/>
          <w:szCs w:val="28"/>
        </w:rPr>
        <w:t>1. Общие положения</w:t>
      </w:r>
    </w:p>
    <w:p w14:paraId="4265AD17" w14:textId="77777777" w:rsidR="0009598C" w:rsidRPr="005802CE" w:rsidRDefault="00172EE9" w:rsidP="005802CE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1.1. </w:t>
      </w:r>
      <w:r w:rsidR="00D56B67" w:rsidRPr="005802CE">
        <w:rPr>
          <w:sz w:val="28"/>
          <w:szCs w:val="28"/>
        </w:rPr>
        <w:t xml:space="preserve">Настоящее положение определяет </w:t>
      </w:r>
      <w:r w:rsidR="00BE7EF0" w:rsidRPr="005802CE">
        <w:rPr>
          <w:sz w:val="28"/>
          <w:szCs w:val="28"/>
        </w:rPr>
        <w:t xml:space="preserve">цели, задачи, сроки и порядок </w:t>
      </w:r>
      <w:r w:rsidR="00D56B67" w:rsidRPr="005802CE">
        <w:rPr>
          <w:sz w:val="28"/>
          <w:szCs w:val="28"/>
        </w:rPr>
        <w:t xml:space="preserve">проведения </w:t>
      </w:r>
      <w:r w:rsidR="00BE7EF0" w:rsidRPr="005802CE">
        <w:rPr>
          <w:sz w:val="28"/>
          <w:szCs w:val="28"/>
        </w:rPr>
        <w:t>акции</w:t>
      </w:r>
      <w:r w:rsidR="00D95E51" w:rsidRPr="005802CE">
        <w:rPr>
          <w:sz w:val="28"/>
          <w:szCs w:val="28"/>
        </w:rPr>
        <w:t xml:space="preserve"> «</w:t>
      </w:r>
      <w:r w:rsidR="00BE7EF0" w:rsidRPr="005802CE">
        <w:rPr>
          <w:sz w:val="28"/>
          <w:szCs w:val="28"/>
        </w:rPr>
        <w:t>Семья Героя</w:t>
      </w:r>
      <w:r w:rsidR="00D95E51" w:rsidRPr="005802CE">
        <w:rPr>
          <w:sz w:val="28"/>
          <w:szCs w:val="28"/>
        </w:rPr>
        <w:t>»</w:t>
      </w:r>
      <w:r w:rsidR="0009598C" w:rsidRPr="005802CE">
        <w:rPr>
          <w:sz w:val="28"/>
          <w:szCs w:val="28"/>
        </w:rPr>
        <w:t>, приуроченн</w:t>
      </w:r>
      <w:r w:rsidR="00B56CA8" w:rsidRPr="005802CE">
        <w:rPr>
          <w:sz w:val="28"/>
          <w:szCs w:val="28"/>
        </w:rPr>
        <w:t>ой</w:t>
      </w:r>
      <w:r w:rsidR="0009598C" w:rsidRPr="005802CE">
        <w:rPr>
          <w:sz w:val="28"/>
          <w:szCs w:val="28"/>
        </w:rPr>
        <w:t xml:space="preserve"> </w:t>
      </w:r>
      <w:r w:rsidR="0009598C" w:rsidRPr="005802CE">
        <w:rPr>
          <w:bCs/>
          <w:sz w:val="28"/>
          <w:szCs w:val="28"/>
        </w:rPr>
        <w:t>к Дню Победы в Великой Отечественной войне 1941-1945 г.г.</w:t>
      </w:r>
      <w:r w:rsidR="0009598C" w:rsidRPr="005802CE">
        <w:rPr>
          <w:sz w:val="28"/>
          <w:szCs w:val="28"/>
        </w:rPr>
        <w:t xml:space="preserve"> (далее – Акция)</w:t>
      </w:r>
    </w:p>
    <w:p w14:paraId="51AE1DB3" w14:textId="77777777" w:rsidR="00F05F8F" w:rsidRPr="005802CE" w:rsidRDefault="00F05F8F" w:rsidP="0009598C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7"/>
        <w:jc w:val="both"/>
        <w:rPr>
          <w:sz w:val="28"/>
          <w:szCs w:val="28"/>
        </w:rPr>
      </w:pPr>
    </w:p>
    <w:p w14:paraId="1FB64DC5" w14:textId="77777777" w:rsidR="00F05F8F" w:rsidRPr="005802CE" w:rsidRDefault="005F2A7B" w:rsidP="00F05F8F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5802CE">
        <w:rPr>
          <w:b/>
          <w:sz w:val="28"/>
          <w:szCs w:val="28"/>
        </w:rPr>
        <w:t xml:space="preserve">2. </w:t>
      </w:r>
      <w:r w:rsidR="00172EE9" w:rsidRPr="005802CE">
        <w:rPr>
          <w:b/>
          <w:sz w:val="28"/>
          <w:szCs w:val="28"/>
        </w:rPr>
        <w:t>Цели и задачи Акции</w:t>
      </w:r>
    </w:p>
    <w:p w14:paraId="2FD24E11" w14:textId="77777777" w:rsidR="00B56CA8" w:rsidRPr="005802CE" w:rsidRDefault="0009598C" w:rsidP="00F05F8F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5802CE">
        <w:rPr>
          <w:sz w:val="28"/>
          <w:szCs w:val="28"/>
        </w:rPr>
        <w:t>2.1. Сохранение памяти о Великой Отечественной войне, ее героях и их подвигах</w:t>
      </w:r>
      <w:r w:rsidR="00565FB5" w:rsidRPr="005802CE">
        <w:rPr>
          <w:sz w:val="28"/>
          <w:szCs w:val="28"/>
        </w:rPr>
        <w:t>.</w:t>
      </w:r>
    </w:p>
    <w:p w14:paraId="3209B14D" w14:textId="77777777" w:rsidR="0009598C" w:rsidRPr="005802CE" w:rsidRDefault="0009598C" w:rsidP="00F05F8F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2.2. Повышение интереса </w:t>
      </w:r>
      <w:r w:rsidR="00AF5745" w:rsidRPr="005802CE">
        <w:rPr>
          <w:sz w:val="28"/>
          <w:szCs w:val="28"/>
        </w:rPr>
        <w:t xml:space="preserve">молодёжи к </w:t>
      </w:r>
      <w:r w:rsidRPr="005802CE">
        <w:rPr>
          <w:sz w:val="28"/>
          <w:szCs w:val="28"/>
        </w:rPr>
        <w:t>изучению истории страны, своей семьи, судьбам родных,</w:t>
      </w:r>
      <w:r w:rsidR="00F05F8F" w:rsidRPr="005802CE">
        <w:rPr>
          <w:sz w:val="28"/>
          <w:szCs w:val="28"/>
        </w:rPr>
        <w:t xml:space="preserve"> </w:t>
      </w:r>
      <w:r w:rsidRPr="005802CE">
        <w:rPr>
          <w:sz w:val="28"/>
          <w:szCs w:val="28"/>
        </w:rPr>
        <w:t>принимавших участие в Великой Отечественной войне</w:t>
      </w:r>
      <w:r w:rsidR="005F2A7B" w:rsidRPr="005802CE">
        <w:rPr>
          <w:sz w:val="28"/>
          <w:szCs w:val="28"/>
        </w:rPr>
        <w:t>, трудившимся на благо страны в послевоенный период и в настоящее время.</w:t>
      </w:r>
    </w:p>
    <w:p w14:paraId="38E3A99F" w14:textId="77777777" w:rsidR="005F2A7B" w:rsidRPr="005802CE" w:rsidRDefault="005F2A7B" w:rsidP="00F05F8F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  <w:r w:rsidRPr="005802CE">
        <w:rPr>
          <w:sz w:val="28"/>
          <w:szCs w:val="28"/>
        </w:rPr>
        <w:t>2.3. Сохранение памяти о людях, семьях, внёсших вклад в становле</w:t>
      </w:r>
      <w:r w:rsidR="00565FB5" w:rsidRPr="005802CE">
        <w:rPr>
          <w:sz w:val="28"/>
          <w:szCs w:val="28"/>
        </w:rPr>
        <w:t>ние, развитие</w:t>
      </w:r>
      <w:r w:rsidRPr="005802CE">
        <w:rPr>
          <w:sz w:val="28"/>
          <w:szCs w:val="28"/>
        </w:rPr>
        <w:t xml:space="preserve"> нашей страны, нашего города, о героях нашего времени.</w:t>
      </w:r>
    </w:p>
    <w:p w14:paraId="10EEF9A7" w14:textId="77777777" w:rsidR="00565FB5" w:rsidRPr="005802CE" w:rsidRDefault="00565FB5" w:rsidP="00F05F8F">
      <w:pPr>
        <w:pStyle w:val="31"/>
        <w:spacing w:after="0"/>
        <w:ind w:left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2.4. </w:t>
      </w:r>
      <w:r w:rsidR="00233126" w:rsidRPr="005802CE">
        <w:rPr>
          <w:sz w:val="28"/>
          <w:szCs w:val="28"/>
        </w:rPr>
        <w:t>П</w:t>
      </w:r>
      <w:r w:rsidRPr="005802CE">
        <w:rPr>
          <w:sz w:val="28"/>
          <w:szCs w:val="28"/>
        </w:rPr>
        <w:t>опуляризаци</w:t>
      </w:r>
      <w:r w:rsidR="00B56CA8" w:rsidRPr="005802CE">
        <w:rPr>
          <w:sz w:val="28"/>
          <w:szCs w:val="28"/>
        </w:rPr>
        <w:t>я</w:t>
      </w:r>
      <w:r w:rsidRPr="005802CE">
        <w:rPr>
          <w:sz w:val="28"/>
          <w:szCs w:val="28"/>
        </w:rPr>
        <w:t xml:space="preserve"> правдивых сведений о подвиге нашего народа, о связи поколений.</w:t>
      </w:r>
    </w:p>
    <w:p w14:paraId="3AEC3AAF" w14:textId="77777777" w:rsidR="00233126" w:rsidRPr="005802CE" w:rsidRDefault="00233126" w:rsidP="00F05F8F">
      <w:pPr>
        <w:pStyle w:val="31"/>
        <w:spacing w:after="0"/>
        <w:ind w:left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>2.5. Формирование</w:t>
      </w:r>
      <w:r w:rsidR="00AF5745" w:rsidRPr="005802CE">
        <w:rPr>
          <w:sz w:val="28"/>
          <w:szCs w:val="28"/>
        </w:rPr>
        <w:t xml:space="preserve"> у молодёжи </w:t>
      </w:r>
      <w:r w:rsidRPr="005802CE">
        <w:rPr>
          <w:sz w:val="28"/>
          <w:szCs w:val="28"/>
        </w:rPr>
        <w:t>гражданской идентичности.</w:t>
      </w:r>
    </w:p>
    <w:p w14:paraId="13941C33" w14:textId="77777777" w:rsidR="00B56CA8" w:rsidRPr="005802CE" w:rsidRDefault="00B56CA8" w:rsidP="00F05F8F">
      <w:pPr>
        <w:pStyle w:val="31"/>
        <w:spacing w:after="0"/>
        <w:ind w:left="0"/>
        <w:jc w:val="both"/>
        <w:rPr>
          <w:sz w:val="28"/>
          <w:szCs w:val="28"/>
        </w:rPr>
      </w:pPr>
    </w:p>
    <w:p w14:paraId="340A9516" w14:textId="77777777" w:rsidR="00565FB5" w:rsidRPr="005802CE" w:rsidRDefault="00031389" w:rsidP="00F05F8F">
      <w:pPr>
        <w:jc w:val="center"/>
        <w:rPr>
          <w:sz w:val="28"/>
          <w:szCs w:val="28"/>
        </w:rPr>
      </w:pPr>
      <w:r w:rsidRPr="005802CE">
        <w:rPr>
          <w:rFonts w:eastAsiaTheme="majorEastAsia"/>
          <w:b/>
          <w:bCs/>
          <w:sz w:val="28"/>
          <w:szCs w:val="28"/>
        </w:rPr>
        <w:t>3</w:t>
      </w:r>
      <w:r w:rsidR="00565FB5" w:rsidRPr="005802CE">
        <w:rPr>
          <w:rFonts w:eastAsiaTheme="majorEastAsia"/>
          <w:b/>
          <w:bCs/>
          <w:sz w:val="28"/>
          <w:szCs w:val="28"/>
        </w:rPr>
        <w:t>. Организаторы Акции</w:t>
      </w:r>
    </w:p>
    <w:p w14:paraId="15064E8D" w14:textId="77777777" w:rsidR="00565FB5" w:rsidRPr="005802CE" w:rsidRDefault="00031389" w:rsidP="00F05F8F">
      <w:pPr>
        <w:jc w:val="both"/>
        <w:rPr>
          <w:sz w:val="28"/>
          <w:szCs w:val="28"/>
        </w:rPr>
      </w:pPr>
      <w:r w:rsidRPr="005802CE">
        <w:rPr>
          <w:sz w:val="28"/>
          <w:szCs w:val="28"/>
        </w:rPr>
        <w:t>3</w:t>
      </w:r>
      <w:r w:rsidR="00565FB5" w:rsidRPr="005802CE">
        <w:rPr>
          <w:sz w:val="28"/>
          <w:szCs w:val="28"/>
        </w:rPr>
        <w:t xml:space="preserve">.1. Территориальная избирательная комиссия Кингисеппского муниципального района совместно с </w:t>
      </w:r>
      <w:r w:rsidRPr="005802CE">
        <w:rPr>
          <w:sz w:val="28"/>
          <w:szCs w:val="28"/>
        </w:rPr>
        <w:t>МКУ «Центр культуры, спорта</w:t>
      </w:r>
      <w:r w:rsidR="00AF5745" w:rsidRPr="005802CE">
        <w:rPr>
          <w:sz w:val="28"/>
          <w:szCs w:val="28"/>
        </w:rPr>
        <w:t>, молодежной политики и туризма.</w:t>
      </w:r>
    </w:p>
    <w:p w14:paraId="2E003DBB" w14:textId="77777777" w:rsidR="00AF5745" w:rsidRPr="005802CE" w:rsidRDefault="00AF5745" w:rsidP="00F05F8F">
      <w:pPr>
        <w:jc w:val="both"/>
        <w:rPr>
          <w:sz w:val="28"/>
          <w:szCs w:val="28"/>
        </w:rPr>
      </w:pPr>
      <w:r w:rsidRPr="005802CE">
        <w:rPr>
          <w:sz w:val="28"/>
          <w:szCs w:val="28"/>
        </w:rPr>
        <w:t>3.2. Контактные лица: Колмогорова Елена Владимировна- 8(81375)48911, Половинко Татьяна Алексеевна 8(81375)25819</w:t>
      </w:r>
    </w:p>
    <w:p w14:paraId="5A4D05D9" w14:textId="77777777" w:rsidR="00B56CA8" w:rsidRPr="005802CE" w:rsidRDefault="00B56CA8" w:rsidP="00F05F8F">
      <w:pPr>
        <w:jc w:val="both"/>
        <w:rPr>
          <w:sz w:val="28"/>
          <w:szCs w:val="28"/>
        </w:rPr>
      </w:pPr>
    </w:p>
    <w:p w14:paraId="57E64AA5" w14:textId="77777777" w:rsidR="00031389" w:rsidRPr="005802CE" w:rsidRDefault="00031389" w:rsidP="00F05F8F">
      <w:pPr>
        <w:ind w:firstLine="720"/>
        <w:jc w:val="center"/>
        <w:rPr>
          <w:b/>
          <w:sz w:val="28"/>
          <w:szCs w:val="28"/>
        </w:rPr>
      </w:pPr>
      <w:r w:rsidRPr="005802CE">
        <w:rPr>
          <w:b/>
          <w:sz w:val="28"/>
          <w:szCs w:val="28"/>
        </w:rPr>
        <w:t>4. Участники Акции</w:t>
      </w:r>
    </w:p>
    <w:p w14:paraId="38CA7C9A" w14:textId="77777777" w:rsidR="00031389" w:rsidRPr="005802CE" w:rsidRDefault="00031389" w:rsidP="00F05F8F">
      <w:pPr>
        <w:jc w:val="both"/>
        <w:rPr>
          <w:sz w:val="28"/>
          <w:szCs w:val="28"/>
        </w:rPr>
      </w:pPr>
      <w:r w:rsidRPr="005802CE">
        <w:rPr>
          <w:sz w:val="28"/>
          <w:szCs w:val="28"/>
        </w:rPr>
        <w:t>4.1. В Акции могут принимать участие все желающие</w:t>
      </w:r>
      <w:r w:rsidR="00233126" w:rsidRPr="005802CE">
        <w:rPr>
          <w:sz w:val="28"/>
          <w:szCs w:val="28"/>
        </w:rPr>
        <w:t>.</w:t>
      </w:r>
    </w:p>
    <w:p w14:paraId="4B1ADF8F" w14:textId="77777777" w:rsidR="00031389" w:rsidRPr="005802CE" w:rsidRDefault="00031389" w:rsidP="00F05F8F">
      <w:pPr>
        <w:jc w:val="both"/>
        <w:rPr>
          <w:sz w:val="28"/>
          <w:szCs w:val="28"/>
        </w:rPr>
      </w:pPr>
      <w:r w:rsidRPr="005802CE">
        <w:rPr>
          <w:sz w:val="28"/>
          <w:szCs w:val="28"/>
        </w:rPr>
        <w:t>4.2. Возраст участников ограничений</w:t>
      </w:r>
      <w:r w:rsidR="005058FB">
        <w:rPr>
          <w:sz w:val="28"/>
          <w:szCs w:val="28"/>
        </w:rPr>
        <w:t xml:space="preserve"> не имеет</w:t>
      </w:r>
      <w:r w:rsidR="00233126" w:rsidRPr="005802CE">
        <w:rPr>
          <w:sz w:val="28"/>
          <w:szCs w:val="28"/>
        </w:rPr>
        <w:t>.</w:t>
      </w:r>
    </w:p>
    <w:p w14:paraId="60FF52F4" w14:textId="77777777" w:rsidR="00565FB5" w:rsidRPr="005802CE" w:rsidRDefault="00565FB5" w:rsidP="00F05F8F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bCs/>
          <w:sz w:val="28"/>
          <w:szCs w:val="28"/>
        </w:rPr>
      </w:pPr>
    </w:p>
    <w:p w14:paraId="3E1E4AF5" w14:textId="77777777" w:rsidR="005F2A7B" w:rsidRPr="005802CE" w:rsidRDefault="001419B8" w:rsidP="00F05F8F">
      <w:pPr>
        <w:pStyle w:val="31"/>
        <w:numPr>
          <w:ilvl w:val="0"/>
          <w:numId w:val="8"/>
        </w:numPr>
        <w:spacing w:after="0"/>
        <w:jc w:val="center"/>
        <w:rPr>
          <w:b/>
          <w:sz w:val="28"/>
          <w:szCs w:val="28"/>
        </w:rPr>
      </w:pPr>
      <w:r w:rsidRPr="005802CE">
        <w:rPr>
          <w:b/>
          <w:sz w:val="28"/>
          <w:szCs w:val="28"/>
        </w:rPr>
        <w:t>Сроки и условия проведения Акции</w:t>
      </w:r>
    </w:p>
    <w:p w14:paraId="2B2E7D8F" w14:textId="77777777" w:rsidR="001419B8" w:rsidRPr="005802CE" w:rsidRDefault="001419B8" w:rsidP="00F05F8F">
      <w:pPr>
        <w:pStyle w:val="31"/>
        <w:spacing w:after="0"/>
        <w:ind w:left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>5.1.</w:t>
      </w:r>
      <w:r w:rsidR="00F05F8F" w:rsidRPr="005802CE">
        <w:rPr>
          <w:sz w:val="28"/>
          <w:szCs w:val="28"/>
        </w:rPr>
        <w:t xml:space="preserve"> </w:t>
      </w:r>
      <w:r w:rsidR="00297CDF" w:rsidRPr="005802CE">
        <w:rPr>
          <w:sz w:val="28"/>
          <w:szCs w:val="28"/>
        </w:rPr>
        <w:t>Акция проводится</w:t>
      </w:r>
      <w:r w:rsidR="00AF5745" w:rsidRPr="005802CE">
        <w:rPr>
          <w:sz w:val="28"/>
          <w:szCs w:val="28"/>
        </w:rPr>
        <w:t xml:space="preserve"> в период</w:t>
      </w:r>
      <w:r w:rsidR="00297CDF" w:rsidRPr="005802CE">
        <w:rPr>
          <w:sz w:val="28"/>
          <w:szCs w:val="28"/>
        </w:rPr>
        <w:t xml:space="preserve"> с 0</w:t>
      </w:r>
      <w:r w:rsidR="00453B4C">
        <w:rPr>
          <w:sz w:val="28"/>
          <w:szCs w:val="28"/>
        </w:rPr>
        <w:t>3</w:t>
      </w:r>
      <w:r w:rsidR="00297CDF" w:rsidRPr="005802CE">
        <w:rPr>
          <w:sz w:val="28"/>
          <w:szCs w:val="28"/>
        </w:rPr>
        <w:t xml:space="preserve"> апреля 2023 года по 09 мая 2023 года</w:t>
      </w:r>
    </w:p>
    <w:p w14:paraId="3193A7A6" w14:textId="77777777" w:rsidR="00297CDF" w:rsidRPr="005802CE" w:rsidRDefault="00297CDF" w:rsidP="00F05F8F">
      <w:pPr>
        <w:pStyle w:val="31"/>
        <w:spacing w:after="0"/>
        <w:ind w:left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5.2. </w:t>
      </w:r>
      <w:r w:rsidR="00172EE9" w:rsidRPr="005802CE">
        <w:rPr>
          <w:sz w:val="28"/>
          <w:szCs w:val="28"/>
        </w:rPr>
        <w:t>По результатам проведения Акции участникам будут высланы электронные дипломы.</w:t>
      </w:r>
    </w:p>
    <w:p w14:paraId="089356D6" w14:textId="77777777" w:rsidR="00D56B67" w:rsidRPr="005802CE" w:rsidRDefault="00DA525C" w:rsidP="00D56B67">
      <w:pPr>
        <w:widowControl w:val="0"/>
        <w:shd w:val="clear" w:color="auto" w:fill="FFFFFF"/>
        <w:autoSpaceDE w:val="0"/>
        <w:autoSpaceDN w:val="0"/>
        <w:adjustRightInd w:val="0"/>
        <w:spacing w:before="302"/>
        <w:jc w:val="center"/>
        <w:rPr>
          <w:b/>
          <w:sz w:val="28"/>
          <w:szCs w:val="28"/>
        </w:rPr>
      </w:pPr>
      <w:r w:rsidRPr="005802CE">
        <w:rPr>
          <w:b/>
          <w:sz w:val="28"/>
          <w:szCs w:val="28"/>
        </w:rPr>
        <w:t>6.</w:t>
      </w:r>
      <w:r w:rsidR="00D56B67" w:rsidRPr="005802CE">
        <w:rPr>
          <w:b/>
          <w:sz w:val="28"/>
          <w:szCs w:val="28"/>
        </w:rPr>
        <w:t xml:space="preserve"> Условия участия в </w:t>
      </w:r>
      <w:r w:rsidRPr="005802CE">
        <w:rPr>
          <w:b/>
          <w:sz w:val="28"/>
          <w:szCs w:val="28"/>
        </w:rPr>
        <w:t>Акции и требования к публикациям</w:t>
      </w:r>
    </w:p>
    <w:p w14:paraId="177706D1" w14:textId="77777777" w:rsidR="00D2074B" w:rsidRPr="005802CE" w:rsidRDefault="00DA525C" w:rsidP="00B56CA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6.1. </w:t>
      </w:r>
      <w:r w:rsidR="0027234A" w:rsidRPr="005802CE">
        <w:rPr>
          <w:sz w:val="28"/>
          <w:szCs w:val="28"/>
        </w:rPr>
        <w:t xml:space="preserve">Участник Акции создаёт </w:t>
      </w:r>
      <w:r w:rsidRPr="005802CE">
        <w:rPr>
          <w:sz w:val="28"/>
          <w:szCs w:val="28"/>
        </w:rPr>
        <w:t>видео, либо фотоколлаж</w:t>
      </w:r>
      <w:r w:rsidR="00D2074B" w:rsidRPr="005802CE">
        <w:rPr>
          <w:sz w:val="28"/>
          <w:szCs w:val="28"/>
        </w:rPr>
        <w:t xml:space="preserve"> </w:t>
      </w:r>
      <w:r w:rsidRPr="005802CE">
        <w:rPr>
          <w:sz w:val="28"/>
          <w:szCs w:val="28"/>
        </w:rPr>
        <w:t>с портретами</w:t>
      </w:r>
      <w:r w:rsidR="0027234A" w:rsidRPr="005802CE">
        <w:rPr>
          <w:sz w:val="28"/>
          <w:szCs w:val="28"/>
        </w:rPr>
        <w:t xml:space="preserve"> семьи участника Акции (</w:t>
      </w:r>
      <w:r w:rsidRPr="005802CE">
        <w:rPr>
          <w:sz w:val="28"/>
          <w:szCs w:val="28"/>
        </w:rPr>
        <w:t>семьи Геро</w:t>
      </w:r>
      <w:r w:rsidR="00F05F8F" w:rsidRPr="005802CE">
        <w:rPr>
          <w:sz w:val="28"/>
          <w:szCs w:val="28"/>
        </w:rPr>
        <w:t>я</w:t>
      </w:r>
      <w:r w:rsidR="0027234A" w:rsidRPr="005802CE">
        <w:rPr>
          <w:sz w:val="28"/>
          <w:szCs w:val="28"/>
        </w:rPr>
        <w:t>)</w:t>
      </w:r>
      <w:r w:rsidR="00D2074B" w:rsidRPr="005802CE">
        <w:rPr>
          <w:sz w:val="28"/>
          <w:szCs w:val="28"/>
        </w:rPr>
        <w:t xml:space="preserve"> </w:t>
      </w:r>
      <w:r w:rsidRPr="005802CE">
        <w:rPr>
          <w:sz w:val="28"/>
          <w:szCs w:val="28"/>
        </w:rPr>
        <w:t xml:space="preserve">с небольшим рассказом о прошлом и настоящем </w:t>
      </w:r>
      <w:r w:rsidR="00D2074B" w:rsidRPr="005802CE">
        <w:rPr>
          <w:sz w:val="28"/>
          <w:szCs w:val="28"/>
        </w:rPr>
        <w:t xml:space="preserve">своей </w:t>
      </w:r>
      <w:r w:rsidRPr="005802CE">
        <w:rPr>
          <w:sz w:val="28"/>
          <w:szCs w:val="28"/>
        </w:rPr>
        <w:t>семьи</w:t>
      </w:r>
      <w:r w:rsidR="00D2074B" w:rsidRPr="005802CE">
        <w:rPr>
          <w:sz w:val="28"/>
          <w:szCs w:val="28"/>
        </w:rPr>
        <w:t>, своих достижениях.</w:t>
      </w:r>
    </w:p>
    <w:p w14:paraId="4C4D46CF" w14:textId="77777777" w:rsidR="0027234A" w:rsidRPr="005802CE" w:rsidRDefault="0027234A" w:rsidP="00B56CA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lastRenderedPageBreak/>
        <w:t xml:space="preserve">6.2. Видео </w:t>
      </w:r>
      <w:r w:rsidR="003311FD" w:rsidRPr="005802CE">
        <w:rPr>
          <w:sz w:val="28"/>
          <w:szCs w:val="28"/>
        </w:rPr>
        <w:t>либо</w:t>
      </w:r>
      <w:r w:rsidRPr="005802CE">
        <w:rPr>
          <w:sz w:val="28"/>
          <w:szCs w:val="28"/>
        </w:rPr>
        <w:t xml:space="preserve"> фотоколлаж начинается с портрета (портретов) Героя (Героев) семьи участника Акции.</w:t>
      </w:r>
    </w:p>
    <w:p w14:paraId="4BA24698" w14:textId="77777777" w:rsidR="0027234A" w:rsidRPr="005802CE" w:rsidRDefault="0027234A" w:rsidP="00B56CA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6.3. Весь </w:t>
      </w:r>
      <w:r w:rsidR="005802CE">
        <w:rPr>
          <w:sz w:val="28"/>
          <w:szCs w:val="28"/>
        </w:rPr>
        <w:t xml:space="preserve">фотоколлаж либо </w:t>
      </w:r>
      <w:r w:rsidRPr="005802CE">
        <w:rPr>
          <w:sz w:val="28"/>
          <w:szCs w:val="28"/>
        </w:rPr>
        <w:t>видеоряд сопровождается рассказом о прошлом</w:t>
      </w:r>
      <w:r w:rsidR="00F05F8F" w:rsidRPr="005802CE">
        <w:rPr>
          <w:sz w:val="28"/>
          <w:szCs w:val="28"/>
        </w:rPr>
        <w:t xml:space="preserve"> </w:t>
      </w:r>
      <w:r w:rsidRPr="005802CE">
        <w:rPr>
          <w:sz w:val="28"/>
          <w:szCs w:val="28"/>
        </w:rPr>
        <w:t xml:space="preserve">и настоящем </w:t>
      </w:r>
      <w:r w:rsidR="005802CE">
        <w:rPr>
          <w:sz w:val="28"/>
          <w:szCs w:val="28"/>
        </w:rPr>
        <w:t xml:space="preserve">семьи </w:t>
      </w:r>
      <w:r w:rsidRPr="005802CE">
        <w:rPr>
          <w:sz w:val="28"/>
          <w:szCs w:val="28"/>
        </w:rPr>
        <w:t xml:space="preserve">участника Акции, </w:t>
      </w:r>
      <w:r w:rsidR="005058FB">
        <w:rPr>
          <w:sz w:val="28"/>
          <w:szCs w:val="28"/>
        </w:rPr>
        <w:t xml:space="preserve">о </w:t>
      </w:r>
      <w:r w:rsidR="005802CE">
        <w:rPr>
          <w:sz w:val="28"/>
          <w:szCs w:val="28"/>
        </w:rPr>
        <w:t>личных достижениях</w:t>
      </w:r>
      <w:r w:rsidR="005058FB">
        <w:rPr>
          <w:sz w:val="28"/>
          <w:szCs w:val="28"/>
        </w:rPr>
        <w:t xml:space="preserve"> участника Акции</w:t>
      </w:r>
      <w:r w:rsidRPr="005802CE">
        <w:rPr>
          <w:sz w:val="28"/>
          <w:szCs w:val="28"/>
        </w:rPr>
        <w:t>.</w:t>
      </w:r>
    </w:p>
    <w:p w14:paraId="2B7B156E" w14:textId="77777777" w:rsidR="00DA525C" w:rsidRPr="005802CE" w:rsidRDefault="00D2074B" w:rsidP="00B56CA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>6.</w:t>
      </w:r>
      <w:r w:rsidR="0027234A" w:rsidRPr="005802CE">
        <w:rPr>
          <w:sz w:val="28"/>
          <w:szCs w:val="28"/>
        </w:rPr>
        <w:t>4</w:t>
      </w:r>
      <w:r w:rsidRPr="005802CE">
        <w:rPr>
          <w:sz w:val="28"/>
          <w:szCs w:val="28"/>
        </w:rPr>
        <w:t>.</w:t>
      </w:r>
      <w:r w:rsidR="00F05F8F" w:rsidRPr="005802CE">
        <w:rPr>
          <w:sz w:val="28"/>
          <w:szCs w:val="28"/>
        </w:rPr>
        <w:t xml:space="preserve"> </w:t>
      </w:r>
      <w:r w:rsidR="005058FB">
        <w:rPr>
          <w:sz w:val="28"/>
          <w:szCs w:val="28"/>
        </w:rPr>
        <w:t xml:space="preserve">Участник Акции должен разместить свой рассказ </w:t>
      </w:r>
      <w:r w:rsidRPr="005802CE">
        <w:rPr>
          <w:sz w:val="28"/>
          <w:szCs w:val="28"/>
        </w:rPr>
        <w:t>с фотоколлаж</w:t>
      </w:r>
      <w:r w:rsidR="005058FB">
        <w:rPr>
          <w:sz w:val="28"/>
          <w:szCs w:val="28"/>
        </w:rPr>
        <w:t>ем</w:t>
      </w:r>
      <w:r w:rsidR="005802CE">
        <w:rPr>
          <w:sz w:val="28"/>
          <w:szCs w:val="28"/>
        </w:rPr>
        <w:t xml:space="preserve"> либо</w:t>
      </w:r>
      <w:r w:rsidRPr="005802CE">
        <w:rPr>
          <w:sz w:val="28"/>
          <w:szCs w:val="28"/>
        </w:rPr>
        <w:t xml:space="preserve"> видео на сво</w:t>
      </w:r>
      <w:r w:rsidR="005058FB">
        <w:rPr>
          <w:sz w:val="28"/>
          <w:szCs w:val="28"/>
        </w:rPr>
        <w:t>ей</w:t>
      </w:r>
      <w:r w:rsidRPr="005802CE">
        <w:rPr>
          <w:sz w:val="28"/>
          <w:szCs w:val="28"/>
        </w:rPr>
        <w:t xml:space="preserve"> страниц</w:t>
      </w:r>
      <w:r w:rsidR="005058FB">
        <w:rPr>
          <w:sz w:val="28"/>
          <w:szCs w:val="28"/>
        </w:rPr>
        <w:t>е</w:t>
      </w:r>
      <w:r w:rsidRPr="005802CE">
        <w:rPr>
          <w:sz w:val="28"/>
          <w:szCs w:val="28"/>
        </w:rPr>
        <w:t xml:space="preserve"> в социальной сети в Контакте под хештегами: </w:t>
      </w:r>
      <w:r w:rsidR="00DA525C" w:rsidRPr="005802CE">
        <w:rPr>
          <w:sz w:val="28"/>
          <w:szCs w:val="28"/>
        </w:rPr>
        <w:t>#семьяГероя_кингисепп #внукиГероев #мыоднасемья #кингисепп_МП #избирком47</w:t>
      </w:r>
    </w:p>
    <w:p w14:paraId="2BF1D921" w14:textId="77777777" w:rsidR="00334D58" w:rsidRPr="005802CE" w:rsidRDefault="0027234A" w:rsidP="00B56CA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>6.5</w:t>
      </w:r>
      <w:r w:rsidR="00D2074B" w:rsidRPr="005802CE">
        <w:rPr>
          <w:sz w:val="28"/>
          <w:szCs w:val="28"/>
        </w:rPr>
        <w:t>. Публикация должна содержать</w:t>
      </w:r>
      <w:r w:rsidR="00AF5745" w:rsidRPr="005802CE">
        <w:rPr>
          <w:sz w:val="28"/>
          <w:szCs w:val="28"/>
        </w:rPr>
        <w:t xml:space="preserve"> указание</w:t>
      </w:r>
      <w:r w:rsidR="00334D58" w:rsidRPr="005802CE">
        <w:rPr>
          <w:sz w:val="28"/>
          <w:szCs w:val="28"/>
        </w:rPr>
        <w:t>:</w:t>
      </w:r>
    </w:p>
    <w:p w14:paraId="78239B5B" w14:textId="77777777" w:rsidR="00334D58" w:rsidRPr="005802CE" w:rsidRDefault="00334D58" w:rsidP="00B56CA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>-</w:t>
      </w:r>
      <w:r w:rsidR="00AF5745" w:rsidRPr="005802CE">
        <w:rPr>
          <w:sz w:val="28"/>
          <w:szCs w:val="28"/>
        </w:rPr>
        <w:t xml:space="preserve"> на наименование Акции;</w:t>
      </w:r>
      <w:r w:rsidR="00D2074B" w:rsidRPr="005802CE">
        <w:rPr>
          <w:sz w:val="28"/>
          <w:szCs w:val="28"/>
        </w:rPr>
        <w:t xml:space="preserve"> </w:t>
      </w:r>
    </w:p>
    <w:p w14:paraId="090BE022" w14:textId="77777777" w:rsidR="00334D58" w:rsidRPr="005802CE" w:rsidRDefault="00334D58" w:rsidP="00B56CA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- </w:t>
      </w:r>
      <w:r w:rsidR="00D2074B" w:rsidRPr="005802CE">
        <w:rPr>
          <w:sz w:val="28"/>
          <w:szCs w:val="28"/>
        </w:rPr>
        <w:t>фамилию, имя, отчество автора публикации- участника Акции.</w:t>
      </w:r>
    </w:p>
    <w:p w14:paraId="27A22563" w14:textId="77777777" w:rsidR="00334D58" w:rsidRPr="005802CE" w:rsidRDefault="00334D58" w:rsidP="00B56CA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>-</w:t>
      </w:r>
      <w:r w:rsidR="00D2074B" w:rsidRPr="005802CE">
        <w:rPr>
          <w:sz w:val="28"/>
          <w:szCs w:val="28"/>
        </w:rPr>
        <w:t xml:space="preserve"> </w:t>
      </w:r>
      <w:r w:rsidRPr="005802CE">
        <w:rPr>
          <w:sz w:val="28"/>
          <w:szCs w:val="28"/>
        </w:rPr>
        <w:t>у</w:t>
      </w:r>
      <w:r w:rsidR="00D2074B" w:rsidRPr="005802CE">
        <w:rPr>
          <w:sz w:val="28"/>
          <w:szCs w:val="28"/>
        </w:rPr>
        <w:t>казание возраста</w:t>
      </w:r>
      <w:r w:rsidR="003311FD" w:rsidRPr="005802CE">
        <w:rPr>
          <w:sz w:val="28"/>
          <w:szCs w:val="28"/>
        </w:rPr>
        <w:t>, наименование образовательной организации</w:t>
      </w:r>
      <w:r w:rsidR="00D2074B" w:rsidRPr="005802CE">
        <w:rPr>
          <w:sz w:val="28"/>
          <w:szCs w:val="28"/>
        </w:rPr>
        <w:t xml:space="preserve"> участника Акции приветствуется</w:t>
      </w:r>
    </w:p>
    <w:p w14:paraId="128100D0" w14:textId="77777777" w:rsidR="00D2074B" w:rsidRPr="005802CE" w:rsidRDefault="00172EE9" w:rsidP="00B56CA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 xml:space="preserve">6.6. Для подтверждения участия необходимо пройти опрос в яндекс форме </w:t>
      </w:r>
      <w:hyperlink r:id="rId8" w:tgtFrame="_blank" w:history="1">
        <w:r w:rsidRPr="005802CE">
          <w:rPr>
            <w:color w:val="0000FF"/>
            <w:sz w:val="28"/>
            <w:szCs w:val="28"/>
            <w:u w:val="single"/>
          </w:rPr>
          <w:t>https://forms.yandex.ru/u/642585fcd04688051c9b56e1/</w:t>
        </w:r>
      </w:hyperlink>
    </w:p>
    <w:p w14:paraId="7A08E7BA" w14:textId="77777777" w:rsidR="00D2074B" w:rsidRPr="005802CE" w:rsidRDefault="00D2074B" w:rsidP="00B56CA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>6.</w:t>
      </w:r>
      <w:r w:rsidR="00FC7F77">
        <w:rPr>
          <w:sz w:val="28"/>
          <w:szCs w:val="28"/>
        </w:rPr>
        <w:t>7</w:t>
      </w:r>
      <w:r w:rsidRPr="005802CE">
        <w:rPr>
          <w:sz w:val="28"/>
          <w:szCs w:val="28"/>
        </w:rPr>
        <w:t>. Требование к видео: продолжительность видео– до 3 (трех) минут, горизонтальный формат сьёмки.</w:t>
      </w:r>
    </w:p>
    <w:p w14:paraId="42AEC54E" w14:textId="77777777" w:rsidR="00D2074B" w:rsidRPr="005802CE" w:rsidRDefault="00D2074B" w:rsidP="00B56CA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>6.</w:t>
      </w:r>
      <w:r w:rsidR="00FC7F77">
        <w:rPr>
          <w:sz w:val="28"/>
          <w:szCs w:val="28"/>
        </w:rPr>
        <w:t>8</w:t>
      </w:r>
      <w:r w:rsidRPr="005802CE">
        <w:rPr>
          <w:sz w:val="28"/>
          <w:szCs w:val="28"/>
        </w:rPr>
        <w:t>. Страница в Контакте должна быть открыта для доступа.</w:t>
      </w:r>
    </w:p>
    <w:p w14:paraId="45D40931" w14:textId="77777777" w:rsidR="00DA525C" w:rsidRPr="005802CE" w:rsidRDefault="00D2074B" w:rsidP="00B56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>6.</w:t>
      </w:r>
      <w:r w:rsidR="00FC7F77">
        <w:rPr>
          <w:sz w:val="28"/>
          <w:szCs w:val="28"/>
        </w:rPr>
        <w:t>9</w:t>
      </w:r>
      <w:r w:rsidR="00D56B67" w:rsidRPr="005802CE">
        <w:rPr>
          <w:sz w:val="28"/>
          <w:szCs w:val="28"/>
        </w:rPr>
        <w:t xml:space="preserve">. </w:t>
      </w:r>
      <w:r w:rsidR="00D05FBD" w:rsidRPr="005802CE">
        <w:rPr>
          <w:sz w:val="28"/>
          <w:szCs w:val="28"/>
        </w:rPr>
        <w:t xml:space="preserve">Участие в </w:t>
      </w:r>
      <w:r w:rsidR="00DA525C" w:rsidRPr="005802CE">
        <w:rPr>
          <w:sz w:val="28"/>
          <w:szCs w:val="28"/>
        </w:rPr>
        <w:t xml:space="preserve">Акции является </w:t>
      </w:r>
      <w:r w:rsidR="00D05FBD" w:rsidRPr="005802CE">
        <w:rPr>
          <w:sz w:val="28"/>
          <w:szCs w:val="28"/>
        </w:rPr>
        <w:t>индивидуальным</w:t>
      </w:r>
      <w:r w:rsidR="00DA525C" w:rsidRPr="005802CE">
        <w:rPr>
          <w:sz w:val="28"/>
          <w:szCs w:val="28"/>
        </w:rPr>
        <w:t>.</w:t>
      </w:r>
    </w:p>
    <w:p w14:paraId="72717E0E" w14:textId="77777777" w:rsidR="00D05FBD" w:rsidRPr="005802CE" w:rsidRDefault="00AF5745" w:rsidP="00B56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>6.</w:t>
      </w:r>
      <w:r w:rsidR="00FC7F77">
        <w:rPr>
          <w:sz w:val="28"/>
          <w:szCs w:val="28"/>
        </w:rPr>
        <w:t>10</w:t>
      </w:r>
      <w:r w:rsidR="00DA525C" w:rsidRPr="005802CE">
        <w:rPr>
          <w:sz w:val="28"/>
          <w:szCs w:val="28"/>
        </w:rPr>
        <w:t xml:space="preserve">. Количество публикаций одним участником- не ограничено. </w:t>
      </w:r>
      <w:r w:rsidR="00D05FBD" w:rsidRPr="005802CE">
        <w:rPr>
          <w:sz w:val="28"/>
          <w:szCs w:val="28"/>
        </w:rPr>
        <w:t xml:space="preserve"> </w:t>
      </w:r>
    </w:p>
    <w:p w14:paraId="06FDD673" w14:textId="77777777" w:rsidR="00AF5745" w:rsidRPr="005802CE" w:rsidRDefault="0027234A" w:rsidP="00B56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2CE">
        <w:rPr>
          <w:sz w:val="28"/>
          <w:szCs w:val="28"/>
        </w:rPr>
        <w:t>6.</w:t>
      </w:r>
      <w:r w:rsidR="005058FB">
        <w:rPr>
          <w:sz w:val="28"/>
          <w:szCs w:val="28"/>
        </w:rPr>
        <w:t>1</w:t>
      </w:r>
      <w:r w:rsidR="00FC7F77">
        <w:rPr>
          <w:sz w:val="28"/>
          <w:szCs w:val="28"/>
        </w:rPr>
        <w:t>1</w:t>
      </w:r>
      <w:r w:rsidRPr="005802CE">
        <w:rPr>
          <w:sz w:val="28"/>
          <w:szCs w:val="28"/>
        </w:rPr>
        <w:t>. По окончании</w:t>
      </w:r>
      <w:r w:rsidR="003311FD" w:rsidRPr="005802CE">
        <w:rPr>
          <w:sz w:val="28"/>
          <w:szCs w:val="28"/>
        </w:rPr>
        <w:t xml:space="preserve"> Акции</w:t>
      </w:r>
      <w:r w:rsidRPr="005802CE">
        <w:rPr>
          <w:sz w:val="28"/>
          <w:szCs w:val="28"/>
        </w:rPr>
        <w:t xml:space="preserve"> </w:t>
      </w:r>
      <w:r w:rsidR="003311FD" w:rsidRPr="005802CE">
        <w:rPr>
          <w:sz w:val="28"/>
          <w:szCs w:val="28"/>
        </w:rPr>
        <w:t xml:space="preserve">в срок до 01 июня </w:t>
      </w:r>
      <w:r w:rsidRPr="005802CE">
        <w:rPr>
          <w:sz w:val="28"/>
          <w:szCs w:val="28"/>
        </w:rPr>
        <w:t xml:space="preserve">организаторы Акции </w:t>
      </w:r>
      <w:r w:rsidR="003311FD" w:rsidRPr="005802CE">
        <w:rPr>
          <w:sz w:val="28"/>
          <w:szCs w:val="28"/>
        </w:rPr>
        <w:t>в индивидуальном порядке осуществляют связь с участниками Акции с целью уточнения сведений об участник</w:t>
      </w:r>
      <w:r w:rsidR="005058FB">
        <w:rPr>
          <w:sz w:val="28"/>
          <w:szCs w:val="28"/>
        </w:rPr>
        <w:t>е</w:t>
      </w:r>
      <w:r w:rsidR="003311FD" w:rsidRPr="005802CE">
        <w:rPr>
          <w:sz w:val="28"/>
          <w:szCs w:val="28"/>
        </w:rPr>
        <w:t>, необходимых для изготовления дипломов участника.</w:t>
      </w:r>
    </w:p>
    <w:p w14:paraId="5318BAE4" w14:textId="77777777" w:rsidR="00172EE9" w:rsidRPr="005802CE" w:rsidRDefault="00172EE9" w:rsidP="00B56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C690BF" w14:textId="77777777" w:rsidR="005F78EA" w:rsidRPr="005802CE" w:rsidRDefault="005F78EA" w:rsidP="00B56CA8">
      <w:pPr>
        <w:pStyle w:val="a7"/>
        <w:numPr>
          <w:ilvl w:val="0"/>
          <w:numId w:val="15"/>
        </w:numPr>
        <w:jc w:val="center"/>
        <w:rPr>
          <w:b/>
          <w:szCs w:val="28"/>
        </w:rPr>
      </w:pPr>
      <w:r w:rsidRPr="005802CE">
        <w:rPr>
          <w:b/>
          <w:szCs w:val="28"/>
        </w:rPr>
        <w:t>Авторские права и дальнейшее использование материалов</w:t>
      </w:r>
      <w:r w:rsidR="00B56CA8" w:rsidRPr="005802CE">
        <w:rPr>
          <w:b/>
          <w:szCs w:val="28"/>
        </w:rPr>
        <w:t xml:space="preserve"> Акции</w:t>
      </w:r>
    </w:p>
    <w:p w14:paraId="3AABDA03" w14:textId="77777777" w:rsidR="005F78EA" w:rsidRPr="005802CE" w:rsidRDefault="00AF5745" w:rsidP="005F78EA">
      <w:pPr>
        <w:pStyle w:val="a7"/>
        <w:rPr>
          <w:szCs w:val="28"/>
        </w:rPr>
      </w:pPr>
      <w:r w:rsidRPr="005802CE">
        <w:rPr>
          <w:szCs w:val="28"/>
        </w:rPr>
        <w:t>7</w:t>
      </w:r>
      <w:r w:rsidR="005F78EA" w:rsidRPr="005802CE">
        <w:rPr>
          <w:szCs w:val="28"/>
        </w:rPr>
        <w:t xml:space="preserve">.1. </w:t>
      </w:r>
      <w:r w:rsidR="00547CC3" w:rsidRPr="005802CE">
        <w:rPr>
          <w:szCs w:val="28"/>
        </w:rPr>
        <w:t xml:space="preserve">Организаторы </w:t>
      </w:r>
      <w:r w:rsidR="00B56CA8" w:rsidRPr="005802CE">
        <w:rPr>
          <w:szCs w:val="28"/>
        </w:rPr>
        <w:t>Акции</w:t>
      </w:r>
      <w:r w:rsidR="00547CC3" w:rsidRPr="005802CE">
        <w:rPr>
          <w:szCs w:val="28"/>
        </w:rPr>
        <w:t xml:space="preserve"> оставляют за собой право на публикацию представленных </w:t>
      </w:r>
      <w:r w:rsidR="00030C78" w:rsidRPr="005802CE">
        <w:rPr>
          <w:szCs w:val="28"/>
        </w:rPr>
        <w:t>материалов</w:t>
      </w:r>
      <w:r w:rsidR="00547CC3" w:rsidRPr="005802CE">
        <w:rPr>
          <w:szCs w:val="28"/>
        </w:rPr>
        <w:t xml:space="preserve"> на официальном сайте территориальной избирательной комиссии </w:t>
      </w:r>
      <w:r w:rsidR="0046286E" w:rsidRPr="005802CE">
        <w:rPr>
          <w:szCs w:val="28"/>
        </w:rPr>
        <w:t>Кингисеппского</w:t>
      </w:r>
      <w:r w:rsidR="00547CC3" w:rsidRPr="005802CE">
        <w:rPr>
          <w:szCs w:val="28"/>
        </w:rPr>
        <w:t xml:space="preserve"> муниципального района, официальн</w:t>
      </w:r>
      <w:r w:rsidR="00297CDF" w:rsidRPr="005802CE">
        <w:rPr>
          <w:szCs w:val="28"/>
        </w:rPr>
        <w:t>ых</w:t>
      </w:r>
      <w:r w:rsidR="00547CC3" w:rsidRPr="005802CE">
        <w:rPr>
          <w:szCs w:val="28"/>
        </w:rPr>
        <w:t xml:space="preserve"> сайт</w:t>
      </w:r>
      <w:r w:rsidR="00297CDF" w:rsidRPr="005802CE">
        <w:rPr>
          <w:szCs w:val="28"/>
        </w:rPr>
        <w:t>ах Избирательной комиссии Ленинградской области,</w:t>
      </w:r>
      <w:r w:rsidR="00547CC3" w:rsidRPr="005802CE">
        <w:rPr>
          <w:szCs w:val="28"/>
        </w:rPr>
        <w:t xml:space="preserve"> администрации </w:t>
      </w:r>
      <w:r w:rsidR="0046286E" w:rsidRPr="005802CE">
        <w:rPr>
          <w:szCs w:val="28"/>
        </w:rPr>
        <w:t>Кингисеппского</w:t>
      </w:r>
      <w:r w:rsidR="00547CC3" w:rsidRPr="005802CE">
        <w:rPr>
          <w:szCs w:val="28"/>
        </w:rPr>
        <w:t xml:space="preserve"> района,</w:t>
      </w:r>
      <w:r w:rsidR="00297CDF" w:rsidRPr="005802CE">
        <w:rPr>
          <w:szCs w:val="28"/>
        </w:rPr>
        <w:t xml:space="preserve"> МКУ «Центр культуры, спорта, молодежной политики и туризма, МКУК «Кингисеппская центральная городская библиотека»</w:t>
      </w:r>
      <w:r w:rsidR="00547CC3" w:rsidRPr="005802CE">
        <w:rPr>
          <w:szCs w:val="28"/>
        </w:rPr>
        <w:t xml:space="preserve"> в информационно-телекоммуникационной сети «Интернет»</w:t>
      </w:r>
      <w:r w:rsidR="008579EB" w:rsidRPr="005802CE">
        <w:rPr>
          <w:szCs w:val="28"/>
        </w:rPr>
        <w:t>, использование в мероприятиях по повышени</w:t>
      </w:r>
      <w:r w:rsidR="00297CDF" w:rsidRPr="005802CE">
        <w:rPr>
          <w:szCs w:val="28"/>
        </w:rPr>
        <w:t xml:space="preserve">ю правовой культуры избирателей, </w:t>
      </w:r>
      <w:r w:rsidR="005F78EA" w:rsidRPr="005802CE">
        <w:rPr>
          <w:szCs w:val="28"/>
        </w:rPr>
        <w:t>без согласия автора и выплаты вознаграждения, но с указанием автора материала.</w:t>
      </w:r>
    </w:p>
    <w:p w14:paraId="6DD76AD8" w14:textId="77777777" w:rsidR="005F78EA" w:rsidRPr="005802CE" w:rsidRDefault="00AF5745" w:rsidP="005F78EA">
      <w:pPr>
        <w:pStyle w:val="a7"/>
        <w:rPr>
          <w:szCs w:val="28"/>
        </w:rPr>
      </w:pPr>
      <w:r w:rsidRPr="005802CE">
        <w:rPr>
          <w:szCs w:val="28"/>
        </w:rPr>
        <w:t>7</w:t>
      </w:r>
      <w:r w:rsidR="005F78EA" w:rsidRPr="005802CE">
        <w:rPr>
          <w:szCs w:val="28"/>
        </w:rPr>
        <w:t xml:space="preserve">.2. Авторские права на </w:t>
      </w:r>
      <w:r w:rsidR="008579EB" w:rsidRPr="005802CE">
        <w:rPr>
          <w:szCs w:val="28"/>
        </w:rPr>
        <w:t>материалы</w:t>
      </w:r>
      <w:r w:rsidR="005F78EA" w:rsidRPr="005802CE">
        <w:rPr>
          <w:szCs w:val="28"/>
        </w:rPr>
        <w:t xml:space="preserve"> либо их фрагменты переходят к организ</w:t>
      </w:r>
      <w:r w:rsidR="00C53B0C" w:rsidRPr="005802CE">
        <w:rPr>
          <w:szCs w:val="28"/>
        </w:rPr>
        <w:t xml:space="preserve">аторам, как устроителям </w:t>
      </w:r>
      <w:r w:rsidR="00297CDF" w:rsidRPr="005802CE">
        <w:rPr>
          <w:szCs w:val="28"/>
        </w:rPr>
        <w:t>Акции</w:t>
      </w:r>
      <w:r w:rsidR="005F78EA" w:rsidRPr="005802CE">
        <w:rPr>
          <w:szCs w:val="28"/>
        </w:rPr>
        <w:t>.</w:t>
      </w:r>
    </w:p>
    <w:p w14:paraId="7C2AE4CA" w14:textId="77777777" w:rsidR="005F78EA" w:rsidRPr="005802CE" w:rsidRDefault="00AF5745" w:rsidP="005F78EA">
      <w:pPr>
        <w:pStyle w:val="a7"/>
        <w:rPr>
          <w:szCs w:val="28"/>
        </w:rPr>
      </w:pPr>
      <w:r w:rsidRPr="005802CE">
        <w:rPr>
          <w:szCs w:val="28"/>
        </w:rPr>
        <w:t>7</w:t>
      </w:r>
      <w:r w:rsidR="005F78EA" w:rsidRPr="005802CE">
        <w:rPr>
          <w:szCs w:val="28"/>
        </w:rPr>
        <w:t xml:space="preserve">.3. </w:t>
      </w:r>
      <w:r w:rsidR="00297CDF" w:rsidRPr="005802CE">
        <w:rPr>
          <w:szCs w:val="28"/>
        </w:rPr>
        <w:t>Публикуя</w:t>
      </w:r>
      <w:r w:rsidR="005F78EA" w:rsidRPr="005802CE">
        <w:rPr>
          <w:szCs w:val="28"/>
        </w:rPr>
        <w:t xml:space="preserve"> свои</w:t>
      </w:r>
      <w:r w:rsidR="00C53B0C" w:rsidRPr="005802CE">
        <w:rPr>
          <w:szCs w:val="28"/>
        </w:rPr>
        <w:t xml:space="preserve"> </w:t>
      </w:r>
      <w:r w:rsidR="008579EB" w:rsidRPr="005802CE">
        <w:rPr>
          <w:szCs w:val="28"/>
        </w:rPr>
        <w:t>материалы</w:t>
      </w:r>
      <w:r w:rsidR="005F78EA" w:rsidRPr="005802CE">
        <w:rPr>
          <w:szCs w:val="28"/>
        </w:rPr>
        <w:t xml:space="preserve">, </w:t>
      </w:r>
      <w:r w:rsidR="00FC7F77">
        <w:rPr>
          <w:szCs w:val="28"/>
        </w:rPr>
        <w:t>участники Акции</w:t>
      </w:r>
      <w:r w:rsidR="005F78EA" w:rsidRPr="005802CE">
        <w:rPr>
          <w:szCs w:val="28"/>
        </w:rPr>
        <w:t xml:space="preserve"> автоматически дают право организаторам </w:t>
      </w:r>
      <w:r w:rsidR="00DA525C" w:rsidRPr="005802CE">
        <w:rPr>
          <w:szCs w:val="28"/>
        </w:rPr>
        <w:t>Акции</w:t>
      </w:r>
      <w:r w:rsidR="005F78EA" w:rsidRPr="005802CE">
        <w:rPr>
          <w:szCs w:val="28"/>
        </w:rPr>
        <w:t xml:space="preserve"> на использование присланного </w:t>
      </w:r>
      <w:r w:rsidR="008579EB" w:rsidRPr="005802CE">
        <w:rPr>
          <w:szCs w:val="28"/>
        </w:rPr>
        <w:t>материала</w:t>
      </w:r>
      <w:r w:rsidR="00AB79C3" w:rsidRPr="005802CE">
        <w:rPr>
          <w:szCs w:val="28"/>
        </w:rPr>
        <w:t xml:space="preserve"> </w:t>
      </w:r>
      <w:r w:rsidR="005F78EA" w:rsidRPr="005802CE">
        <w:rPr>
          <w:szCs w:val="28"/>
        </w:rPr>
        <w:t>в некоммерческих целях (в информационных и культурных целях).</w:t>
      </w:r>
    </w:p>
    <w:p w14:paraId="14981132" w14:textId="77777777" w:rsidR="008579EB" w:rsidRPr="005802CE" w:rsidRDefault="00AF5745" w:rsidP="00172EE9">
      <w:pPr>
        <w:pStyle w:val="a7"/>
        <w:rPr>
          <w:szCs w:val="28"/>
        </w:rPr>
      </w:pPr>
      <w:r w:rsidRPr="005802CE">
        <w:rPr>
          <w:szCs w:val="28"/>
        </w:rPr>
        <w:t>7</w:t>
      </w:r>
      <w:r w:rsidR="005F78EA" w:rsidRPr="005802CE">
        <w:rPr>
          <w:szCs w:val="28"/>
        </w:rPr>
        <w:t xml:space="preserve">.4. </w:t>
      </w:r>
      <w:r w:rsidR="00DA525C" w:rsidRPr="005802CE">
        <w:rPr>
          <w:szCs w:val="28"/>
        </w:rPr>
        <w:t xml:space="preserve">Публикация </w:t>
      </w:r>
      <w:r w:rsidR="00FC7F77">
        <w:rPr>
          <w:szCs w:val="28"/>
        </w:rPr>
        <w:t>участниками Акции</w:t>
      </w:r>
      <w:r w:rsidR="00DA525C" w:rsidRPr="005802CE">
        <w:rPr>
          <w:szCs w:val="28"/>
        </w:rPr>
        <w:t xml:space="preserve"> материалов, </w:t>
      </w:r>
      <w:r w:rsidR="00AB79C3" w:rsidRPr="005802CE">
        <w:rPr>
          <w:szCs w:val="28"/>
        </w:rPr>
        <w:t>видеоматериалов</w:t>
      </w:r>
      <w:r w:rsidR="005F78EA" w:rsidRPr="005802CE">
        <w:rPr>
          <w:szCs w:val="28"/>
        </w:rPr>
        <w:t xml:space="preserve"> является согласием с условиями </w:t>
      </w:r>
      <w:r w:rsidR="00DA525C" w:rsidRPr="005802CE">
        <w:rPr>
          <w:szCs w:val="28"/>
        </w:rPr>
        <w:t>Акции</w:t>
      </w:r>
      <w:r w:rsidR="005F78EA" w:rsidRPr="005802CE">
        <w:rPr>
          <w:szCs w:val="28"/>
        </w:rPr>
        <w:t>.</w:t>
      </w:r>
    </w:p>
    <w:p w14:paraId="28D86FBA" w14:textId="77777777" w:rsidR="008579EB" w:rsidRDefault="008579EB" w:rsidP="009F5E11">
      <w:pPr>
        <w:spacing w:after="120" w:line="240" w:lineRule="atLeast"/>
        <w:rPr>
          <w:sz w:val="24"/>
          <w:szCs w:val="24"/>
        </w:rPr>
      </w:pPr>
    </w:p>
    <w:sectPr w:rsidR="008579EB" w:rsidSect="005E7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49" w:bottom="73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400F" w14:textId="77777777" w:rsidR="00F16A18" w:rsidRDefault="00F16A18">
      <w:r>
        <w:separator/>
      </w:r>
    </w:p>
  </w:endnote>
  <w:endnote w:type="continuationSeparator" w:id="0">
    <w:p w14:paraId="2F02E987" w14:textId="77777777" w:rsidR="00F16A18" w:rsidRDefault="00F1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A6C1" w14:textId="77777777" w:rsidR="00060CB1" w:rsidRDefault="00060C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AED1" w14:textId="77777777" w:rsidR="00060CB1" w:rsidRDefault="00060C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1CCA" w14:textId="77777777" w:rsidR="00060CB1" w:rsidRDefault="00060C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CD87" w14:textId="77777777" w:rsidR="00F16A18" w:rsidRDefault="00F16A18">
      <w:r>
        <w:separator/>
      </w:r>
    </w:p>
  </w:footnote>
  <w:footnote w:type="continuationSeparator" w:id="0">
    <w:p w14:paraId="2643CAC6" w14:textId="77777777" w:rsidR="00F16A18" w:rsidRDefault="00F1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674C" w14:textId="77777777" w:rsidR="00281F55" w:rsidRDefault="00281F5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0DFE" w14:textId="77777777" w:rsidR="00281F55" w:rsidRDefault="00281F55">
    <w:pPr>
      <w:pStyle w:val="a3"/>
      <w:ind w:right="360"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64A3" w14:textId="77777777" w:rsidR="00060CB1" w:rsidRDefault="00060C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51BC"/>
    <w:multiLevelType w:val="hybridMultilevel"/>
    <w:tmpl w:val="FFFFFFFF"/>
    <w:lvl w:ilvl="0" w:tplc="ECD42C22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1255156"/>
    <w:multiLevelType w:val="hybridMultilevel"/>
    <w:tmpl w:val="FFFFFFFF"/>
    <w:lvl w:ilvl="0" w:tplc="6398257E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1B967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4FD3F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28C82EC5"/>
    <w:multiLevelType w:val="hybridMultilevel"/>
    <w:tmpl w:val="FFFFFFFF"/>
    <w:lvl w:ilvl="0" w:tplc="FB2A19BA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291136F7"/>
    <w:multiLevelType w:val="hybridMultilevel"/>
    <w:tmpl w:val="FFFFFFFF"/>
    <w:lvl w:ilvl="0" w:tplc="66A2C5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2E7D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40BD5F0D"/>
    <w:multiLevelType w:val="singleLevel"/>
    <w:tmpl w:val="FFFFFFFF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63D4E42"/>
    <w:multiLevelType w:val="hybridMultilevel"/>
    <w:tmpl w:val="FFFFFFFF"/>
    <w:lvl w:ilvl="0" w:tplc="44387884">
      <w:start w:val="4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  <w:rPr>
        <w:rFonts w:cs="Times New Roman"/>
      </w:rPr>
    </w:lvl>
  </w:abstractNum>
  <w:abstractNum w:abstractNumId="9" w15:restartNumberingAfterBreak="0">
    <w:nsid w:val="616C460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0" w15:restartNumberingAfterBreak="0">
    <w:nsid w:val="6531669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93552B5"/>
    <w:multiLevelType w:val="singleLevel"/>
    <w:tmpl w:val="FFFFFFFF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95A617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ED5E08"/>
    <w:multiLevelType w:val="multilevel"/>
    <w:tmpl w:val="FFFFFFFF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 w16cid:durableId="1865827559">
    <w:abstractNumId w:val="3"/>
  </w:num>
  <w:num w:numId="2" w16cid:durableId="479271934">
    <w:abstractNumId w:val="10"/>
  </w:num>
  <w:num w:numId="3" w16cid:durableId="341206960">
    <w:abstractNumId w:val="9"/>
  </w:num>
  <w:num w:numId="4" w16cid:durableId="707528435">
    <w:abstractNumId w:val="6"/>
  </w:num>
  <w:num w:numId="5" w16cid:durableId="1220628512">
    <w:abstractNumId w:val="2"/>
  </w:num>
  <w:num w:numId="6" w16cid:durableId="355544426">
    <w:abstractNumId w:val="7"/>
  </w:num>
  <w:num w:numId="7" w16cid:durableId="1765833990">
    <w:abstractNumId w:val="11"/>
  </w:num>
  <w:num w:numId="8" w16cid:durableId="457258218">
    <w:abstractNumId w:val="4"/>
  </w:num>
  <w:num w:numId="9" w16cid:durableId="768626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24753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4617881">
    <w:abstractNumId w:val="13"/>
  </w:num>
  <w:num w:numId="12" w16cid:durableId="1336226450">
    <w:abstractNumId w:val="8"/>
  </w:num>
  <w:num w:numId="13" w16cid:durableId="1274172680">
    <w:abstractNumId w:val="12"/>
  </w:num>
  <w:num w:numId="14" w16cid:durableId="1762527686">
    <w:abstractNumId w:val="1"/>
  </w:num>
  <w:num w:numId="15" w16cid:durableId="48817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75"/>
    <w:rsid w:val="00006A68"/>
    <w:rsid w:val="00006EA4"/>
    <w:rsid w:val="00011C60"/>
    <w:rsid w:val="00030C78"/>
    <w:rsid w:val="00031389"/>
    <w:rsid w:val="00057FD2"/>
    <w:rsid w:val="00060354"/>
    <w:rsid w:val="00060CB1"/>
    <w:rsid w:val="00061B33"/>
    <w:rsid w:val="00063BAB"/>
    <w:rsid w:val="00074A3D"/>
    <w:rsid w:val="00082CB1"/>
    <w:rsid w:val="00091843"/>
    <w:rsid w:val="0009598C"/>
    <w:rsid w:val="000B18B2"/>
    <w:rsid w:val="000B2E3D"/>
    <w:rsid w:val="000B6F5E"/>
    <w:rsid w:val="000C0598"/>
    <w:rsid w:val="000C6AF1"/>
    <w:rsid w:val="0012292E"/>
    <w:rsid w:val="001258AC"/>
    <w:rsid w:val="0012797F"/>
    <w:rsid w:val="00140C93"/>
    <w:rsid w:val="001419B8"/>
    <w:rsid w:val="00147AD8"/>
    <w:rsid w:val="0016548B"/>
    <w:rsid w:val="00172EE9"/>
    <w:rsid w:val="0017474C"/>
    <w:rsid w:val="0018583C"/>
    <w:rsid w:val="001924ED"/>
    <w:rsid w:val="001A10B8"/>
    <w:rsid w:val="001A1813"/>
    <w:rsid w:val="001A35DB"/>
    <w:rsid w:val="001B1E6B"/>
    <w:rsid w:val="001C182D"/>
    <w:rsid w:val="001C28AB"/>
    <w:rsid w:val="001E0ADC"/>
    <w:rsid w:val="001E52AC"/>
    <w:rsid w:val="001F4BA3"/>
    <w:rsid w:val="0020354D"/>
    <w:rsid w:val="00207B28"/>
    <w:rsid w:val="002179A2"/>
    <w:rsid w:val="00223890"/>
    <w:rsid w:val="00233126"/>
    <w:rsid w:val="00242300"/>
    <w:rsid w:val="00244B17"/>
    <w:rsid w:val="00253017"/>
    <w:rsid w:val="002627C9"/>
    <w:rsid w:val="0027234A"/>
    <w:rsid w:val="00273A5A"/>
    <w:rsid w:val="00281F55"/>
    <w:rsid w:val="0028276D"/>
    <w:rsid w:val="00297CDF"/>
    <w:rsid w:val="002A41CE"/>
    <w:rsid w:val="002A6DE7"/>
    <w:rsid w:val="002C5A1C"/>
    <w:rsid w:val="002D73DB"/>
    <w:rsid w:val="002F040C"/>
    <w:rsid w:val="00300EDA"/>
    <w:rsid w:val="00305E43"/>
    <w:rsid w:val="00307D4B"/>
    <w:rsid w:val="003254B2"/>
    <w:rsid w:val="003311FD"/>
    <w:rsid w:val="00334D58"/>
    <w:rsid w:val="00337ED9"/>
    <w:rsid w:val="00351919"/>
    <w:rsid w:val="00360C55"/>
    <w:rsid w:val="00363C38"/>
    <w:rsid w:val="0037615D"/>
    <w:rsid w:val="00380B3D"/>
    <w:rsid w:val="00382C1F"/>
    <w:rsid w:val="0039386B"/>
    <w:rsid w:val="003A25DF"/>
    <w:rsid w:val="003A379A"/>
    <w:rsid w:val="003A6B11"/>
    <w:rsid w:val="003B0249"/>
    <w:rsid w:val="003C085E"/>
    <w:rsid w:val="003D5E66"/>
    <w:rsid w:val="003E6344"/>
    <w:rsid w:val="003F1B73"/>
    <w:rsid w:val="004224C3"/>
    <w:rsid w:val="00431912"/>
    <w:rsid w:val="00434CA5"/>
    <w:rsid w:val="00435E97"/>
    <w:rsid w:val="004424BB"/>
    <w:rsid w:val="00453B4C"/>
    <w:rsid w:val="00455C79"/>
    <w:rsid w:val="0046286E"/>
    <w:rsid w:val="00491F12"/>
    <w:rsid w:val="004C30F3"/>
    <w:rsid w:val="004D0B3B"/>
    <w:rsid w:val="004D502C"/>
    <w:rsid w:val="004D7FF4"/>
    <w:rsid w:val="004E4B34"/>
    <w:rsid w:val="004E5821"/>
    <w:rsid w:val="004F072B"/>
    <w:rsid w:val="004F0989"/>
    <w:rsid w:val="005058FB"/>
    <w:rsid w:val="00513F82"/>
    <w:rsid w:val="005202E8"/>
    <w:rsid w:val="0053484F"/>
    <w:rsid w:val="00547CC3"/>
    <w:rsid w:val="00551E0E"/>
    <w:rsid w:val="00563767"/>
    <w:rsid w:val="00565636"/>
    <w:rsid w:val="00565FB5"/>
    <w:rsid w:val="00577E11"/>
    <w:rsid w:val="0058026C"/>
    <w:rsid w:val="005802CE"/>
    <w:rsid w:val="00595E37"/>
    <w:rsid w:val="005C0D3D"/>
    <w:rsid w:val="005D3DAA"/>
    <w:rsid w:val="005E3B4B"/>
    <w:rsid w:val="005E71EB"/>
    <w:rsid w:val="005F2A7B"/>
    <w:rsid w:val="005F78EA"/>
    <w:rsid w:val="005F7F42"/>
    <w:rsid w:val="006104FD"/>
    <w:rsid w:val="006125CD"/>
    <w:rsid w:val="00612B2A"/>
    <w:rsid w:val="006321B7"/>
    <w:rsid w:val="00636CA0"/>
    <w:rsid w:val="006619A0"/>
    <w:rsid w:val="006645B9"/>
    <w:rsid w:val="006739CD"/>
    <w:rsid w:val="00685968"/>
    <w:rsid w:val="006A33CC"/>
    <w:rsid w:val="006A5559"/>
    <w:rsid w:val="006B19FE"/>
    <w:rsid w:val="006C5B3B"/>
    <w:rsid w:val="006C5E9E"/>
    <w:rsid w:val="006C7A01"/>
    <w:rsid w:val="006E2BBA"/>
    <w:rsid w:val="006E7A99"/>
    <w:rsid w:val="006E7AF5"/>
    <w:rsid w:val="007017DD"/>
    <w:rsid w:val="00713543"/>
    <w:rsid w:val="00713878"/>
    <w:rsid w:val="00717AC9"/>
    <w:rsid w:val="00726A57"/>
    <w:rsid w:val="007310E6"/>
    <w:rsid w:val="00744410"/>
    <w:rsid w:val="00746597"/>
    <w:rsid w:val="00751834"/>
    <w:rsid w:val="0076340E"/>
    <w:rsid w:val="007647C2"/>
    <w:rsid w:val="007679A5"/>
    <w:rsid w:val="00771AB1"/>
    <w:rsid w:val="0077789F"/>
    <w:rsid w:val="007845CB"/>
    <w:rsid w:val="00797CBA"/>
    <w:rsid w:val="007A04A4"/>
    <w:rsid w:val="007A3E65"/>
    <w:rsid w:val="007B0D51"/>
    <w:rsid w:val="007C64D5"/>
    <w:rsid w:val="007E4E35"/>
    <w:rsid w:val="007E5ED4"/>
    <w:rsid w:val="007E7A42"/>
    <w:rsid w:val="007F2EB6"/>
    <w:rsid w:val="0080071A"/>
    <w:rsid w:val="008036F3"/>
    <w:rsid w:val="0080575E"/>
    <w:rsid w:val="00844F57"/>
    <w:rsid w:val="00853952"/>
    <w:rsid w:val="008579EB"/>
    <w:rsid w:val="008C556E"/>
    <w:rsid w:val="008D7B3C"/>
    <w:rsid w:val="008F0C31"/>
    <w:rsid w:val="008F597F"/>
    <w:rsid w:val="0090398B"/>
    <w:rsid w:val="00903E1B"/>
    <w:rsid w:val="009053BA"/>
    <w:rsid w:val="009154D4"/>
    <w:rsid w:val="0092064C"/>
    <w:rsid w:val="00922795"/>
    <w:rsid w:val="00922CEB"/>
    <w:rsid w:val="00931F32"/>
    <w:rsid w:val="00934D52"/>
    <w:rsid w:val="00936E7B"/>
    <w:rsid w:val="00943097"/>
    <w:rsid w:val="00945F10"/>
    <w:rsid w:val="00952D6A"/>
    <w:rsid w:val="009574A2"/>
    <w:rsid w:val="00962167"/>
    <w:rsid w:val="009705C7"/>
    <w:rsid w:val="009711F5"/>
    <w:rsid w:val="009B0B0B"/>
    <w:rsid w:val="009B2E35"/>
    <w:rsid w:val="009B7048"/>
    <w:rsid w:val="009C09D4"/>
    <w:rsid w:val="009D4EBB"/>
    <w:rsid w:val="009E4907"/>
    <w:rsid w:val="009F5003"/>
    <w:rsid w:val="009F5E11"/>
    <w:rsid w:val="00A11266"/>
    <w:rsid w:val="00A14F57"/>
    <w:rsid w:val="00A26984"/>
    <w:rsid w:val="00A60F67"/>
    <w:rsid w:val="00A64D73"/>
    <w:rsid w:val="00A7481F"/>
    <w:rsid w:val="00A8391D"/>
    <w:rsid w:val="00A83B9C"/>
    <w:rsid w:val="00A8433C"/>
    <w:rsid w:val="00A86049"/>
    <w:rsid w:val="00AA4B4E"/>
    <w:rsid w:val="00AB2A1D"/>
    <w:rsid w:val="00AB79C3"/>
    <w:rsid w:val="00AC330D"/>
    <w:rsid w:val="00AF5745"/>
    <w:rsid w:val="00B138AC"/>
    <w:rsid w:val="00B20829"/>
    <w:rsid w:val="00B2661C"/>
    <w:rsid w:val="00B35FF9"/>
    <w:rsid w:val="00B53F57"/>
    <w:rsid w:val="00B544B8"/>
    <w:rsid w:val="00B56CA8"/>
    <w:rsid w:val="00B72447"/>
    <w:rsid w:val="00B735FE"/>
    <w:rsid w:val="00B769A4"/>
    <w:rsid w:val="00B856CC"/>
    <w:rsid w:val="00B92F80"/>
    <w:rsid w:val="00B96609"/>
    <w:rsid w:val="00BB04A3"/>
    <w:rsid w:val="00BB4795"/>
    <w:rsid w:val="00BC126A"/>
    <w:rsid w:val="00BC7281"/>
    <w:rsid w:val="00BE5082"/>
    <w:rsid w:val="00BE7D90"/>
    <w:rsid w:val="00BE7EF0"/>
    <w:rsid w:val="00C00AC6"/>
    <w:rsid w:val="00C0132B"/>
    <w:rsid w:val="00C048A7"/>
    <w:rsid w:val="00C06417"/>
    <w:rsid w:val="00C06A49"/>
    <w:rsid w:val="00C351BE"/>
    <w:rsid w:val="00C36577"/>
    <w:rsid w:val="00C45475"/>
    <w:rsid w:val="00C53B0C"/>
    <w:rsid w:val="00C637C5"/>
    <w:rsid w:val="00C65A83"/>
    <w:rsid w:val="00C70E3D"/>
    <w:rsid w:val="00C725DE"/>
    <w:rsid w:val="00C85BA6"/>
    <w:rsid w:val="00CD1F2A"/>
    <w:rsid w:val="00CD3B38"/>
    <w:rsid w:val="00CD4413"/>
    <w:rsid w:val="00CD47A1"/>
    <w:rsid w:val="00CD5E90"/>
    <w:rsid w:val="00CE2111"/>
    <w:rsid w:val="00CF00C0"/>
    <w:rsid w:val="00CF1A07"/>
    <w:rsid w:val="00D05FBD"/>
    <w:rsid w:val="00D1352D"/>
    <w:rsid w:val="00D2074B"/>
    <w:rsid w:val="00D355A5"/>
    <w:rsid w:val="00D41D8B"/>
    <w:rsid w:val="00D56B67"/>
    <w:rsid w:val="00D776FA"/>
    <w:rsid w:val="00D80DA1"/>
    <w:rsid w:val="00D82E55"/>
    <w:rsid w:val="00D915F1"/>
    <w:rsid w:val="00D95E51"/>
    <w:rsid w:val="00DA1408"/>
    <w:rsid w:val="00DA2499"/>
    <w:rsid w:val="00DA525C"/>
    <w:rsid w:val="00DB699A"/>
    <w:rsid w:val="00DB741C"/>
    <w:rsid w:val="00DC13B4"/>
    <w:rsid w:val="00DC2AB7"/>
    <w:rsid w:val="00DC48FF"/>
    <w:rsid w:val="00DD3054"/>
    <w:rsid w:val="00DD3086"/>
    <w:rsid w:val="00DD623A"/>
    <w:rsid w:val="00DF4EAD"/>
    <w:rsid w:val="00E03F6B"/>
    <w:rsid w:val="00E03F80"/>
    <w:rsid w:val="00E120F0"/>
    <w:rsid w:val="00E16D3D"/>
    <w:rsid w:val="00E24328"/>
    <w:rsid w:val="00E319AA"/>
    <w:rsid w:val="00E37BCF"/>
    <w:rsid w:val="00E37EDB"/>
    <w:rsid w:val="00E419A3"/>
    <w:rsid w:val="00E452F9"/>
    <w:rsid w:val="00E5175C"/>
    <w:rsid w:val="00E52140"/>
    <w:rsid w:val="00E770D3"/>
    <w:rsid w:val="00E906B1"/>
    <w:rsid w:val="00E91760"/>
    <w:rsid w:val="00EA2FFE"/>
    <w:rsid w:val="00EA58B0"/>
    <w:rsid w:val="00EB4282"/>
    <w:rsid w:val="00ED1863"/>
    <w:rsid w:val="00EE34FA"/>
    <w:rsid w:val="00EE7C88"/>
    <w:rsid w:val="00EE7CD5"/>
    <w:rsid w:val="00EF1C95"/>
    <w:rsid w:val="00F05F8F"/>
    <w:rsid w:val="00F16A18"/>
    <w:rsid w:val="00F428D4"/>
    <w:rsid w:val="00F5270A"/>
    <w:rsid w:val="00F60354"/>
    <w:rsid w:val="00F6462E"/>
    <w:rsid w:val="00F64A23"/>
    <w:rsid w:val="00F71511"/>
    <w:rsid w:val="00F74272"/>
    <w:rsid w:val="00F873E8"/>
    <w:rsid w:val="00F95362"/>
    <w:rsid w:val="00F95FE1"/>
    <w:rsid w:val="00FA1B47"/>
    <w:rsid w:val="00FA2281"/>
    <w:rsid w:val="00FB1C2A"/>
    <w:rsid w:val="00FB4380"/>
    <w:rsid w:val="00FB7330"/>
    <w:rsid w:val="00FC4A34"/>
    <w:rsid w:val="00FC7F7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5F46B"/>
  <w14:defaultImageDpi w14:val="0"/>
  <w15:docId w15:val="{E8B34EE1-C89D-4C62-9E4B-D064DAEF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26C"/>
  </w:style>
  <w:style w:type="paragraph" w:styleId="1">
    <w:name w:val="heading 1"/>
    <w:basedOn w:val="a"/>
    <w:next w:val="a"/>
    <w:link w:val="10"/>
    <w:uiPriority w:val="9"/>
    <w:qFormat/>
    <w:rsid w:val="005202E8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5202E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5202E8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5202E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202E8"/>
    <w:pPr>
      <w:keepNext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6B67"/>
    <w:rPr>
      <w:rFonts w:cs="Times New Roman"/>
      <w:i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D56B67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5202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rsid w:val="005202E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rsid w:val="005202E8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56B67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5202E8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56B67"/>
    <w:rPr>
      <w:rFonts w:cs="Times New Roman"/>
      <w:sz w:val="28"/>
    </w:rPr>
  </w:style>
  <w:style w:type="paragraph" w:styleId="a9">
    <w:name w:val="Title"/>
    <w:basedOn w:val="a"/>
    <w:link w:val="aa"/>
    <w:uiPriority w:val="10"/>
    <w:qFormat/>
    <w:rsid w:val="005202E8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uiPriority w:val="10"/>
    <w:locked/>
    <w:rsid w:val="00D56B67"/>
    <w:rPr>
      <w:rFonts w:cs="Times New Roman"/>
      <w:b/>
      <w:sz w:val="28"/>
    </w:rPr>
  </w:style>
  <w:style w:type="paragraph" w:styleId="31">
    <w:name w:val="Body Text Indent 3"/>
    <w:basedOn w:val="a"/>
    <w:link w:val="32"/>
    <w:uiPriority w:val="99"/>
    <w:rsid w:val="005202E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56B67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5202E8"/>
    <w:pPr>
      <w:widowControl w:val="0"/>
      <w:autoSpaceDE w:val="0"/>
      <w:autoSpaceDN w:val="0"/>
      <w:adjustRightInd w:val="0"/>
      <w:jc w:val="both"/>
    </w:pPr>
    <w:rPr>
      <w:sz w:val="27"/>
      <w:szCs w:val="27"/>
    </w:rPr>
  </w:style>
  <w:style w:type="character" w:customStyle="1" w:styleId="34">
    <w:name w:val="Основной текст 3 Знак"/>
    <w:basedOn w:val="a0"/>
    <w:link w:val="33"/>
    <w:uiPriority w:val="99"/>
    <w:locked/>
    <w:rsid w:val="00D56B67"/>
    <w:rPr>
      <w:rFonts w:cs="Times New Roman"/>
      <w:sz w:val="27"/>
      <w:szCs w:val="27"/>
    </w:rPr>
  </w:style>
  <w:style w:type="character" w:styleId="ab">
    <w:name w:val="page number"/>
    <w:basedOn w:val="a0"/>
    <w:uiPriority w:val="99"/>
    <w:rsid w:val="005202E8"/>
    <w:rPr>
      <w:rFonts w:cs="Times New Roman"/>
    </w:rPr>
  </w:style>
  <w:style w:type="paragraph" w:styleId="ac">
    <w:name w:val="Body Text"/>
    <w:basedOn w:val="a"/>
    <w:link w:val="ad"/>
    <w:uiPriority w:val="99"/>
    <w:rsid w:val="005202E8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D56B67"/>
    <w:rPr>
      <w:rFonts w:cs="Times New Roman"/>
      <w:sz w:val="28"/>
    </w:rPr>
  </w:style>
  <w:style w:type="paragraph" w:customStyle="1" w:styleId="Heading">
    <w:name w:val="Heading"/>
    <w:rsid w:val="005202E8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3">
    <w:name w:val="Body Text 2"/>
    <w:basedOn w:val="a"/>
    <w:link w:val="24"/>
    <w:uiPriority w:val="99"/>
    <w:rsid w:val="005202E8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D56B67"/>
    <w:rPr>
      <w:rFonts w:cs="Times New Roman"/>
      <w:b/>
      <w:sz w:val="28"/>
    </w:rPr>
  </w:style>
  <w:style w:type="table" w:styleId="ae">
    <w:name w:val="Table Grid"/>
    <w:basedOn w:val="a1"/>
    <w:uiPriority w:val="59"/>
    <w:rsid w:val="0093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936E7B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BE50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434CA5"/>
    <w:rPr>
      <w:rFonts w:cs="Times New Roman"/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434CA5"/>
    <w:pPr>
      <w:ind w:left="720"/>
      <w:contextualSpacing/>
    </w:pPr>
  </w:style>
  <w:style w:type="character" w:styleId="af3">
    <w:name w:val="Unresolved Mention"/>
    <w:basedOn w:val="a0"/>
    <w:uiPriority w:val="99"/>
    <w:semiHidden/>
    <w:unhideWhenUsed/>
    <w:rsid w:val="001258AC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547C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0959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yandex.ru%2Fu%2F642585fcd04688051c9b56e1%2F&amp;cc_key=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33F1-C957-48C0-B6D0-6E2DBA4C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6487</Characters>
  <Application>Microsoft Office Word</Application>
  <DocSecurity>0</DocSecurity>
  <Lines>54</Lines>
  <Paragraphs>15</Paragraphs>
  <ScaleCrop>false</ScaleCrop>
  <Company>ГАС "Выборы"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ИКСРФ</dc:creator>
  <cp:keywords/>
  <dc:description/>
  <cp:lastModifiedBy>Кузнецова Ольга Сергеевна</cp:lastModifiedBy>
  <cp:revision>2</cp:revision>
  <cp:lastPrinted>2023-03-30T13:38:00Z</cp:lastPrinted>
  <dcterms:created xsi:type="dcterms:W3CDTF">2023-04-06T15:11:00Z</dcterms:created>
  <dcterms:modified xsi:type="dcterms:W3CDTF">2023-04-06T15:11:00Z</dcterms:modified>
</cp:coreProperties>
</file>