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4E" w:rsidRDefault="0044464E" w:rsidP="0044464E">
      <w:pPr>
        <w:numPr>
          <w:ilvl w:val="0"/>
          <w:numId w:val="1"/>
        </w:numPr>
        <w:suppressAutoHyphens/>
        <w:spacing w:after="0" w:line="240" w:lineRule="auto"/>
        <w:rPr>
          <w:lang w:eastAsia="zh-CN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Деятельность субъектов малого и среднего предпринимательства - </w:t>
      </w:r>
    </w:p>
    <w:p w:rsidR="0044464E" w:rsidRDefault="0044464E" w:rsidP="0044464E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Деятельность малых промышленных предприятий</w:t>
      </w:r>
    </w:p>
    <w:bookmarkEnd w:id="0"/>
    <w:p w:rsidR="0044464E" w:rsidRDefault="0044464E" w:rsidP="0044464E">
      <w:pPr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На территории Елизаветинского сельского поселения </w:t>
      </w:r>
      <w:r>
        <w:rPr>
          <w:rFonts w:ascii="Times New Roman" w:hAnsi="Times New Roman"/>
          <w:sz w:val="24"/>
          <w:szCs w:val="24"/>
          <w:lang w:eastAsia="zh-CN"/>
        </w:rPr>
        <w:t xml:space="preserve">по данным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Росстата от 27.10.2022г.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зарегистрировано </w:t>
      </w:r>
      <w:r>
        <w:rPr>
          <w:rFonts w:ascii="Times New Roman" w:hAnsi="Times New Roman"/>
          <w:sz w:val="24"/>
          <w:szCs w:val="24"/>
          <w:lang w:eastAsia="zh-CN"/>
        </w:rPr>
        <w:t>85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предприятий и организаций </w:t>
      </w:r>
      <w:r>
        <w:rPr>
          <w:rFonts w:ascii="Times New Roman" w:hAnsi="Times New Roman"/>
          <w:sz w:val="24"/>
          <w:szCs w:val="24"/>
          <w:lang w:val="x-none" w:eastAsia="zh-CN"/>
        </w:rPr>
        <w:tab/>
        <w:t>и 1</w:t>
      </w:r>
      <w:r>
        <w:rPr>
          <w:rFonts w:ascii="Times New Roman" w:hAnsi="Times New Roman"/>
          <w:sz w:val="24"/>
          <w:szCs w:val="24"/>
          <w:lang w:eastAsia="zh-CN"/>
        </w:rPr>
        <w:t>29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индивидуальных предпринимателей.</w:t>
      </w:r>
    </w:p>
    <w:p w:rsidR="0044464E" w:rsidRDefault="0044464E" w:rsidP="0044464E">
      <w:pPr>
        <w:suppressAutoHyphens/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Действует 30 малых предприятий: </w:t>
      </w:r>
    </w:p>
    <w:p w:rsidR="0044464E" w:rsidRDefault="0044464E" w:rsidP="0044464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x-none" w:eastAsia="zh-CN"/>
        </w:rPr>
      </w:pPr>
    </w:p>
    <w:p w:rsidR="0044464E" w:rsidRDefault="0044464E" w:rsidP="0044464E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ОАО «</w:t>
      </w:r>
      <w:proofErr w:type="spellStart"/>
      <w:r>
        <w:rPr>
          <w:rFonts w:ascii="Times New Roman" w:hAnsi="Times New Roman"/>
          <w:b/>
          <w:sz w:val="24"/>
          <w:szCs w:val="24"/>
          <w:lang w:val="x-none" w:eastAsia="zh-CN"/>
        </w:rPr>
        <w:t>Ленвзрывпром</w:t>
      </w:r>
      <w:proofErr w:type="spellEnd"/>
      <w:r>
        <w:rPr>
          <w:rFonts w:ascii="Times New Roman" w:hAnsi="Times New Roman"/>
          <w:b/>
          <w:sz w:val="24"/>
          <w:szCs w:val="24"/>
          <w:lang w:val="x-none" w:eastAsia="zh-CN"/>
        </w:rPr>
        <w:t>»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осуществляет  расчистку строительных участков.</w:t>
      </w:r>
      <w:r>
        <w:rPr>
          <w:rFonts w:ascii="Times New Roman" w:hAnsi="Times New Roman"/>
          <w:sz w:val="24"/>
          <w:szCs w:val="24"/>
          <w:lang w:eastAsia="zh-CN"/>
        </w:rPr>
        <w:t xml:space="preserve">   Число работников 85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zh-CN"/>
        </w:rPr>
        <w:t xml:space="preserve">. Средняя заработная плата – 111,9 тыс.  руб. Отгружено товаров собственного производства  за 2022год на сумму  946,0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млн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уб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44464E" w:rsidRDefault="0044464E" w:rsidP="0044464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44464E" w:rsidRDefault="0044464E" w:rsidP="0044464E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ООО «Мясная Гатчинская компания»</w:t>
      </w:r>
      <w:r>
        <w:rPr>
          <w:rFonts w:ascii="Times New Roman" w:hAnsi="Times New Roman"/>
          <w:sz w:val="24"/>
          <w:szCs w:val="24"/>
          <w:lang w:val="x-none" w:eastAsia="zh-CN"/>
        </w:rPr>
        <w:t>, занимающееся производство</w:t>
      </w:r>
      <w:r>
        <w:rPr>
          <w:rFonts w:ascii="Times New Roman" w:hAnsi="Times New Roman"/>
          <w:sz w:val="24"/>
          <w:szCs w:val="24"/>
          <w:lang w:eastAsia="zh-CN"/>
        </w:rPr>
        <w:t>м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мясных и пищевых продуктов</w:t>
      </w:r>
      <w:r>
        <w:rPr>
          <w:rFonts w:ascii="Times New Roman" w:hAnsi="Times New Roman"/>
          <w:sz w:val="24"/>
          <w:szCs w:val="24"/>
          <w:lang w:eastAsia="zh-CN"/>
        </w:rPr>
        <w:t xml:space="preserve">. Численность </w:t>
      </w:r>
      <w:r>
        <w:rPr>
          <w:rFonts w:ascii="Times New Roman" w:hAnsi="Times New Roman"/>
          <w:b/>
          <w:sz w:val="24"/>
          <w:szCs w:val="24"/>
          <w:lang w:eastAsia="zh-CN"/>
        </w:rPr>
        <w:t>работников 94 чел.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Средняя заработная плата составила 23,5 тыс. руб. </w:t>
      </w:r>
      <w:r>
        <w:rPr>
          <w:rFonts w:ascii="Times New Roman" w:hAnsi="Times New Roman"/>
          <w:sz w:val="24"/>
          <w:szCs w:val="24"/>
          <w:lang w:eastAsia="zh-CN"/>
        </w:rPr>
        <w:t xml:space="preserve">Отгружено товаров собственного производства за 2022год на сумму 1385,1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млн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уб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44464E" w:rsidRDefault="0044464E" w:rsidP="0044464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44464E" w:rsidRDefault="0044464E" w:rsidP="0044464E">
      <w:pPr>
        <w:suppressAutoHyphens/>
        <w:spacing w:after="0" w:line="240" w:lineRule="auto"/>
        <w:rPr>
          <w:lang w:eastAsia="zh-CN"/>
        </w:rPr>
      </w:pPr>
    </w:p>
    <w:p w:rsidR="0044464E" w:rsidRDefault="0044464E" w:rsidP="0044464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44464E" w:rsidRDefault="0044464E" w:rsidP="0044464E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ООО «М-СЭТ»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производит  строительные металлоконструкции, </w:t>
      </w:r>
      <w:r>
        <w:rPr>
          <w:rFonts w:ascii="Times New Roman" w:hAnsi="Times New Roman"/>
          <w:sz w:val="24"/>
          <w:szCs w:val="24"/>
          <w:lang w:eastAsia="zh-CN"/>
        </w:rPr>
        <w:t xml:space="preserve"> имеет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литейное производство.  Численность работников 29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чел.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заработная плата составила за 41,7 тыс. руб. на 1 работника. </w:t>
      </w:r>
      <w:r>
        <w:rPr>
          <w:rFonts w:ascii="Times New Roman" w:hAnsi="Times New Roman"/>
          <w:sz w:val="24"/>
          <w:szCs w:val="24"/>
          <w:lang w:eastAsia="zh-CN"/>
        </w:rPr>
        <w:t xml:space="preserve">Отгружено товаров собственного производства  и выполнено услуг  за 2022год на сумму 100,7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млн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уб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44464E" w:rsidRDefault="0044464E" w:rsidP="0044464E">
      <w:pPr>
        <w:suppressAutoHyphens/>
        <w:spacing w:after="0" w:line="240" w:lineRule="auto"/>
        <w:rPr>
          <w:lang w:eastAsia="zh-CN"/>
        </w:rPr>
      </w:pPr>
    </w:p>
    <w:p w:rsidR="0044464E" w:rsidRDefault="0044464E" w:rsidP="004446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x-none" w:eastAsia="zh-CN"/>
        </w:rPr>
      </w:pPr>
    </w:p>
    <w:p w:rsidR="0044464E" w:rsidRDefault="0044464E" w:rsidP="0044464E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ЗАО «СИТИ»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- осуществляет хранение и складирование  </w:t>
      </w:r>
      <w:r>
        <w:rPr>
          <w:rFonts w:ascii="Times New Roman" w:hAnsi="Times New Roman"/>
          <w:sz w:val="24"/>
          <w:szCs w:val="24"/>
          <w:lang w:eastAsia="zh-CN"/>
        </w:rPr>
        <w:t xml:space="preserve">различных 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грузов</w:t>
      </w:r>
      <w:r>
        <w:rPr>
          <w:rFonts w:ascii="Times New Roman" w:hAnsi="Times New Roman"/>
          <w:sz w:val="24"/>
          <w:szCs w:val="24"/>
          <w:lang w:eastAsia="zh-CN"/>
        </w:rPr>
        <w:t>,  число работников составляет 18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чел.,</w:t>
      </w:r>
      <w:r>
        <w:rPr>
          <w:rFonts w:ascii="Times New Roman" w:hAnsi="Times New Roman"/>
          <w:sz w:val="24"/>
          <w:szCs w:val="24"/>
          <w:lang w:eastAsia="zh-CN"/>
        </w:rPr>
        <w:t xml:space="preserve"> Средняя заработная плата составила   25,0 тыс. руб. </w:t>
      </w:r>
    </w:p>
    <w:p w:rsidR="0044464E" w:rsidRDefault="0044464E" w:rsidP="0044464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44464E" w:rsidRDefault="0044464E" w:rsidP="0044464E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СП ОАО «Карьеры Доломитов»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 занимается добычей камня для строительства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</w:p>
    <w:p w:rsidR="0044464E" w:rsidRDefault="0044464E" w:rsidP="0044464E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x-none" w:eastAsia="zh-CN"/>
        </w:rPr>
      </w:pPr>
    </w:p>
    <w:p w:rsidR="0044464E" w:rsidRDefault="0044464E" w:rsidP="0044464E">
      <w:pPr>
        <w:suppressAutoHyphens/>
        <w:spacing w:after="0" w:line="276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-ООО «Терра»-  </w:t>
      </w:r>
      <w:r>
        <w:rPr>
          <w:rFonts w:ascii="Times New Roman" w:hAnsi="Times New Roman"/>
          <w:sz w:val="24"/>
          <w:szCs w:val="24"/>
          <w:lang w:eastAsia="zh-CN"/>
        </w:rPr>
        <w:t>занимается разработкой  компьютерного программного обеспечения.</w:t>
      </w:r>
    </w:p>
    <w:p w:rsidR="0044464E" w:rsidRDefault="0044464E" w:rsidP="0044464E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4464E" w:rsidRDefault="0044464E" w:rsidP="0044464E">
      <w:pPr>
        <w:suppressAutoHyphens/>
        <w:spacing w:after="0" w:line="276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zh-CN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  <w:lang w:eastAsia="zh-CN"/>
        </w:rPr>
        <w:t>Петротехлес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 xml:space="preserve">  (в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д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жора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 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д.Шпаньково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), </w:t>
      </w:r>
      <w:r>
        <w:rPr>
          <w:rFonts w:ascii="Times New Roman" w:hAnsi="Times New Roman"/>
          <w:b/>
          <w:sz w:val="24"/>
          <w:szCs w:val="24"/>
          <w:lang w:eastAsia="zh-CN"/>
        </w:rPr>
        <w:t>ИП Хомченкова Н.К.</w:t>
      </w:r>
      <w:r>
        <w:rPr>
          <w:rFonts w:ascii="Times New Roman" w:hAnsi="Times New Roman"/>
          <w:sz w:val="24"/>
          <w:szCs w:val="24"/>
          <w:lang w:eastAsia="zh-CN"/>
        </w:rPr>
        <w:t xml:space="preserve">(в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д.Вероланцы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) осуществляют заготовку древесины  для  3-х  пилорам.</w:t>
      </w:r>
    </w:p>
    <w:p w:rsidR="0044464E" w:rsidRDefault="0044464E" w:rsidP="004446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464E" w:rsidRDefault="0044464E" w:rsidP="004446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ООО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Венсистемы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»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сборка и продажа  фильтров для вентиляционной системы, число работников составляет 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чел.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,с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редняя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заработная плата 33,6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Отгружено товаров собственного производства  и выполнено услуг  за 2022год на сумму 7,0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млн.руб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44464E" w:rsidRDefault="0044464E" w:rsidP="004446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44464E" w:rsidRDefault="0044464E" w:rsidP="004446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  </w:t>
      </w:r>
    </w:p>
    <w:p w:rsidR="0044464E" w:rsidRDefault="0044464E" w:rsidP="004446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:rsidR="0044464E" w:rsidRDefault="0044464E" w:rsidP="0044464E">
      <w:pPr>
        <w:widowControl w:val="0"/>
        <w:suppressAutoHyphens/>
        <w:spacing w:after="0" w:line="240" w:lineRule="auto"/>
        <w:jc w:val="both"/>
        <w:rPr>
          <w:lang w:eastAsia="zh-CN"/>
        </w:rPr>
      </w:pPr>
    </w:p>
    <w:p w:rsidR="0044464E" w:rsidRDefault="0044464E" w:rsidP="0044464E">
      <w:pPr>
        <w:suppressAutoHyphens/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Деятельность сельскохозяйственных предприятий.</w:t>
      </w: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44464E" w:rsidRDefault="0044464E" w:rsidP="0044464E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Самое крупное из сельскохозяйственных предприятий, осуществляющих деятельность, на территории муниципального образования -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АО «НИВА-1».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Общая земельная площадь предприятия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3318 гектар.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Основное направление -   животноводство и растениеводство. Численность работников в 2023 году составила 55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человек.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Средняя заработная плата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23,4 тыс. руб.. Отгружено продукции за 2022 год на сумму 207,0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млн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4464E" w:rsidRDefault="0044464E" w:rsidP="004446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На территории Елизаветинского сельского поселения имеется также частные (личные) сельские хозяйства, которыми занимаются местные жители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крестьянско-фермерские хозяйства.  Основная деятельность фермерских хозяйств направлена на производство семенного картофеля, выращивание зерновых культур и овощей, а также многолетних трав, выращивают картофель и овощи для собственного потребления</w:t>
      </w:r>
    </w:p>
    <w:p w:rsidR="0044464E" w:rsidRDefault="0044464E" w:rsidP="004446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ООО «АВК»- производство сельскохозяйственных культур.</w:t>
      </w:r>
    </w:p>
    <w:p w:rsidR="0044464E" w:rsidRDefault="0044464E" w:rsidP="004446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«КФХ Елизаветинская ферма »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фермерское хозяйство, которое занимается разведением и продажей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домашней птицы и кроликов. Крестьянское - фермерское хозяйство располагается в деревне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занимает три гектара земли.</w:t>
      </w:r>
    </w:p>
    <w:p w:rsidR="0044464E" w:rsidRDefault="0044464E" w:rsidP="004446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ИП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Королькова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А.Н.-выращивание цветочной и овощной рассады.   </w:t>
      </w:r>
    </w:p>
    <w:p w:rsidR="0044464E" w:rsidRDefault="0044464E" w:rsidP="0044464E">
      <w:pPr>
        <w:widowControl w:val="0"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 сожалению, в поселении происходит сокращение трудовых ресурсов и их отток в города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анкт- Петербург и Гатчина. В город уезжают более молодые и высококвалифицированные специалисты. Этот процесс,  безусловно, негативно отражается на экономическом развитии поселения. </w:t>
      </w: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Значительное число жителей из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анкт – Петербурга отдыхают на территории поселения, имея здесь частные дома и дачные участки. Они активно покупают качественные, экологически чистые сельхозпродукты, как у частных предпринимателей, так и КФХ. </w:t>
      </w:r>
    </w:p>
    <w:p w:rsidR="0044464E" w:rsidRDefault="0044464E" w:rsidP="0044464E">
      <w:pPr>
        <w:widowControl w:val="0"/>
        <w:suppressAutoHyphens/>
        <w:spacing w:after="0" w:line="240" w:lineRule="auto"/>
        <w:ind w:firstLine="708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4464E" w:rsidRDefault="0044464E" w:rsidP="0044464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Потребительский рынок и малое предпринимательство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464E" w:rsidRDefault="0044464E" w:rsidP="0044464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Елизаветинского сельского поселения 21 торговых объектов, осуществляющих деятельность в сфере розничной торговли 1 сетевой магазин «Магнит», специализированных магазинов- 1,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минимаркетов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3 прочие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магазина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птовой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торговли нет. Общая площадь торговых залов составляет 1999,6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Оборот розничной торговли за  2022год составил  150,0 тыс. руб. предприятия Гатчинского РАЙПО и частные магазин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464E" w:rsidRDefault="0044464E" w:rsidP="0044464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Работает  автолавка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Свердлин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А.С. обслуживает 8 удаленные населенных пунктов  деревни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Калодези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Луйсковицы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Таровицы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Дубицы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Березнево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Смальково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Натальевка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также работают автофургоны с узкой специализацией ( мясо, рыба, молоко,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промышленные товары).</w:t>
      </w:r>
    </w:p>
    <w:p w:rsidR="0044464E" w:rsidRDefault="0044464E" w:rsidP="0044464E">
      <w:pPr>
        <w:suppressAutoHyphens/>
        <w:spacing w:after="0" w:line="276" w:lineRule="auto"/>
        <w:ind w:firstLine="708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нестационарные торговые объекты - автолавки с узкой специализацией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рыба, молоко).</w:t>
      </w: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- Три объекта, осуществляющих деятельность в сфере общественного питания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функционируют при учебных заведениях.</w:t>
      </w: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- один объе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кт в сф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ере общественного питания: «Ромашка» производят горячую выпечку.</w:t>
      </w: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территории поселения оказываются следующие виды бытовых услуг:</w:t>
      </w:r>
    </w:p>
    <w:p w:rsidR="0044464E" w:rsidRDefault="0044464E" w:rsidP="0044464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ремонт обуви (ИП Ткаченко В.В., численность работающих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человек);</w:t>
      </w: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пошив и ремонт одежды (ИП Ткаченко В.В., численность работающих пять человек);</w:t>
      </w: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- 2 парикмахерские (численность работающих - три человека); </w:t>
      </w:r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  ремонтная мастерская транспортных средств  ИП Михайлов Н.Н. (численность работающих два человека</w:t>
      </w:r>
      <w:proofErr w:type="gramEnd"/>
    </w:p>
    <w:p w:rsidR="0044464E" w:rsidRDefault="0044464E" w:rsidP="0044464E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Ритуальные услуги на территории поселения оказывает ООО «ОНИКС»</w:t>
      </w:r>
    </w:p>
    <w:p w:rsidR="0044464E" w:rsidRDefault="0044464E" w:rsidP="004446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На территории Елизаветинского сельского поселения работает аптечный пункт № 35 ЛОГП ЛЕНФАРМ.</w:t>
      </w:r>
    </w:p>
    <w:p w:rsidR="0044464E" w:rsidRDefault="0044464E" w:rsidP="0044464E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Субъектам малого и среднего предпринимательства на территории Елизаветинского сельского поселения оказываются консультационные услуги по договору с муниципальным Фондом поддержки малого и среднего предпринимательства.</w:t>
      </w:r>
    </w:p>
    <w:p w:rsidR="0044464E" w:rsidRDefault="0044464E" w:rsidP="0044464E">
      <w:pPr>
        <w:widowControl w:val="0"/>
        <w:tabs>
          <w:tab w:val="left" w:pos="1700"/>
          <w:tab w:val="left" w:pos="2033"/>
          <w:tab w:val="right" w:pos="7949"/>
        </w:tabs>
        <w:suppressAutoHyphens/>
        <w:autoSpaceDE w:val="0"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Несмотря на устойчивое положение торговых предприятий проблем, сдерживающих их развитие, еще достаточно. Это рост тарифов на электроснабжение и коммунальные услуги. Нет возможности провести интернет в деревни и поселки, где осуществляется розничная торговля. </w:t>
      </w:r>
    </w:p>
    <w:p w:rsidR="00594262" w:rsidRDefault="00594262"/>
    <w:sectPr w:rsidR="0059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 w:hint="default"/>
        <w:sz w:val="24"/>
        <w:szCs w:val="24"/>
        <w:lang w:eastAsia="ar-SA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7"/>
    <w:rsid w:val="0044464E"/>
    <w:rsid w:val="00594262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</cp:revision>
  <dcterms:created xsi:type="dcterms:W3CDTF">2023-02-15T11:43:00Z</dcterms:created>
  <dcterms:modified xsi:type="dcterms:W3CDTF">2023-02-15T11:44:00Z</dcterms:modified>
</cp:coreProperties>
</file>