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75C6A6A8" w:rsidR="001C176E" w:rsidRDefault="003A69DD" w:rsidP="001F76BC">
            <w:pPr>
              <w:spacing w:after="0" w:line="240" w:lineRule="auto"/>
              <w:ind w:left="5990"/>
              <w:jc w:val="center"/>
            </w:pPr>
            <w:r>
              <w:rPr>
                <w:b/>
              </w:rPr>
              <w:t xml:space="preserve">   </w:t>
            </w:r>
            <w:r w:rsidR="00C776CC">
              <w:rPr>
                <w:b/>
              </w:rPr>
              <w:t>04</w:t>
            </w:r>
            <w:r w:rsidR="000D23D1">
              <w:rPr>
                <w:b/>
              </w:rPr>
              <w:t xml:space="preserve"> </w:t>
            </w:r>
            <w:r w:rsidR="00C776CC">
              <w:rPr>
                <w:b/>
              </w:rPr>
              <w:t>августа</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1BE6B89E" w:rsidR="001C176E" w:rsidRDefault="000D23D1" w:rsidP="00B94D4E">
            <w:pPr>
              <w:spacing w:after="0" w:line="240" w:lineRule="auto"/>
              <w:ind w:left="6131"/>
              <w:jc w:val="center"/>
            </w:pPr>
            <w:r>
              <w:rPr>
                <w:b/>
              </w:rPr>
              <w:t>№</w:t>
            </w:r>
            <w:r w:rsidR="00A83B38">
              <w:rPr>
                <w:b/>
              </w:rPr>
              <w:t xml:space="preserve"> </w:t>
            </w:r>
            <w:r w:rsidR="00380CC9">
              <w:rPr>
                <w:b/>
              </w:rPr>
              <w:t>2</w:t>
            </w:r>
            <w:r w:rsidR="00C776CC">
              <w:rPr>
                <w:b/>
              </w:rPr>
              <w:t>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1EB68111" w14:textId="77777777" w:rsidR="00CC0CBF" w:rsidRPr="00333689" w:rsidRDefault="00CC0CBF" w:rsidP="00CC0CBF">
      <w:pPr>
        <w:pStyle w:val="27"/>
        <w:jc w:val="center"/>
        <w:rPr>
          <w:b/>
          <w:bCs/>
          <w:sz w:val="20"/>
          <w:szCs w:val="20"/>
        </w:rPr>
      </w:pPr>
      <w:r w:rsidRPr="00333689">
        <w:rPr>
          <w:b/>
          <w:bCs/>
          <w:sz w:val="20"/>
          <w:szCs w:val="20"/>
        </w:rPr>
        <w:t>АДМИНИСТРАЦИЯ   МУНИЦИПАЛЬНОГО   ОБРАЗОВАНИЯ</w:t>
      </w:r>
    </w:p>
    <w:p w14:paraId="5A821BD3" w14:textId="6C9E84F1" w:rsidR="00CC0CBF" w:rsidRPr="00333689" w:rsidRDefault="00CC0CBF" w:rsidP="00CC0CBF">
      <w:pPr>
        <w:pStyle w:val="27"/>
        <w:jc w:val="center"/>
        <w:rPr>
          <w:b/>
          <w:bCs/>
          <w:sz w:val="20"/>
          <w:szCs w:val="20"/>
        </w:rPr>
      </w:pPr>
      <w:r w:rsidRPr="00333689">
        <w:rPr>
          <w:b/>
          <w:bCs/>
          <w:sz w:val="20"/>
          <w:szCs w:val="20"/>
        </w:rPr>
        <w:t xml:space="preserve">ЕЛИЗАВЕТИНСКОГО   </w:t>
      </w:r>
      <w:r w:rsidR="00373740" w:rsidRPr="00333689">
        <w:rPr>
          <w:b/>
          <w:bCs/>
          <w:sz w:val="20"/>
          <w:szCs w:val="20"/>
        </w:rPr>
        <w:t>СЕЛЬСКОГО ПОСЕЛЕНИЯ ГАТЧИНСКОГО</w:t>
      </w:r>
      <w:r w:rsidRPr="00333689">
        <w:rPr>
          <w:b/>
          <w:bCs/>
          <w:sz w:val="20"/>
          <w:szCs w:val="20"/>
        </w:rPr>
        <w:t xml:space="preserve"> МУНИЦИПАЛЬНОГО   РАЙОНА   ЛЕНИНГРАДСКОЙ   ОБЛАСТИ</w:t>
      </w:r>
    </w:p>
    <w:p w14:paraId="4C7265C3" w14:textId="77777777" w:rsidR="00CC0CBF" w:rsidRPr="00333689" w:rsidRDefault="00CC0CBF" w:rsidP="00CC0CBF">
      <w:pPr>
        <w:pStyle w:val="27"/>
        <w:jc w:val="center"/>
        <w:rPr>
          <w:b/>
          <w:bCs/>
          <w:sz w:val="20"/>
          <w:szCs w:val="20"/>
        </w:rPr>
      </w:pPr>
    </w:p>
    <w:p w14:paraId="5BB6CA32" w14:textId="77777777" w:rsidR="00CC0CBF" w:rsidRPr="00333689" w:rsidRDefault="00CC0CBF" w:rsidP="00CC0CBF">
      <w:pPr>
        <w:pStyle w:val="27"/>
        <w:jc w:val="center"/>
        <w:rPr>
          <w:b/>
          <w:bCs/>
          <w:sz w:val="20"/>
          <w:szCs w:val="20"/>
        </w:rPr>
      </w:pPr>
      <w:r w:rsidRPr="00333689">
        <w:rPr>
          <w:b/>
          <w:bCs/>
          <w:sz w:val="20"/>
          <w:szCs w:val="20"/>
        </w:rPr>
        <w:t>ПОСТАНОВЛЕНИЕ</w:t>
      </w:r>
    </w:p>
    <w:p w14:paraId="0E77D0A3" w14:textId="77777777" w:rsidR="00CC0CBF" w:rsidRPr="00333689" w:rsidRDefault="00CC0CBF" w:rsidP="00CC0CBF">
      <w:pPr>
        <w:pStyle w:val="27"/>
        <w:jc w:val="center"/>
        <w:rPr>
          <w:b/>
          <w:bCs/>
          <w:sz w:val="20"/>
          <w:szCs w:val="20"/>
        </w:rPr>
      </w:pPr>
    </w:p>
    <w:p w14:paraId="258BA2FB" w14:textId="73357090" w:rsidR="00CC0CBF" w:rsidRPr="00333689" w:rsidRDefault="00CC0CBF" w:rsidP="00CC0CBF">
      <w:pPr>
        <w:pStyle w:val="27"/>
        <w:jc w:val="center"/>
        <w:rPr>
          <w:b/>
          <w:bCs/>
          <w:sz w:val="20"/>
          <w:szCs w:val="20"/>
        </w:rPr>
      </w:pPr>
      <w:r w:rsidRPr="00333689">
        <w:rPr>
          <w:b/>
          <w:bCs/>
          <w:sz w:val="20"/>
          <w:szCs w:val="20"/>
        </w:rPr>
        <w:t>29.07.2020г.                                                                    № 207</w:t>
      </w:r>
    </w:p>
    <w:p w14:paraId="78F83FA3" w14:textId="77777777" w:rsidR="00CC0CBF" w:rsidRPr="00333689" w:rsidRDefault="00CC0CBF" w:rsidP="00CC0CBF">
      <w:pPr>
        <w:pStyle w:val="27"/>
        <w:jc w:val="both"/>
        <w:rPr>
          <w:sz w:val="20"/>
          <w:szCs w:val="20"/>
        </w:rPr>
      </w:pPr>
    </w:p>
    <w:p w14:paraId="66AE42DA" w14:textId="77777777" w:rsidR="00CC0CBF" w:rsidRPr="00333689" w:rsidRDefault="00CC0CBF" w:rsidP="00CC0CBF">
      <w:pPr>
        <w:pStyle w:val="27"/>
        <w:jc w:val="both"/>
        <w:rPr>
          <w:sz w:val="20"/>
          <w:szCs w:val="20"/>
        </w:rPr>
      </w:pPr>
      <w:r w:rsidRPr="00333689">
        <w:rPr>
          <w:sz w:val="20"/>
          <w:szCs w:val="20"/>
        </w:rPr>
        <w:t xml:space="preserve"> Об утверждении отчета об исполнении</w:t>
      </w:r>
    </w:p>
    <w:p w14:paraId="4647A21A" w14:textId="77777777" w:rsidR="00CC0CBF" w:rsidRPr="00333689" w:rsidRDefault="00CC0CBF" w:rsidP="00CC0CBF">
      <w:pPr>
        <w:pStyle w:val="27"/>
        <w:jc w:val="both"/>
        <w:rPr>
          <w:sz w:val="20"/>
          <w:szCs w:val="20"/>
        </w:rPr>
      </w:pPr>
      <w:r w:rsidRPr="00333689">
        <w:rPr>
          <w:sz w:val="20"/>
          <w:szCs w:val="20"/>
        </w:rPr>
        <w:t xml:space="preserve"> бюджета муниципального образования</w:t>
      </w:r>
    </w:p>
    <w:p w14:paraId="4522916B" w14:textId="77777777" w:rsidR="00CC0CBF" w:rsidRPr="00333689" w:rsidRDefault="00CC0CBF" w:rsidP="00CC0CBF">
      <w:pPr>
        <w:pStyle w:val="27"/>
        <w:jc w:val="both"/>
        <w:rPr>
          <w:sz w:val="20"/>
          <w:szCs w:val="20"/>
        </w:rPr>
      </w:pPr>
      <w:r w:rsidRPr="00333689">
        <w:rPr>
          <w:sz w:val="20"/>
          <w:szCs w:val="20"/>
        </w:rPr>
        <w:t xml:space="preserve"> Елизаветинское сельское поселение</w:t>
      </w:r>
    </w:p>
    <w:p w14:paraId="5A3184C5" w14:textId="77777777" w:rsidR="00CC0CBF" w:rsidRPr="00333689" w:rsidRDefault="00CC0CBF" w:rsidP="00CC0CBF">
      <w:pPr>
        <w:pStyle w:val="27"/>
        <w:jc w:val="both"/>
        <w:rPr>
          <w:sz w:val="20"/>
          <w:szCs w:val="20"/>
        </w:rPr>
      </w:pPr>
      <w:r w:rsidRPr="00333689">
        <w:rPr>
          <w:sz w:val="20"/>
          <w:szCs w:val="20"/>
        </w:rPr>
        <w:t xml:space="preserve"> Гатчинского муниципального района </w:t>
      </w:r>
    </w:p>
    <w:p w14:paraId="38BF5DAC" w14:textId="77777777" w:rsidR="00CC0CBF" w:rsidRPr="00333689" w:rsidRDefault="00CC0CBF" w:rsidP="00CC0CBF">
      <w:pPr>
        <w:pStyle w:val="27"/>
        <w:jc w:val="both"/>
        <w:rPr>
          <w:sz w:val="20"/>
          <w:szCs w:val="20"/>
        </w:rPr>
      </w:pPr>
      <w:r w:rsidRPr="00333689">
        <w:rPr>
          <w:sz w:val="20"/>
          <w:szCs w:val="20"/>
        </w:rPr>
        <w:t xml:space="preserve"> Ленинградской области за 1 полугодие 2020 года</w:t>
      </w:r>
    </w:p>
    <w:p w14:paraId="20795CBD" w14:textId="77777777" w:rsidR="00CC0CBF" w:rsidRPr="00333689" w:rsidRDefault="00CC0CBF" w:rsidP="00CC0CBF">
      <w:pPr>
        <w:pStyle w:val="27"/>
        <w:jc w:val="both"/>
        <w:rPr>
          <w:sz w:val="20"/>
          <w:szCs w:val="20"/>
        </w:rPr>
      </w:pPr>
    </w:p>
    <w:p w14:paraId="6AE77C8C" w14:textId="77777777" w:rsidR="00CC0CBF" w:rsidRPr="00333689" w:rsidRDefault="00CC0CBF" w:rsidP="00CC0CBF">
      <w:pPr>
        <w:pStyle w:val="27"/>
        <w:jc w:val="both"/>
        <w:rPr>
          <w:sz w:val="20"/>
          <w:szCs w:val="20"/>
        </w:rPr>
      </w:pPr>
    </w:p>
    <w:p w14:paraId="4DA20869" w14:textId="77777777" w:rsidR="00CC0CBF" w:rsidRPr="00333689" w:rsidRDefault="00CC0CBF" w:rsidP="00CC0CBF">
      <w:pPr>
        <w:pStyle w:val="27"/>
        <w:jc w:val="both"/>
        <w:rPr>
          <w:sz w:val="20"/>
          <w:szCs w:val="20"/>
        </w:rPr>
      </w:pPr>
      <w:r w:rsidRPr="00333689">
        <w:rPr>
          <w:sz w:val="20"/>
          <w:szCs w:val="20"/>
        </w:rPr>
        <w:t xml:space="preserve">      В соответствии с Федеральным законом от 06.10.2003 № 131   « 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администрации Елизаветинского сельского поселения отчет об исполнении бюджета муниципального образования </w:t>
      </w:r>
      <w:r w:rsidRPr="00333689">
        <w:rPr>
          <w:sz w:val="20"/>
          <w:szCs w:val="20"/>
        </w:rPr>
        <w:t xml:space="preserve">Елизаветинское сельское поселение Гатчинского муниципального района Ленинградской области за 1 полугодие 2020 года, руководствуясь Уставом Елизаветинского сельского поселения </w:t>
      </w:r>
    </w:p>
    <w:p w14:paraId="5C29803B" w14:textId="77777777" w:rsidR="00CC0CBF" w:rsidRPr="00333689" w:rsidRDefault="00CC0CBF" w:rsidP="00CC0CBF">
      <w:pPr>
        <w:pStyle w:val="27"/>
        <w:jc w:val="both"/>
        <w:rPr>
          <w:sz w:val="20"/>
          <w:szCs w:val="20"/>
        </w:rPr>
      </w:pPr>
    </w:p>
    <w:p w14:paraId="3F293A57" w14:textId="2304B3F0" w:rsidR="00CC0CBF" w:rsidRPr="00333689" w:rsidRDefault="00CC0CBF" w:rsidP="00CC0CBF">
      <w:pPr>
        <w:pStyle w:val="27"/>
        <w:jc w:val="center"/>
        <w:rPr>
          <w:b/>
          <w:bCs/>
          <w:sz w:val="20"/>
          <w:szCs w:val="20"/>
        </w:rPr>
      </w:pPr>
      <w:r w:rsidRPr="00333689">
        <w:rPr>
          <w:b/>
          <w:bCs/>
          <w:sz w:val="20"/>
          <w:szCs w:val="20"/>
        </w:rPr>
        <w:t>П О С Т А Н О В Л Я Е Т</w:t>
      </w:r>
    </w:p>
    <w:p w14:paraId="2BAFEC74" w14:textId="77777777" w:rsidR="00CC0CBF" w:rsidRPr="00333689" w:rsidRDefault="00CC0CBF" w:rsidP="00CC0CBF">
      <w:pPr>
        <w:pStyle w:val="27"/>
        <w:jc w:val="both"/>
        <w:rPr>
          <w:sz w:val="20"/>
          <w:szCs w:val="20"/>
        </w:rPr>
      </w:pPr>
    </w:p>
    <w:p w14:paraId="170EF79C" w14:textId="77777777" w:rsidR="00CC0CBF" w:rsidRPr="00333689" w:rsidRDefault="00CC0CBF" w:rsidP="00CC0CBF">
      <w:pPr>
        <w:pStyle w:val="27"/>
        <w:jc w:val="both"/>
        <w:rPr>
          <w:sz w:val="20"/>
          <w:szCs w:val="20"/>
        </w:rPr>
      </w:pPr>
      <w:r w:rsidRPr="00333689">
        <w:rPr>
          <w:sz w:val="20"/>
          <w:szCs w:val="20"/>
        </w:rPr>
        <w:t>1. Утвердить представленный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2020 года:</w:t>
      </w:r>
    </w:p>
    <w:p w14:paraId="343DCA81" w14:textId="77777777" w:rsidR="00CC0CBF" w:rsidRPr="00333689" w:rsidRDefault="00CC0CBF" w:rsidP="00CC0CBF">
      <w:pPr>
        <w:pStyle w:val="27"/>
        <w:jc w:val="both"/>
        <w:rPr>
          <w:sz w:val="20"/>
          <w:szCs w:val="20"/>
        </w:rPr>
      </w:pPr>
      <w:r w:rsidRPr="00333689">
        <w:rPr>
          <w:sz w:val="20"/>
          <w:szCs w:val="20"/>
        </w:rPr>
        <w:t>-  по поступлению доходов в сумме 18850,12 тыс. руб.</w:t>
      </w:r>
    </w:p>
    <w:p w14:paraId="418E7E7F" w14:textId="77777777" w:rsidR="00CC0CBF" w:rsidRPr="00333689" w:rsidRDefault="00CC0CBF" w:rsidP="00CC0CBF">
      <w:pPr>
        <w:pStyle w:val="27"/>
        <w:jc w:val="both"/>
        <w:rPr>
          <w:sz w:val="20"/>
          <w:szCs w:val="20"/>
        </w:rPr>
      </w:pPr>
      <w:r w:rsidRPr="00333689">
        <w:rPr>
          <w:sz w:val="20"/>
          <w:szCs w:val="20"/>
        </w:rPr>
        <w:t>-  по распределению расходов в сумме 15784,18тыс. руб.</w:t>
      </w:r>
    </w:p>
    <w:p w14:paraId="12979A7E" w14:textId="77777777" w:rsidR="00CC0CBF" w:rsidRPr="00333689" w:rsidRDefault="00CC0CBF" w:rsidP="00CC0CBF">
      <w:pPr>
        <w:pStyle w:val="27"/>
        <w:jc w:val="both"/>
        <w:rPr>
          <w:sz w:val="20"/>
          <w:szCs w:val="20"/>
        </w:rPr>
      </w:pPr>
      <w:r w:rsidRPr="00333689">
        <w:rPr>
          <w:sz w:val="20"/>
          <w:szCs w:val="20"/>
        </w:rPr>
        <w:t>с превышением доходов над расходами (профицит бюджета Елизаветинского сельского поселения) в сумме 3065,94 тыс. руб., со следующими показателями:</w:t>
      </w:r>
    </w:p>
    <w:p w14:paraId="5D0E8AC5" w14:textId="182177FB" w:rsidR="00CC0CBF" w:rsidRPr="00333689" w:rsidRDefault="00CC0CBF" w:rsidP="00CC0CBF">
      <w:pPr>
        <w:pStyle w:val="27"/>
        <w:jc w:val="both"/>
        <w:rPr>
          <w:sz w:val="20"/>
          <w:szCs w:val="20"/>
        </w:rPr>
      </w:pPr>
      <w:r w:rsidRPr="00333689">
        <w:rPr>
          <w:sz w:val="20"/>
          <w:szCs w:val="20"/>
        </w:rPr>
        <w:t xml:space="preserve">-- по </w:t>
      </w:r>
      <w:r w:rsidR="00373740" w:rsidRPr="00333689">
        <w:rPr>
          <w:sz w:val="20"/>
          <w:szCs w:val="20"/>
        </w:rPr>
        <w:t>источникам финансирования</w:t>
      </w:r>
      <w:r w:rsidRPr="00333689">
        <w:rPr>
          <w:sz w:val="20"/>
          <w:szCs w:val="20"/>
        </w:rPr>
        <w:t xml:space="preserve"> дефицита </w:t>
      </w:r>
      <w:r w:rsidR="00373740" w:rsidRPr="00333689">
        <w:rPr>
          <w:sz w:val="20"/>
          <w:szCs w:val="20"/>
        </w:rPr>
        <w:t>бюджета Елизаветинского</w:t>
      </w:r>
      <w:r w:rsidRPr="00333689">
        <w:rPr>
          <w:sz w:val="20"/>
          <w:szCs w:val="20"/>
        </w:rPr>
        <w:t xml:space="preserve"> сельского поселения за 1 полугодие 2020 года согласно приложению 1;</w:t>
      </w:r>
    </w:p>
    <w:p w14:paraId="11EE8DD9" w14:textId="1D3F556D" w:rsidR="00CC0CBF" w:rsidRPr="00333689" w:rsidRDefault="00CC0CBF" w:rsidP="00CC0CBF">
      <w:pPr>
        <w:pStyle w:val="27"/>
        <w:jc w:val="both"/>
        <w:rPr>
          <w:sz w:val="20"/>
          <w:szCs w:val="20"/>
        </w:rPr>
      </w:pPr>
      <w:r w:rsidRPr="00333689">
        <w:rPr>
          <w:sz w:val="20"/>
          <w:szCs w:val="20"/>
        </w:rPr>
        <w:t xml:space="preserve">-- по поступлению доходов в </w:t>
      </w:r>
      <w:r w:rsidR="00373740" w:rsidRPr="00333689">
        <w:rPr>
          <w:sz w:val="20"/>
          <w:szCs w:val="20"/>
        </w:rPr>
        <w:t>бюджет Елизаветинского</w:t>
      </w:r>
      <w:r w:rsidRPr="00333689">
        <w:rPr>
          <w:sz w:val="20"/>
          <w:szCs w:val="20"/>
        </w:rPr>
        <w:t xml:space="preserve"> сельского поселения за   1 полугодие 2020 года </w:t>
      </w:r>
      <w:r w:rsidR="00373740" w:rsidRPr="00333689">
        <w:rPr>
          <w:sz w:val="20"/>
          <w:szCs w:val="20"/>
        </w:rPr>
        <w:t>согласно приложению</w:t>
      </w:r>
      <w:r w:rsidRPr="00333689">
        <w:rPr>
          <w:sz w:val="20"/>
          <w:szCs w:val="20"/>
        </w:rPr>
        <w:t xml:space="preserve"> 2;</w:t>
      </w:r>
    </w:p>
    <w:p w14:paraId="07C46EFD" w14:textId="77777777" w:rsidR="00CC0CBF" w:rsidRPr="00333689" w:rsidRDefault="00CC0CBF" w:rsidP="00CC0CBF">
      <w:pPr>
        <w:pStyle w:val="27"/>
        <w:jc w:val="both"/>
        <w:rPr>
          <w:sz w:val="20"/>
          <w:szCs w:val="20"/>
        </w:rPr>
      </w:pPr>
      <w:r w:rsidRPr="00333689">
        <w:rPr>
          <w:sz w:val="20"/>
          <w:szCs w:val="20"/>
        </w:rPr>
        <w:t>-- по безвозмездным поступлениям из других бюджетов в бюджет Елизаветинского сельского поселения за 1 полугодие 2020 года согласно приложению 3;</w:t>
      </w:r>
    </w:p>
    <w:p w14:paraId="15E29962" w14:textId="26ADD6A8" w:rsidR="00CC0CBF" w:rsidRPr="00333689" w:rsidRDefault="00CC0CBF" w:rsidP="00CC0CBF">
      <w:pPr>
        <w:pStyle w:val="27"/>
        <w:jc w:val="both"/>
        <w:rPr>
          <w:sz w:val="20"/>
          <w:szCs w:val="20"/>
        </w:rPr>
      </w:pPr>
      <w:r w:rsidRPr="00333689">
        <w:rPr>
          <w:sz w:val="20"/>
          <w:szCs w:val="20"/>
        </w:rPr>
        <w:t xml:space="preserve">-- </w:t>
      </w:r>
      <w:r w:rsidR="00373740" w:rsidRPr="00333689">
        <w:rPr>
          <w:sz w:val="20"/>
          <w:szCs w:val="20"/>
        </w:rPr>
        <w:t>по исполнению</w:t>
      </w:r>
      <w:r w:rsidRPr="00333689">
        <w:rPr>
          <w:sz w:val="20"/>
          <w:szCs w:val="20"/>
        </w:rPr>
        <w:t xml:space="preserve"> бюджетных </w:t>
      </w:r>
      <w:r w:rsidR="00373740" w:rsidRPr="00333689">
        <w:rPr>
          <w:sz w:val="20"/>
          <w:szCs w:val="20"/>
        </w:rPr>
        <w:t>ассигнований по</w:t>
      </w:r>
      <w:r w:rsidRPr="00333689">
        <w:rPr>
          <w:sz w:val="20"/>
          <w:szCs w:val="20"/>
        </w:rPr>
        <w:t xml:space="preserve"> разделам и подразделам, классификации </w:t>
      </w:r>
      <w:r w:rsidR="00373740" w:rsidRPr="00333689">
        <w:rPr>
          <w:sz w:val="20"/>
          <w:szCs w:val="20"/>
        </w:rPr>
        <w:t>расходов бюджета</w:t>
      </w:r>
      <w:r w:rsidRPr="00333689">
        <w:rPr>
          <w:sz w:val="20"/>
          <w:szCs w:val="20"/>
        </w:rPr>
        <w:t xml:space="preserve"> Елизаветинского </w:t>
      </w:r>
      <w:r w:rsidR="00373740" w:rsidRPr="00333689">
        <w:rPr>
          <w:sz w:val="20"/>
          <w:szCs w:val="20"/>
        </w:rPr>
        <w:t>сельского поселения</w:t>
      </w:r>
      <w:r w:rsidRPr="00333689">
        <w:rPr>
          <w:sz w:val="20"/>
          <w:szCs w:val="20"/>
        </w:rPr>
        <w:t xml:space="preserve"> за 1 полугодие 2020 </w:t>
      </w:r>
      <w:r w:rsidRPr="00333689">
        <w:rPr>
          <w:sz w:val="20"/>
          <w:szCs w:val="20"/>
        </w:rPr>
        <w:t>года согласно приложению 4;</w:t>
      </w:r>
    </w:p>
    <w:p w14:paraId="3123044B" w14:textId="77777777" w:rsidR="00CC0CBF" w:rsidRPr="00333689" w:rsidRDefault="00CC0CBF" w:rsidP="00CC0CBF">
      <w:pPr>
        <w:pStyle w:val="27"/>
        <w:jc w:val="both"/>
        <w:rPr>
          <w:sz w:val="20"/>
          <w:szCs w:val="20"/>
        </w:rPr>
      </w:pPr>
      <w:r w:rsidRPr="00333689">
        <w:rPr>
          <w:sz w:val="20"/>
          <w:szCs w:val="20"/>
        </w:rPr>
        <w:t>-- по исполнению бюджетных ассигнований по целевым  статьям (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1 полугодие 2020 года согласно приложению 5;</w:t>
      </w:r>
    </w:p>
    <w:p w14:paraId="276873DC" w14:textId="22B05DB5" w:rsidR="00CC0CBF" w:rsidRPr="00333689" w:rsidRDefault="00CC0CBF" w:rsidP="00CC0CBF">
      <w:pPr>
        <w:pStyle w:val="27"/>
        <w:jc w:val="both"/>
        <w:rPr>
          <w:sz w:val="20"/>
          <w:szCs w:val="20"/>
        </w:rPr>
      </w:pPr>
      <w:r w:rsidRPr="00333689">
        <w:rPr>
          <w:sz w:val="20"/>
          <w:szCs w:val="20"/>
        </w:rPr>
        <w:t xml:space="preserve">-- по исполнению </w:t>
      </w:r>
      <w:r w:rsidR="00373740" w:rsidRPr="00333689">
        <w:rPr>
          <w:sz w:val="20"/>
          <w:szCs w:val="20"/>
        </w:rPr>
        <w:t>ведомственной структуры расходов</w:t>
      </w:r>
      <w:r w:rsidRPr="00333689">
        <w:rPr>
          <w:sz w:val="20"/>
          <w:szCs w:val="20"/>
        </w:rPr>
        <w:t xml:space="preserve"> </w:t>
      </w:r>
      <w:r w:rsidR="00373740" w:rsidRPr="00333689">
        <w:rPr>
          <w:sz w:val="20"/>
          <w:szCs w:val="20"/>
        </w:rPr>
        <w:t>бюджета Елизаветинского</w:t>
      </w:r>
      <w:r w:rsidRPr="00333689">
        <w:rPr>
          <w:sz w:val="20"/>
          <w:szCs w:val="20"/>
        </w:rPr>
        <w:t xml:space="preserve"> сельского </w:t>
      </w:r>
      <w:r w:rsidR="00373740" w:rsidRPr="00333689">
        <w:rPr>
          <w:sz w:val="20"/>
          <w:szCs w:val="20"/>
        </w:rPr>
        <w:t>поселения за</w:t>
      </w:r>
      <w:r w:rsidRPr="00333689">
        <w:rPr>
          <w:sz w:val="20"/>
          <w:szCs w:val="20"/>
        </w:rPr>
        <w:t xml:space="preserve"> 1 полугодие 2020 </w:t>
      </w:r>
      <w:r w:rsidR="00373740" w:rsidRPr="00333689">
        <w:rPr>
          <w:sz w:val="20"/>
          <w:szCs w:val="20"/>
        </w:rPr>
        <w:t>года согласно</w:t>
      </w:r>
      <w:r w:rsidRPr="00333689">
        <w:rPr>
          <w:sz w:val="20"/>
          <w:szCs w:val="20"/>
        </w:rPr>
        <w:t xml:space="preserve"> приложению 6;</w:t>
      </w:r>
    </w:p>
    <w:p w14:paraId="6D3184C1" w14:textId="35ED3603" w:rsidR="00CC0CBF" w:rsidRPr="00333689" w:rsidRDefault="00CC0CBF" w:rsidP="00CC0CBF">
      <w:pPr>
        <w:pStyle w:val="27"/>
        <w:jc w:val="both"/>
        <w:rPr>
          <w:sz w:val="20"/>
          <w:szCs w:val="20"/>
        </w:rPr>
      </w:pPr>
      <w:r w:rsidRPr="00333689">
        <w:rPr>
          <w:sz w:val="20"/>
          <w:szCs w:val="20"/>
        </w:rPr>
        <w:t xml:space="preserve">-- по исполнению бюджетных ассигнований </w:t>
      </w:r>
      <w:r w:rsidR="00373740" w:rsidRPr="00333689">
        <w:rPr>
          <w:sz w:val="20"/>
          <w:szCs w:val="20"/>
        </w:rPr>
        <w:t>на реализацию</w:t>
      </w:r>
      <w:r w:rsidRPr="00333689">
        <w:rPr>
          <w:sz w:val="20"/>
          <w:szCs w:val="20"/>
        </w:rPr>
        <w:t xml:space="preserve"> муниципальной   программы Елизаветинского сельского поселения за 1 полугодие 2020 года согласно приложению 7.</w:t>
      </w:r>
    </w:p>
    <w:p w14:paraId="1FBEC50B" w14:textId="77777777" w:rsidR="00CC0CBF" w:rsidRPr="00333689" w:rsidRDefault="00CC0CBF" w:rsidP="00CC0CBF">
      <w:pPr>
        <w:pStyle w:val="27"/>
        <w:jc w:val="both"/>
        <w:rPr>
          <w:sz w:val="20"/>
          <w:szCs w:val="20"/>
        </w:rPr>
      </w:pPr>
      <w:r w:rsidRPr="00333689">
        <w:rPr>
          <w:sz w:val="20"/>
          <w:szCs w:val="20"/>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полугодие 2020 года согласно приложению 8.</w:t>
      </w:r>
    </w:p>
    <w:p w14:paraId="749A043F" w14:textId="77777777" w:rsidR="00CC0CBF" w:rsidRPr="00333689" w:rsidRDefault="00CC0CBF" w:rsidP="00CC0CBF">
      <w:pPr>
        <w:pStyle w:val="27"/>
        <w:jc w:val="both"/>
        <w:rPr>
          <w:sz w:val="20"/>
          <w:szCs w:val="20"/>
        </w:rPr>
      </w:pPr>
      <w:r w:rsidRPr="00333689">
        <w:rPr>
          <w:sz w:val="20"/>
          <w:szCs w:val="20"/>
        </w:rPr>
        <w:t>3. Резервный фонд администрации Елизаветинского сельского поселения в 1 полугодии 2020 года не использовался.</w:t>
      </w:r>
    </w:p>
    <w:p w14:paraId="53A1C924" w14:textId="77777777" w:rsidR="00CC0CBF" w:rsidRPr="00333689" w:rsidRDefault="00CC0CBF" w:rsidP="00CC0CBF">
      <w:pPr>
        <w:pStyle w:val="27"/>
        <w:jc w:val="both"/>
        <w:rPr>
          <w:sz w:val="20"/>
          <w:szCs w:val="20"/>
        </w:rPr>
      </w:pPr>
      <w:r w:rsidRPr="00333689">
        <w:rPr>
          <w:sz w:val="20"/>
          <w:szCs w:val="20"/>
        </w:rPr>
        <w:t xml:space="preserve">4. Вынести отчет об исполнении бюджета муниципального образования Елизаветинское сельское поселение Гатчинского муниципального района </w:t>
      </w:r>
      <w:r w:rsidRPr="00333689">
        <w:rPr>
          <w:sz w:val="20"/>
          <w:szCs w:val="20"/>
        </w:rPr>
        <w:lastRenderedPageBreak/>
        <w:t>Ленинградской области за 1 полугодие 2020 года на рассмотрение Совета депутатов Елизаветинского сельского поселения.</w:t>
      </w:r>
    </w:p>
    <w:p w14:paraId="00AE456B" w14:textId="77777777" w:rsidR="00CC0CBF" w:rsidRPr="00333689" w:rsidRDefault="00CC0CBF" w:rsidP="00CC0CBF">
      <w:pPr>
        <w:pStyle w:val="27"/>
        <w:jc w:val="both"/>
        <w:rPr>
          <w:sz w:val="20"/>
          <w:szCs w:val="20"/>
        </w:rPr>
      </w:pPr>
      <w:r w:rsidRPr="00333689">
        <w:rPr>
          <w:sz w:val="20"/>
          <w:szCs w:val="20"/>
        </w:rPr>
        <w:t>5. Назначить начальника отдела бюджетного учета и отчетности– главного бухгалтера администрации поселения Комаринен Е.А.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2020 года  на заседание Совета депутатов Елизаветинского сельского поселения.</w:t>
      </w:r>
    </w:p>
    <w:p w14:paraId="38A9DD75" w14:textId="77777777" w:rsidR="00CC0CBF" w:rsidRPr="00333689" w:rsidRDefault="00CC0CBF" w:rsidP="00CC0CBF">
      <w:pPr>
        <w:pStyle w:val="27"/>
        <w:jc w:val="both"/>
        <w:rPr>
          <w:sz w:val="20"/>
          <w:szCs w:val="20"/>
        </w:rPr>
      </w:pPr>
      <w:r w:rsidRPr="00333689">
        <w:rPr>
          <w:sz w:val="20"/>
          <w:szCs w:val="20"/>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14:paraId="67A1A533" w14:textId="28EC2F56" w:rsidR="00CC0CBF" w:rsidRPr="00333689" w:rsidRDefault="00CC0CBF" w:rsidP="00CC0CBF">
      <w:pPr>
        <w:pStyle w:val="27"/>
        <w:jc w:val="both"/>
        <w:rPr>
          <w:sz w:val="20"/>
          <w:szCs w:val="20"/>
        </w:rPr>
      </w:pPr>
      <w:r w:rsidRPr="00333689">
        <w:rPr>
          <w:sz w:val="20"/>
          <w:szCs w:val="20"/>
        </w:rPr>
        <w:t>7.</w:t>
      </w:r>
      <w:r w:rsidRPr="00333689">
        <w:rPr>
          <w:sz w:val="20"/>
          <w:szCs w:val="20"/>
        </w:rPr>
        <w:tab/>
        <w:t xml:space="preserve"> Контроль за исполнением настоящего </w:t>
      </w:r>
      <w:r w:rsidR="00373740" w:rsidRPr="00333689">
        <w:rPr>
          <w:sz w:val="20"/>
          <w:szCs w:val="20"/>
        </w:rPr>
        <w:t>постановления оставляю</w:t>
      </w:r>
      <w:r w:rsidRPr="00333689">
        <w:rPr>
          <w:sz w:val="20"/>
          <w:szCs w:val="20"/>
        </w:rPr>
        <w:t xml:space="preserve"> за собой.</w:t>
      </w:r>
    </w:p>
    <w:p w14:paraId="4D15EE25" w14:textId="77777777" w:rsidR="00CC0CBF" w:rsidRPr="00333689" w:rsidRDefault="00CC0CBF" w:rsidP="00CC0CBF">
      <w:pPr>
        <w:pStyle w:val="27"/>
        <w:jc w:val="both"/>
        <w:rPr>
          <w:sz w:val="20"/>
          <w:szCs w:val="20"/>
        </w:rPr>
      </w:pPr>
    </w:p>
    <w:p w14:paraId="5D5DECF6" w14:textId="77777777" w:rsidR="00CC0CBF" w:rsidRPr="00333689" w:rsidRDefault="00CC0CBF" w:rsidP="00CC0CBF">
      <w:pPr>
        <w:pStyle w:val="27"/>
        <w:jc w:val="both"/>
        <w:rPr>
          <w:sz w:val="20"/>
          <w:szCs w:val="20"/>
        </w:rPr>
      </w:pPr>
      <w:r w:rsidRPr="00333689">
        <w:rPr>
          <w:sz w:val="20"/>
          <w:szCs w:val="20"/>
        </w:rPr>
        <w:t xml:space="preserve">Глава администрации </w:t>
      </w:r>
    </w:p>
    <w:p w14:paraId="7F33F0D1" w14:textId="145C57B4" w:rsidR="00DC25A7" w:rsidRPr="00333689" w:rsidRDefault="00CC0CBF" w:rsidP="00CC0CBF">
      <w:pPr>
        <w:pStyle w:val="27"/>
        <w:jc w:val="both"/>
        <w:rPr>
          <w:sz w:val="20"/>
          <w:szCs w:val="20"/>
        </w:rPr>
      </w:pPr>
      <w:r w:rsidRPr="00333689">
        <w:rPr>
          <w:sz w:val="20"/>
          <w:szCs w:val="20"/>
        </w:rPr>
        <w:t>Елизаветинского сельского поселения            В.В.Зубрилин</w:t>
      </w:r>
    </w:p>
    <w:p w14:paraId="4623EBC5" w14:textId="6B18D0FC" w:rsidR="00373740" w:rsidRPr="00333689" w:rsidRDefault="00373740" w:rsidP="00CC0CBF">
      <w:pPr>
        <w:pStyle w:val="27"/>
        <w:jc w:val="both"/>
        <w:rPr>
          <w:sz w:val="20"/>
          <w:szCs w:val="20"/>
        </w:rPr>
      </w:pPr>
    </w:p>
    <w:p w14:paraId="32164D62" w14:textId="49DC9627" w:rsidR="00373740" w:rsidRPr="00333689" w:rsidRDefault="0007170C" w:rsidP="00CC0CBF">
      <w:pPr>
        <w:pStyle w:val="27"/>
        <w:jc w:val="both"/>
        <w:rPr>
          <w:sz w:val="20"/>
          <w:szCs w:val="20"/>
        </w:rPr>
      </w:pPr>
      <w:r w:rsidRPr="00333689">
        <w:rPr>
          <w:sz w:val="20"/>
          <w:szCs w:val="20"/>
        </w:rPr>
        <w:t xml:space="preserve">Приложения к постановлению № 207 от 29.07.2020 г. размещены на официальном сайте администрации Елизаветинского сельского поселения Гатчинского муниципального района Ленинградской области (ссылка </w:t>
      </w:r>
      <w:hyperlink r:id="rId10" w:history="1">
        <w:r w:rsidRPr="00333689">
          <w:rPr>
            <w:rStyle w:val="affc"/>
            <w:sz w:val="20"/>
            <w:szCs w:val="20"/>
          </w:rPr>
          <w:t>http://елизаветинское.рф/?p=13388</w:t>
        </w:r>
      </w:hyperlink>
      <w:r w:rsidRPr="00333689">
        <w:rPr>
          <w:sz w:val="20"/>
          <w:szCs w:val="20"/>
        </w:rPr>
        <w:t xml:space="preserve">) </w:t>
      </w:r>
    </w:p>
    <w:p w14:paraId="2E794596" w14:textId="7D6F6926" w:rsidR="0007170C" w:rsidRPr="00333689" w:rsidRDefault="0007170C" w:rsidP="00CC0CBF">
      <w:pPr>
        <w:pStyle w:val="27"/>
        <w:jc w:val="both"/>
        <w:rPr>
          <w:sz w:val="20"/>
          <w:szCs w:val="20"/>
        </w:rPr>
      </w:pPr>
    </w:p>
    <w:p w14:paraId="1F6D3CCF" w14:textId="77777777" w:rsidR="0007170C" w:rsidRPr="00333689" w:rsidRDefault="0007170C" w:rsidP="0007170C">
      <w:pPr>
        <w:pStyle w:val="27"/>
        <w:jc w:val="center"/>
        <w:rPr>
          <w:b/>
          <w:bCs/>
          <w:sz w:val="20"/>
          <w:szCs w:val="20"/>
        </w:rPr>
      </w:pPr>
      <w:r w:rsidRPr="00333689">
        <w:rPr>
          <w:b/>
          <w:bCs/>
          <w:sz w:val="20"/>
          <w:szCs w:val="20"/>
        </w:rPr>
        <w:t>АДМИНИСТРАЦИЯ</w:t>
      </w:r>
    </w:p>
    <w:p w14:paraId="3CC28BDE" w14:textId="0C2761B4" w:rsidR="0007170C" w:rsidRPr="00333689" w:rsidRDefault="0007170C" w:rsidP="0007170C">
      <w:pPr>
        <w:pStyle w:val="27"/>
        <w:jc w:val="center"/>
        <w:rPr>
          <w:b/>
          <w:bCs/>
          <w:sz w:val="20"/>
          <w:szCs w:val="20"/>
        </w:rPr>
      </w:pPr>
      <w:r w:rsidRPr="00333689">
        <w:rPr>
          <w:b/>
          <w:bCs/>
          <w:sz w:val="20"/>
          <w:szCs w:val="20"/>
        </w:rPr>
        <w:t>МУНИЦИПАЛЬНОГО ОБРАЗОВАНИЯ</w:t>
      </w:r>
    </w:p>
    <w:p w14:paraId="0E7CA61C" w14:textId="5DDBE837" w:rsidR="0007170C" w:rsidRPr="00333689" w:rsidRDefault="0007170C" w:rsidP="0007170C">
      <w:pPr>
        <w:pStyle w:val="27"/>
        <w:jc w:val="center"/>
        <w:rPr>
          <w:b/>
          <w:bCs/>
          <w:sz w:val="20"/>
          <w:szCs w:val="20"/>
        </w:rPr>
      </w:pPr>
      <w:r w:rsidRPr="00333689">
        <w:rPr>
          <w:b/>
          <w:bCs/>
          <w:sz w:val="20"/>
          <w:szCs w:val="20"/>
        </w:rPr>
        <w:t>ЕЛИЗАВЕТИНСКОГО СЕЛЬСКОГО ПОСЕЛЕНИ</w:t>
      </w:r>
    </w:p>
    <w:p w14:paraId="5EFD2735" w14:textId="58687E2A" w:rsidR="0007170C" w:rsidRPr="00333689" w:rsidRDefault="0007170C" w:rsidP="0007170C">
      <w:pPr>
        <w:pStyle w:val="27"/>
        <w:jc w:val="center"/>
        <w:rPr>
          <w:b/>
          <w:bCs/>
          <w:sz w:val="20"/>
          <w:szCs w:val="20"/>
        </w:rPr>
      </w:pPr>
      <w:r w:rsidRPr="00333689">
        <w:rPr>
          <w:b/>
          <w:bCs/>
          <w:sz w:val="20"/>
          <w:szCs w:val="20"/>
        </w:rPr>
        <w:t>ГАТЧИНСКОГО МУНИЦИПАЛЬНОГО РАЙОНА</w:t>
      </w:r>
    </w:p>
    <w:p w14:paraId="30D60E72" w14:textId="3BBCF896" w:rsidR="0007170C" w:rsidRPr="00333689" w:rsidRDefault="0007170C" w:rsidP="0007170C">
      <w:pPr>
        <w:pStyle w:val="27"/>
        <w:jc w:val="center"/>
        <w:rPr>
          <w:b/>
          <w:bCs/>
          <w:sz w:val="20"/>
          <w:szCs w:val="20"/>
        </w:rPr>
      </w:pPr>
      <w:r w:rsidRPr="00333689">
        <w:rPr>
          <w:b/>
          <w:bCs/>
          <w:sz w:val="20"/>
          <w:szCs w:val="20"/>
        </w:rPr>
        <w:t>ЛЕНИНГРАДСКОЙ ОБЛАСТИ</w:t>
      </w:r>
    </w:p>
    <w:p w14:paraId="1EF4FE5D" w14:textId="5B995879" w:rsidR="0007170C" w:rsidRPr="00333689" w:rsidRDefault="0007170C" w:rsidP="0007170C">
      <w:pPr>
        <w:pStyle w:val="27"/>
        <w:jc w:val="center"/>
        <w:rPr>
          <w:b/>
          <w:bCs/>
          <w:sz w:val="20"/>
          <w:szCs w:val="20"/>
        </w:rPr>
      </w:pPr>
    </w:p>
    <w:p w14:paraId="37CEEC2F" w14:textId="24E40CD3" w:rsidR="0007170C" w:rsidRPr="00333689" w:rsidRDefault="0007170C" w:rsidP="0007170C">
      <w:pPr>
        <w:pStyle w:val="27"/>
        <w:jc w:val="center"/>
        <w:rPr>
          <w:b/>
          <w:bCs/>
          <w:sz w:val="20"/>
          <w:szCs w:val="20"/>
        </w:rPr>
      </w:pPr>
      <w:r w:rsidRPr="00333689">
        <w:rPr>
          <w:b/>
          <w:bCs/>
          <w:sz w:val="20"/>
          <w:szCs w:val="20"/>
        </w:rPr>
        <w:t>П  О  С  Т  А  Н  О  В  Л  Е  Н  И  Е</w:t>
      </w:r>
    </w:p>
    <w:p w14:paraId="18479BF9" w14:textId="77777777" w:rsidR="0007170C" w:rsidRPr="00333689" w:rsidRDefault="0007170C" w:rsidP="0007170C">
      <w:pPr>
        <w:pStyle w:val="27"/>
        <w:jc w:val="center"/>
        <w:rPr>
          <w:b/>
          <w:bCs/>
          <w:sz w:val="20"/>
          <w:szCs w:val="20"/>
        </w:rPr>
      </w:pPr>
    </w:p>
    <w:p w14:paraId="0E374B38" w14:textId="7943280A" w:rsidR="0007170C" w:rsidRPr="00333689" w:rsidRDefault="0007170C" w:rsidP="0007170C">
      <w:pPr>
        <w:pStyle w:val="27"/>
        <w:jc w:val="center"/>
        <w:rPr>
          <w:b/>
          <w:bCs/>
          <w:sz w:val="20"/>
          <w:szCs w:val="20"/>
        </w:rPr>
      </w:pPr>
      <w:r w:rsidRPr="00333689">
        <w:rPr>
          <w:b/>
          <w:bCs/>
          <w:sz w:val="20"/>
          <w:szCs w:val="20"/>
        </w:rPr>
        <w:t>31 июля 2020                                                              № 214</w:t>
      </w:r>
    </w:p>
    <w:p w14:paraId="047B82CB" w14:textId="77777777" w:rsidR="0007170C" w:rsidRPr="00333689" w:rsidRDefault="0007170C" w:rsidP="0007170C">
      <w:pPr>
        <w:pStyle w:val="27"/>
        <w:jc w:val="both"/>
        <w:rPr>
          <w:sz w:val="20"/>
          <w:szCs w:val="20"/>
        </w:rPr>
      </w:pPr>
    </w:p>
    <w:p w14:paraId="108C458F" w14:textId="73CD024E" w:rsidR="0007170C" w:rsidRPr="00333689" w:rsidRDefault="0007170C" w:rsidP="0007170C">
      <w:pPr>
        <w:pStyle w:val="27"/>
        <w:ind w:right="1512"/>
        <w:jc w:val="both"/>
        <w:rPr>
          <w:sz w:val="20"/>
          <w:szCs w:val="20"/>
        </w:rPr>
      </w:pPr>
      <w:r w:rsidRPr="00333689">
        <w:rPr>
          <w:sz w:val="20"/>
          <w:szCs w:val="20"/>
        </w:rPr>
        <w:t>О внесении изменений в постановление №186 от 06.07.2020</w:t>
      </w:r>
      <w:r w:rsidRPr="00333689">
        <w:rPr>
          <w:sz w:val="20"/>
          <w:szCs w:val="20"/>
        </w:rPr>
        <w:t xml:space="preserve"> </w:t>
      </w:r>
      <w:r w:rsidRPr="00333689">
        <w:rPr>
          <w:sz w:val="20"/>
          <w:szCs w:val="20"/>
        </w:rPr>
        <w:t xml:space="preserve">«Об утверждении средней рыночной стоимости одного </w:t>
      </w:r>
      <w:r w:rsidRPr="00333689">
        <w:rPr>
          <w:sz w:val="20"/>
          <w:szCs w:val="20"/>
        </w:rPr>
        <w:t>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3 квартал 2020 года»</w:t>
      </w:r>
    </w:p>
    <w:p w14:paraId="705528AF" w14:textId="77777777" w:rsidR="0007170C" w:rsidRPr="00333689" w:rsidRDefault="0007170C" w:rsidP="0007170C">
      <w:pPr>
        <w:pStyle w:val="27"/>
        <w:jc w:val="both"/>
        <w:rPr>
          <w:sz w:val="20"/>
          <w:szCs w:val="20"/>
        </w:rPr>
      </w:pPr>
    </w:p>
    <w:p w14:paraId="0E06A216" w14:textId="77777777" w:rsidR="0007170C" w:rsidRPr="00333689" w:rsidRDefault="0007170C" w:rsidP="0007170C">
      <w:pPr>
        <w:pStyle w:val="27"/>
        <w:jc w:val="both"/>
        <w:rPr>
          <w:sz w:val="20"/>
          <w:szCs w:val="20"/>
        </w:rPr>
      </w:pPr>
      <w:r w:rsidRPr="00333689">
        <w:rPr>
          <w:sz w:val="20"/>
          <w:szCs w:val="20"/>
        </w:rPr>
        <w:t xml:space="preserve">        </w:t>
      </w:r>
    </w:p>
    <w:p w14:paraId="2F84D7AC" w14:textId="77777777" w:rsidR="0007170C" w:rsidRPr="00333689" w:rsidRDefault="0007170C" w:rsidP="0007170C">
      <w:pPr>
        <w:pStyle w:val="27"/>
        <w:jc w:val="both"/>
        <w:rPr>
          <w:sz w:val="20"/>
          <w:szCs w:val="20"/>
        </w:rPr>
      </w:pPr>
      <w:r w:rsidRPr="00333689">
        <w:rPr>
          <w:sz w:val="20"/>
          <w:szCs w:val="20"/>
        </w:rPr>
        <w:t xml:space="preserve">        В связи с допущенной ошибкой в постановление №186 от 06.07.2020 «Об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по Елизаветинскому сельскому поселению на 3 квартал 2020 года», администрация Елизаветинского сельского поселения,</w:t>
      </w:r>
    </w:p>
    <w:p w14:paraId="1C6BB614" w14:textId="77777777" w:rsidR="0007170C" w:rsidRPr="00333689" w:rsidRDefault="0007170C" w:rsidP="0007170C">
      <w:pPr>
        <w:pStyle w:val="27"/>
        <w:jc w:val="both"/>
        <w:rPr>
          <w:sz w:val="20"/>
          <w:szCs w:val="20"/>
        </w:rPr>
      </w:pPr>
    </w:p>
    <w:p w14:paraId="6B34F0CF" w14:textId="0CA3AE60" w:rsidR="0007170C" w:rsidRPr="00333689" w:rsidRDefault="0007170C" w:rsidP="0007170C">
      <w:pPr>
        <w:pStyle w:val="27"/>
        <w:jc w:val="center"/>
        <w:rPr>
          <w:b/>
          <w:bCs/>
          <w:sz w:val="20"/>
          <w:szCs w:val="20"/>
        </w:rPr>
      </w:pPr>
      <w:r w:rsidRPr="00333689">
        <w:rPr>
          <w:b/>
          <w:bCs/>
          <w:sz w:val="20"/>
          <w:szCs w:val="20"/>
        </w:rPr>
        <w:t>ПОСТАНОВЛЯЕТ:</w:t>
      </w:r>
    </w:p>
    <w:p w14:paraId="7E654621" w14:textId="77777777" w:rsidR="0007170C" w:rsidRPr="00333689" w:rsidRDefault="0007170C" w:rsidP="0007170C">
      <w:pPr>
        <w:pStyle w:val="27"/>
        <w:jc w:val="both"/>
        <w:rPr>
          <w:sz w:val="20"/>
          <w:szCs w:val="20"/>
        </w:rPr>
      </w:pPr>
    </w:p>
    <w:p w14:paraId="69072357" w14:textId="2CEC6B0B" w:rsidR="0007170C" w:rsidRPr="00333689" w:rsidRDefault="0007170C" w:rsidP="0007170C">
      <w:pPr>
        <w:pStyle w:val="27"/>
        <w:jc w:val="both"/>
        <w:rPr>
          <w:sz w:val="20"/>
          <w:szCs w:val="20"/>
        </w:rPr>
      </w:pPr>
      <w:r w:rsidRPr="00333689">
        <w:rPr>
          <w:sz w:val="20"/>
          <w:szCs w:val="20"/>
        </w:rPr>
        <w:t>1.</w:t>
      </w:r>
      <w:r w:rsidRPr="00333689">
        <w:rPr>
          <w:sz w:val="20"/>
          <w:szCs w:val="20"/>
        </w:rPr>
        <w:t xml:space="preserve"> </w:t>
      </w:r>
      <w:r w:rsidRPr="00333689">
        <w:rPr>
          <w:sz w:val="20"/>
          <w:szCs w:val="20"/>
        </w:rPr>
        <w:t>Изложить преамбулу постановления в следующей редакции:</w:t>
      </w:r>
    </w:p>
    <w:p w14:paraId="297F95D7" w14:textId="3D7ECDC4" w:rsidR="0007170C" w:rsidRPr="00333689" w:rsidRDefault="0007170C" w:rsidP="0007170C">
      <w:pPr>
        <w:pStyle w:val="27"/>
        <w:jc w:val="both"/>
        <w:rPr>
          <w:sz w:val="20"/>
          <w:szCs w:val="20"/>
        </w:rPr>
      </w:pPr>
      <w:r w:rsidRPr="00333689">
        <w:rPr>
          <w:sz w:val="20"/>
          <w:szCs w:val="20"/>
        </w:rPr>
        <w:t xml:space="preserve">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351/пр от 29.06.2020 «О нормативе стоимости одного квадратного метра общей площади жилого помещения по Российской Федерации на 2 полугодие 2020г и  показателях средней рыночной стоимости одного квадратного метра общей площади жилого помещения по субъектам Российской Федерации на 3 квартал 2020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w:t>
      </w:r>
      <w:r w:rsidRPr="00333689">
        <w:rPr>
          <w:sz w:val="20"/>
          <w:szCs w:val="20"/>
        </w:rPr>
        <w:t xml:space="preserve">«Оказание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17413945" w14:textId="7453D92B" w:rsidR="0007170C" w:rsidRPr="00333689" w:rsidRDefault="0007170C" w:rsidP="0007170C">
      <w:pPr>
        <w:pStyle w:val="27"/>
        <w:jc w:val="both"/>
        <w:rPr>
          <w:sz w:val="20"/>
          <w:szCs w:val="20"/>
        </w:rPr>
      </w:pPr>
      <w:r w:rsidRPr="00333689">
        <w:rPr>
          <w:sz w:val="20"/>
          <w:szCs w:val="20"/>
        </w:rPr>
        <w:t xml:space="preserve"> </w:t>
      </w:r>
    </w:p>
    <w:p w14:paraId="3C3EBBA5" w14:textId="75218005" w:rsidR="0007170C" w:rsidRPr="00333689" w:rsidRDefault="0007170C" w:rsidP="0007170C">
      <w:pPr>
        <w:pStyle w:val="27"/>
        <w:jc w:val="both"/>
        <w:rPr>
          <w:sz w:val="20"/>
          <w:szCs w:val="20"/>
        </w:rPr>
      </w:pPr>
      <w:r w:rsidRPr="00333689">
        <w:rPr>
          <w:sz w:val="20"/>
          <w:szCs w:val="20"/>
        </w:rPr>
        <w:t>2.</w:t>
      </w:r>
      <w:r w:rsidRPr="00333689">
        <w:rPr>
          <w:sz w:val="20"/>
          <w:szCs w:val="20"/>
        </w:rPr>
        <w:t xml:space="preserve"> </w:t>
      </w:r>
      <w:r w:rsidRPr="00333689">
        <w:rPr>
          <w:sz w:val="20"/>
          <w:szCs w:val="20"/>
        </w:rPr>
        <w:t>Пункт 1 изложить в следующей редакции:</w:t>
      </w:r>
    </w:p>
    <w:p w14:paraId="4DB18FE4" w14:textId="77777777" w:rsidR="0007170C" w:rsidRPr="00333689" w:rsidRDefault="0007170C" w:rsidP="0007170C">
      <w:pPr>
        <w:pStyle w:val="27"/>
        <w:jc w:val="both"/>
        <w:rPr>
          <w:sz w:val="20"/>
          <w:szCs w:val="20"/>
        </w:rPr>
      </w:pPr>
      <w:r w:rsidRPr="00333689">
        <w:rPr>
          <w:sz w:val="20"/>
          <w:szCs w:val="20"/>
        </w:rPr>
        <w:t>Утвердить среднюю рыночную стоимость одного квадратного метра общей площади жилья по Елизаветинскому сельскому поселению на 3 квартал 2020 года в размере 57 643,00(Пятьдесят семь тысяч шестьсот сорок три) рубля.</w:t>
      </w:r>
    </w:p>
    <w:p w14:paraId="2FEA0DB3" w14:textId="0E557207" w:rsidR="0007170C" w:rsidRPr="00333689" w:rsidRDefault="0007170C" w:rsidP="0007170C">
      <w:pPr>
        <w:pStyle w:val="27"/>
        <w:jc w:val="both"/>
        <w:rPr>
          <w:sz w:val="20"/>
          <w:szCs w:val="20"/>
        </w:rPr>
      </w:pPr>
      <w:r w:rsidRPr="00333689">
        <w:rPr>
          <w:sz w:val="20"/>
          <w:szCs w:val="20"/>
        </w:rPr>
        <w:t>3.</w:t>
      </w:r>
      <w:r w:rsidRPr="00333689">
        <w:rPr>
          <w:sz w:val="20"/>
          <w:szCs w:val="20"/>
        </w:rPr>
        <w:t xml:space="preserve"> </w:t>
      </w:r>
      <w:r w:rsidRPr="00333689">
        <w:rPr>
          <w:sz w:val="20"/>
          <w:szCs w:val="20"/>
        </w:rPr>
        <w:t>Настоящее постановление вступает в силу с момента опубликования.</w:t>
      </w:r>
    </w:p>
    <w:p w14:paraId="411C46C5" w14:textId="616789F9" w:rsidR="0007170C" w:rsidRPr="00333689" w:rsidRDefault="0007170C" w:rsidP="0007170C">
      <w:pPr>
        <w:pStyle w:val="27"/>
        <w:jc w:val="both"/>
        <w:rPr>
          <w:sz w:val="20"/>
          <w:szCs w:val="20"/>
        </w:rPr>
      </w:pPr>
      <w:r w:rsidRPr="00333689">
        <w:rPr>
          <w:sz w:val="20"/>
          <w:szCs w:val="20"/>
        </w:rPr>
        <w:t>4.</w:t>
      </w:r>
      <w:r w:rsidRPr="00333689">
        <w:rPr>
          <w:sz w:val="20"/>
          <w:szCs w:val="20"/>
        </w:rPr>
        <w:t xml:space="preserve"> </w:t>
      </w:r>
      <w:r w:rsidRPr="00333689">
        <w:rPr>
          <w:sz w:val="20"/>
          <w:szCs w:val="20"/>
        </w:rPr>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74D3DCFD" w14:textId="77777777" w:rsidR="0007170C" w:rsidRPr="00333689" w:rsidRDefault="0007170C" w:rsidP="0007170C">
      <w:pPr>
        <w:pStyle w:val="27"/>
        <w:jc w:val="both"/>
        <w:rPr>
          <w:sz w:val="20"/>
          <w:szCs w:val="20"/>
        </w:rPr>
      </w:pPr>
    </w:p>
    <w:p w14:paraId="7ED1C58D" w14:textId="77777777" w:rsidR="0007170C" w:rsidRPr="00333689" w:rsidRDefault="0007170C" w:rsidP="0007170C">
      <w:pPr>
        <w:pStyle w:val="27"/>
        <w:jc w:val="both"/>
        <w:rPr>
          <w:sz w:val="20"/>
          <w:szCs w:val="20"/>
        </w:rPr>
      </w:pPr>
    </w:p>
    <w:p w14:paraId="5094A4F0" w14:textId="77777777" w:rsidR="0007170C" w:rsidRPr="00333689" w:rsidRDefault="0007170C" w:rsidP="0007170C">
      <w:pPr>
        <w:pStyle w:val="27"/>
        <w:jc w:val="both"/>
        <w:rPr>
          <w:sz w:val="20"/>
          <w:szCs w:val="20"/>
        </w:rPr>
      </w:pPr>
      <w:r w:rsidRPr="00333689">
        <w:rPr>
          <w:sz w:val="20"/>
          <w:szCs w:val="20"/>
        </w:rPr>
        <w:t>Временно исполняющий обязанности</w:t>
      </w:r>
    </w:p>
    <w:p w14:paraId="7188689F" w14:textId="6C79D643" w:rsidR="0007170C" w:rsidRPr="00333689" w:rsidRDefault="0007170C" w:rsidP="0007170C">
      <w:pPr>
        <w:pStyle w:val="27"/>
        <w:jc w:val="both"/>
        <w:rPr>
          <w:sz w:val="20"/>
          <w:szCs w:val="20"/>
        </w:rPr>
      </w:pPr>
      <w:r w:rsidRPr="00333689">
        <w:rPr>
          <w:sz w:val="20"/>
          <w:szCs w:val="20"/>
        </w:rPr>
        <w:t xml:space="preserve">главы </w:t>
      </w:r>
      <w:r w:rsidR="00C216EA" w:rsidRPr="00333689">
        <w:rPr>
          <w:sz w:val="20"/>
          <w:szCs w:val="20"/>
        </w:rPr>
        <w:t xml:space="preserve">администрации </w:t>
      </w:r>
      <w:r w:rsidR="00C216EA" w:rsidRPr="00333689">
        <w:rPr>
          <w:sz w:val="20"/>
          <w:szCs w:val="20"/>
        </w:rPr>
        <w:tab/>
      </w:r>
      <w:r w:rsidR="00333689">
        <w:rPr>
          <w:sz w:val="20"/>
          <w:szCs w:val="20"/>
        </w:rPr>
        <w:t xml:space="preserve">  </w:t>
      </w:r>
      <w:r w:rsidRPr="00333689">
        <w:rPr>
          <w:sz w:val="20"/>
          <w:szCs w:val="20"/>
        </w:rPr>
        <w:t xml:space="preserve">                    </w:t>
      </w:r>
      <w:r w:rsidRPr="00333689">
        <w:rPr>
          <w:sz w:val="20"/>
          <w:szCs w:val="20"/>
        </w:rPr>
        <w:t xml:space="preserve">         </w:t>
      </w:r>
      <w:r w:rsidRPr="00333689">
        <w:rPr>
          <w:sz w:val="20"/>
          <w:szCs w:val="20"/>
        </w:rPr>
        <w:t>О.Т.Смирнова</w:t>
      </w:r>
    </w:p>
    <w:p w14:paraId="19228903" w14:textId="77777777" w:rsidR="0007170C" w:rsidRPr="0007170C" w:rsidRDefault="0007170C" w:rsidP="0007170C">
      <w:pPr>
        <w:pStyle w:val="27"/>
        <w:jc w:val="both"/>
        <w:rPr>
          <w:sz w:val="16"/>
          <w:szCs w:val="16"/>
        </w:rPr>
      </w:pPr>
    </w:p>
    <w:p w14:paraId="5CEEE545" w14:textId="77777777" w:rsidR="0007170C" w:rsidRPr="0007170C" w:rsidRDefault="0007170C" w:rsidP="0007170C">
      <w:pPr>
        <w:pStyle w:val="27"/>
        <w:jc w:val="both"/>
        <w:rPr>
          <w:sz w:val="16"/>
          <w:szCs w:val="16"/>
        </w:rPr>
      </w:pPr>
    </w:p>
    <w:p w14:paraId="53DE7636" w14:textId="77777777" w:rsidR="0007170C" w:rsidRPr="0007170C" w:rsidRDefault="0007170C" w:rsidP="0007170C">
      <w:pPr>
        <w:pStyle w:val="27"/>
        <w:jc w:val="both"/>
        <w:rPr>
          <w:sz w:val="16"/>
          <w:szCs w:val="16"/>
        </w:rPr>
      </w:pPr>
    </w:p>
    <w:p w14:paraId="1869CFE9" w14:textId="77777777" w:rsidR="0007170C" w:rsidRPr="0007170C" w:rsidRDefault="0007170C" w:rsidP="0007170C">
      <w:pPr>
        <w:pStyle w:val="27"/>
        <w:jc w:val="both"/>
        <w:rPr>
          <w:sz w:val="16"/>
          <w:szCs w:val="16"/>
        </w:rPr>
      </w:pPr>
    </w:p>
    <w:p w14:paraId="595D612A" w14:textId="77777777" w:rsidR="00373740" w:rsidRPr="006158BD" w:rsidRDefault="00373740" w:rsidP="00CC0CBF">
      <w:pPr>
        <w:pStyle w:val="27"/>
        <w:jc w:val="both"/>
        <w:rPr>
          <w:sz w:val="16"/>
          <w:szCs w:val="16"/>
        </w:rPr>
      </w:pPr>
    </w:p>
    <w:sectPr w:rsidR="00373740" w:rsidRPr="006158BD" w:rsidSect="00047DA9">
      <w:type w:val="continuous"/>
      <w:pgSz w:w="16838" w:h="11906" w:orient="landscape"/>
      <w:pgMar w:top="709" w:right="253"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9D34C" w14:textId="77777777" w:rsidR="00F020BC" w:rsidRDefault="00F020BC">
      <w:pPr>
        <w:spacing w:after="0" w:line="240" w:lineRule="auto"/>
      </w:pPr>
      <w:r>
        <w:separator/>
      </w:r>
    </w:p>
  </w:endnote>
  <w:endnote w:type="continuationSeparator" w:id="0">
    <w:p w14:paraId="125C0CD9" w14:textId="77777777" w:rsidR="00F020BC" w:rsidRDefault="00F0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4362B" w14:textId="77777777" w:rsidR="00F020BC" w:rsidRDefault="00F020BC">
      <w:pPr>
        <w:spacing w:after="0" w:line="240" w:lineRule="auto"/>
      </w:pPr>
      <w:r>
        <w:separator/>
      </w:r>
    </w:p>
  </w:footnote>
  <w:footnote w:type="continuationSeparator" w:id="0">
    <w:p w14:paraId="1111575F" w14:textId="77777777" w:rsidR="00F020BC" w:rsidRDefault="00F02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47DA9"/>
    <w:rsid w:val="000509EF"/>
    <w:rsid w:val="000522AC"/>
    <w:rsid w:val="000557AB"/>
    <w:rsid w:val="00067D78"/>
    <w:rsid w:val="0007170C"/>
    <w:rsid w:val="0009175D"/>
    <w:rsid w:val="000A3190"/>
    <w:rsid w:val="000A4303"/>
    <w:rsid w:val="000B740F"/>
    <w:rsid w:val="000B7B6C"/>
    <w:rsid w:val="000D23D1"/>
    <w:rsid w:val="000F5E33"/>
    <w:rsid w:val="000F6064"/>
    <w:rsid w:val="001041A9"/>
    <w:rsid w:val="00111EF3"/>
    <w:rsid w:val="00121D18"/>
    <w:rsid w:val="00122A85"/>
    <w:rsid w:val="001317B1"/>
    <w:rsid w:val="00133C2E"/>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5413"/>
    <w:rsid w:val="002E39BE"/>
    <w:rsid w:val="002E7156"/>
    <w:rsid w:val="002F24FE"/>
    <w:rsid w:val="00301F06"/>
    <w:rsid w:val="00314CCD"/>
    <w:rsid w:val="0031679F"/>
    <w:rsid w:val="00316D3A"/>
    <w:rsid w:val="003253C6"/>
    <w:rsid w:val="00333689"/>
    <w:rsid w:val="00343E03"/>
    <w:rsid w:val="00344FE2"/>
    <w:rsid w:val="003509CA"/>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400116"/>
    <w:rsid w:val="00416F28"/>
    <w:rsid w:val="00422FA4"/>
    <w:rsid w:val="00430160"/>
    <w:rsid w:val="004408F3"/>
    <w:rsid w:val="00452228"/>
    <w:rsid w:val="004530BA"/>
    <w:rsid w:val="004573A1"/>
    <w:rsid w:val="004972CB"/>
    <w:rsid w:val="004B5794"/>
    <w:rsid w:val="004C3E94"/>
    <w:rsid w:val="004D5FD4"/>
    <w:rsid w:val="004E529E"/>
    <w:rsid w:val="004E572E"/>
    <w:rsid w:val="004F5912"/>
    <w:rsid w:val="00514CE2"/>
    <w:rsid w:val="00531C2A"/>
    <w:rsid w:val="00532726"/>
    <w:rsid w:val="00533457"/>
    <w:rsid w:val="00581838"/>
    <w:rsid w:val="00585FE7"/>
    <w:rsid w:val="00592A2B"/>
    <w:rsid w:val="005947AC"/>
    <w:rsid w:val="005B66E1"/>
    <w:rsid w:val="005D3C18"/>
    <w:rsid w:val="005D5DDD"/>
    <w:rsid w:val="005E46CE"/>
    <w:rsid w:val="005E5EB4"/>
    <w:rsid w:val="00612174"/>
    <w:rsid w:val="006158BD"/>
    <w:rsid w:val="006260DF"/>
    <w:rsid w:val="00634512"/>
    <w:rsid w:val="00635214"/>
    <w:rsid w:val="0066355A"/>
    <w:rsid w:val="00673A58"/>
    <w:rsid w:val="006C1FA6"/>
    <w:rsid w:val="007062B2"/>
    <w:rsid w:val="007124C5"/>
    <w:rsid w:val="00721D98"/>
    <w:rsid w:val="00722A81"/>
    <w:rsid w:val="00725614"/>
    <w:rsid w:val="007536CA"/>
    <w:rsid w:val="00765043"/>
    <w:rsid w:val="0076788D"/>
    <w:rsid w:val="0077592E"/>
    <w:rsid w:val="00780A95"/>
    <w:rsid w:val="007B7193"/>
    <w:rsid w:val="007C3B50"/>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64336"/>
    <w:rsid w:val="00A70288"/>
    <w:rsid w:val="00A71837"/>
    <w:rsid w:val="00A71D8A"/>
    <w:rsid w:val="00A83B38"/>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D24"/>
    <w:rsid w:val="00BF5024"/>
    <w:rsid w:val="00C042D2"/>
    <w:rsid w:val="00C05625"/>
    <w:rsid w:val="00C101B0"/>
    <w:rsid w:val="00C11AC0"/>
    <w:rsid w:val="00C216EA"/>
    <w:rsid w:val="00C21EA2"/>
    <w:rsid w:val="00C50BDF"/>
    <w:rsid w:val="00C54EA6"/>
    <w:rsid w:val="00C559F5"/>
    <w:rsid w:val="00C56AD6"/>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B2B74"/>
    <w:rsid w:val="00DC04B5"/>
    <w:rsid w:val="00DC238E"/>
    <w:rsid w:val="00DC25A7"/>
    <w:rsid w:val="00DF675D"/>
    <w:rsid w:val="00E028F4"/>
    <w:rsid w:val="00E02DDD"/>
    <w:rsid w:val="00E22A5A"/>
    <w:rsid w:val="00E2620C"/>
    <w:rsid w:val="00E27731"/>
    <w:rsid w:val="00E27F2C"/>
    <w:rsid w:val="00E47382"/>
    <w:rsid w:val="00E64455"/>
    <w:rsid w:val="00E72750"/>
    <w:rsid w:val="00EC24B9"/>
    <w:rsid w:val="00EC4680"/>
    <w:rsid w:val="00ED129E"/>
    <w:rsid w:val="00ED399A"/>
    <w:rsid w:val="00ED6DB2"/>
    <w:rsid w:val="00EE36E1"/>
    <w:rsid w:val="00EF15AC"/>
    <w:rsid w:val="00F020BC"/>
    <w:rsid w:val="00F145A2"/>
    <w:rsid w:val="00F24E20"/>
    <w:rsid w:val="00F55DEF"/>
    <w:rsid w:val="00F565CF"/>
    <w:rsid w:val="00F57C23"/>
    <w:rsid w:val="00F664DD"/>
    <w:rsid w:val="00F701A4"/>
    <w:rsid w:val="00F83A9C"/>
    <w:rsid w:val="00F91D2C"/>
    <w:rsid w:val="00FB2FD8"/>
    <w:rsid w:val="00FB49D1"/>
    <w:rsid w:val="00FB69DC"/>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7;&#1083;&#1080;&#1079;&#1072;&#1074;&#1077;&#1090;&#1080;&#1085;&#1089;&#1082;&#1086;&#1077;.&#1088;&#1092;/?p=1338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213</cp:revision>
  <cp:lastPrinted>2020-05-04T09:39:00Z</cp:lastPrinted>
  <dcterms:created xsi:type="dcterms:W3CDTF">2019-07-16T06:57:00Z</dcterms:created>
  <dcterms:modified xsi:type="dcterms:W3CDTF">2020-08-04T08:49:00Z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