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C9073B" w:rsidP="00452228">
            <w:pPr>
              <w:spacing w:after="0" w:line="240" w:lineRule="auto"/>
              <w:ind w:left="6123"/>
            </w:pPr>
            <w:r>
              <w:rPr>
                <w:b/>
              </w:rPr>
              <w:t>06</w:t>
            </w:r>
            <w:r w:rsidR="000D23D1">
              <w:rPr>
                <w:b/>
              </w:rPr>
              <w:t xml:space="preserve"> </w:t>
            </w:r>
            <w:r w:rsidR="00452228">
              <w:rPr>
                <w:b/>
              </w:rPr>
              <w:t>декабря</w:t>
            </w:r>
          </w:p>
          <w:p w:rsidR="001C176E" w:rsidRDefault="000D23D1" w:rsidP="00B94D4E">
            <w:pPr>
              <w:spacing w:after="0" w:line="240" w:lineRule="auto"/>
              <w:ind w:left="6131"/>
              <w:jc w:val="center"/>
            </w:pPr>
            <w:r>
              <w:rPr>
                <w:b/>
              </w:rPr>
              <w:t>2019 года</w:t>
            </w:r>
          </w:p>
          <w:p w:rsidR="001C176E" w:rsidRDefault="000D23D1" w:rsidP="00B94D4E">
            <w:pPr>
              <w:spacing w:after="0" w:line="240" w:lineRule="auto"/>
              <w:ind w:left="6131"/>
              <w:jc w:val="center"/>
            </w:pPr>
            <w:r>
              <w:rPr>
                <w:b/>
              </w:rPr>
              <w:t>№</w:t>
            </w:r>
            <w:r w:rsidR="00C9073B">
              <w:rPr>
                <w:b/>
              </w:rPr>
              <w:t>5</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004830" w:rsidRPr="00C9073B" w:rsidRDefault="00C9073B" w:rsidP="00C9073B">
      <w:pPr>
        <w:widowControl w:val="0"/>
        <w:suppressAutoHyphens/>
        <w:autoSpaceDE w:val="0"/>
        <w:spacing w:after="0" w:line="240" w:lineRule="auto"/>
        <w:jc w:val="center"/>
        <w:rPr>
          <w:rFonts w:eastAsia="Times New Roman"/>
          <w:b/>
          <w:bCs/>
          <w:sz w:val="18"/>
          <w:szCs w:val="18"/>
          <w:lang w:eastAsia="ar-SA"/>
        </w:rPr>
      </w:pPr>
      <w:r w:rsidRPr="00C9073B">
        <w:rPr>
          <w:rFonts w:eastAsia="Times New Roman"/>
          <w:b/>
          <w:bCs/>
          <w:sz w:val="18"/>
          <w:szCs w:val="18"/>
          <w:lang w:eastAsia="ar-SA"/>
        </w:rPr>
        <w:t>График работы передвижной амбулатории на 18 декабря 2019 года в д. Авколево, д. Вероланцы, д. Дылицы, д. Новая</w:t>
      </w:r>
    </w:p>
    <w:p w:rsidR="00C9073B" w:rsidRPr="00C9073B" w:rsidRDefault="00C9073B" w:rsidP="00C9073B">
      <w:pPr>
        <w:widowControl w:val="0"/>
        <w:suppressAutoHyphens/>
        <w:autoSpaceDE w:val="0"/>
        <w:spacing w:after="0" w:line="240" w:lineRule="auto"/>
        <w:jc w:val="center"/>
        <w:rPr>
          <w:rFonts w:eastAsia="Times New Roman"/>
          <w:b/>
          <w:bCs/>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18 декабря передвижная амбулатория Гатчинской КМБ будет работать в населенных пунктах Елизаветинского поселения Гатчинского района.</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 9.30 до 10.00 передвижная амбулатория будет работать в деревне Авколево;</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 10.30 до 11.30 – в деревне Вероланцы,</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 12.00 до 13.00 – в деревне Дылицы,</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 13.30 до 14.00 – в деревне Новая.</w:t>
      </w:r>
    </w:p>
    <w:p w:rsidR="00C9073B" w:rsidRDefault="00C9073B" w:rsidP="00C9073B">
      <w:pPr>
        <w:widowControl w:val="0"/>
        <w:suppressAutoHyphens/>
        <w:autoSpaceDE w:val="0"/>
        <w:spacing w:after="0" w:line="240" w:lineRule="auto"/>
        <w:jc w:val="both"/>
        <w:rPr>
          <w:rFonts w:eastAsia="Times New Roman"/>
          <w:sz w:val="18"/>
          <w:szCs w:val="18"/>
          <w:lang w:eastAsia="ar-SA"/>
        </w:rPr>
      </w:pPr>
      <w:bookmarkStart w:id="0" w:name="_GoBack"/>
      <w:bookmarkEnd w:id="0"/>
      <w:r w:rsidRPr="00C9073B">
        <w:rPr>
          <w:rFonts w:eastAsia="Times New Roman"/>
          <w:sz w:val="18"/>
          <w:szCs w:val="18"/>
          <w:lang w:eastAsia="ar-SA"/>
        </w:rPr>
        <w:t>Выездную работу осуществляют фельдшеры и медицинские сестры районных поликлиник и врачебных амбулаторий Гатчинской клинической межрайонной больницы, расположенных в разных поселениях. Они проводят жителям общий медицинский осмотр, производят забор крови для выполнения анализов, измеряют артериальное давление и дают консультации.</w:t>
      </w:r>
    </w:p>
    <w:p w:rsid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Default="00C9073B" w:rsidP="00C9073B">
      <w:pPr>
        <w:widowControl w:val="0"/>
        <w:suppressAutoHyphens/>
        <w:autoSpaceDE w:val="0"/>
        <w:spacing w:after="0" w:line="240" w:lineRule="auto"/>
        <w:jc w:val="center"/>
        <w:rPr>
          <w:rFonts w:eastAsia="Times New Roman"/>
          <w:b/>
          <w:bCs/>
          <w:sz w:val="18"/>
          <w:szCs w:val="18"/>
          <w:lang w:eastAsia="ar-SA"/>
        </w:rPr>
      </w:pPr>
      <w:r w:rsidRPr="00C9073B">
        <w:rPr>
          <w:rFonts w:eastAsia="Times New Roman"/>
          <w:b/>
          <w:bCs/>
          <w:sz w:val="18"/>
          <w:szCs w:val="18"/>
          <w:lang w:eastAsia="ar-SA"/>
        </w:rPr>
        <w:t>О проведении «горячей линии» по вопросам качества и безопасности детской одежды, обуви, игрушек, новогодних подарков</w:t>
      </w:r>
    </w:p>
    <w:p w:rsidR="00C9073B" w:rsidRDefault="00C9073B" w:rsidP="00C9073B">
      <w:pPr>
        <w:widowControl w:val="0"/>
        <w:suppressAutoHyphens/>
        <w:autoSpaceDE w:val="0"/>
        <w:spacing w:after="0" w:line="240" w:lineRule="auto"/>
        <w:jc w:val="center"/>
        <w:rPr>
          <w:rFonts w:eastAsia="Times New Roman"/>
          <w:b/>
          <w:bCs/>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Территориальный отдел Управления Роспотребнадзора по Ленинградской области в Гатчинском и Лужском районах информирует «О проведении «горячей линии» по вопросам качества и безопасности детской одежды, обуви, игрушек, новогодних подарков в период</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 02.12.2019 по 21.12.2019     с 10.00 до 12.00 и с 13.00 до 17.00,</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по тел.: 8 (813 71) 76-832, на вопросы ответит главный специалист-эксперт территориального отдела Управления Роспотребнадзора по Ленинградской области в Гатчинском и Лужском районах Онучкина Елена Владимировна. </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по тел.: 8 (813 71) 332-80, на вопросы ответит главный специалист-эксперт территориального отдела Управления Роспотребнадзора по Ленинградской области в Гатчинском и Лужском районах Барташевич Анна Сергеевна</w:t>
      </w:r>
    </w:p>
    <w:p w:rsidR="00C9073B" w:rsidRDefault="00C9073B" w:rsidP="00C9073B">
      <w:pPr>
        <w:widowControl w:val="0"/>
        <w:suppressAutoHyphens/>
        <w:autoSpaceDE w:val="0"/>
        <w:spacing w:after="0" w:line="240" w:lineRule="auto"/>
        <w:jc w:val="both"/>
        <w:rPr>
          <w:rFonts w:eastAsia="Times New Roman"/>
          <w:sz w:val="18"/>
          <w:szCs w:val="18"/>
          <w:lang w:eastAsia="ar-SA"/>
        </w:rPr>
      </w:pPr>
    </w:p>
    <w:p w:rsidR="00C9073B" w:rsidRPr="00C9073B" w:rsidRDefault="00C9073B" w:rsidP="00C9073B">
      <w:pPr>
        <w:widowControl w:val="0"/>
        <w:suppressAutoHyphens/>
        <w:autoSpaceDE w:val="0"/>
        <w:spacing w:after="0" w:line="240" w:lineRule="auto"/>
        <w:jc w:val="center"/>
        <w:rPr>
          <w:rFonts w:eastAsia="Times New Roman"/>
          <w:b/>
          <w:bCs/>
          <w:sz w:val="18"/>
          <w:szCs w:val="18"/>
          <w:lang w:eastAsia="ar-SA"/>
        </w:rPr>
      </w:pPr>
      <w:r w:rsidRPr="00C9073B">
        <w:rPr>
          <w:rFonts w:eastAsia="Times New Roman"/>
          <w:b/>
          <w:bCs/>
          <w:sz w:val="18"/>
          <w:szCs w:val="18"/>
          <w:lang w:eastAsia="ar-SA"/>
        </w:rPr>
        <w:t>ЗАКЛЮЧЕНИЕ О РЕЗУЛЬТАТАХ ПУБЛИЧНЫХ СЛУШАНИЙ</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 </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По проекту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  </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 Публичные слушания назначены решением совета депутатов муниципального образования Елизаветинского сельского поселения Гатчинского муниципального района Ленинградской области от «31» октября 2019 года №11 «О принятии проекта Устава Елизаветинского сельского поселения Гатчинского муниципального района Ленинградской области».</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Тема публичных слушаний: обсуждение проекта Устава Елизаветинского сельского поселения Гатчинского муниципального района Ленинградской области принятого </w:t>
      </w:r>
      <w:r w:rsidRPr="00C9073B">
        <w:rPr>
          <w:rFonts w:eastAsia="Times New Roman"/>
          <w:sz w:val="18"/>
          <w:szCs w:val="18"/>
          <w:lang w:eastAsia="ar-SA"/>
        </w:rPr>
        <w:t>решением от «31» октября 2019 года №11 «О принятии проекта Устава Елизаветинского сельского поселения Гатчинского муниципального района Ленинградской области»</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Инициаторы публичных слушаний: Совет депутатов муниципального образования Елизаветинского сельского поселения Гатчинского муниципального района Ленинградской</w:t>
      </w:r>
      <w:r w:rsidRPr="00C9073B">
        <w:rPr>
          <w:rFonts w:eastAsia="Times New Roman"/>
          <w:sz w:val="18"/>
          <w:szCs w:val="18"/>
          <w:lang w:eastAsia="ar-SA"/>
        </w:rPr>
        <w:tab/>
        <w:t xml:space="preserve"> области.</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Дата проведения: «06» декабря 2019 года.               </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Количество участников: 19 человек.</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В результате обсуждения проекта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 принято решение:</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1. Одобрить проект решения «Об Уставе муниципального образования Елизаветинского сельского поселения Гатчинского муниципального района Ленинградской области».</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2.Рекомендовать совету депутатов муниципального образования Елизаветинского сельского поселения Гатчинского муниципального района принять проект решения совета депутатов муниципального образования Елизаветинского сельского поселения Гатчинского муниципального района Ленинградской области «Об Уставе муниципального образования Елизаветинского сельского поселения Гатчинского муниципального района Ленинградской области».</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 xml:space="preserve"> </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Председатель- Самойлов Е.В. ________________</w:t>
      </w:r>
    </w:p>
    <w:p w:rsidR="00C9073B" w:rsidRPr="00C9073B" w:rsidRDefault="00C9073B" w:rsidP="00C9073B">
      <w:pPr>
        <w:widowControl w:val="0"/>
        <w:suppressAutoHyphens/>
        <w:autoSpaceDE w:val="0"/>
        <w:spacing w:after="0" w:line="240" w:lineRule="auto"/>
        <w:jc w:val="both"/>
        <w:rPr>
          <w:rFonts w:eastAsia="Times New Roman"/>
          <w:sz w:val="18"/>
          <w:szCs w:val="18"/>
          <w:lang w:eastAsia="ar-SA"/>
        </w:rPr>
      </w:pPr>
      <w:r w:rsidRPr="00C9073B">
        <w:rPr>
          <w:rFonts w:eastAsia="Times New Roman"/>
          <w:sz w:val="18"/>
          <w:szCs w:val="18"/>
          <w:lang w:eastAsia="ar-SA"/>
        </w:rPr>
        <w:t>Секретарь – Грабовская И.С. _________________</w:t>
      </w:r>
    </w:p>
    <w:sectPr w:rsidR="00C9073B" w:rsidRPr="00C9073B"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C15" w:rsidRDefault="00CE0C15">
      <w:pPr>
        <w:spacing w:after="0" w:line="240" w:lineRule="auto"/>
      </w:pPr>
      <w:r>
        <w:separator/>
      </w:r>
    </w:p>
  </w:endnote>
  <w:endnote w:type="continuationSeparator" w:id="0">
    <w:p w:rsidR="00CE0C15" w:rsidRDefault="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5, 57-245, официальный сайт: елизаветинские.рф</w:t>
    </w:r>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C15" w:rsidRDefault="00CE0C15">
      <w:pPr>
        <w:spacing w:after="0" w:line="240" w:lineRule="auto"/>
      </w:pPr>
      <w:r>
        <w:separator/>
      </w:r>
    </w:p>
  </w:footnote>
  <w:footnote w:type="continuationSeparator" w:id="0">
    <w:p w:rsidR="00CE0C15" w:rsidRDefault="00CE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C1B2B"/>
    <w:multiLevelType w:val="multilevel"/>
    <w:tmpl w:val="D77421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A56492"/>
    <w:multiLevelType w:val="multilevel"/>
    <w:tmpl w:val="DE7269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4EA453B"/>
    <w:multiLevelType w:val="hybridMultilevel"/>
    <w:tmpl w:val="06DE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20F2C"/>
    <w:multiLevelType w:val="multilevel"/>
    <w:tmpl w:val="5860CC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09C74AB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7131B9"/>
    <w:multiLevelType w:val="multilevel"/>
    <w:tmpl w:val="993AF55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0D720389"/>
    <w:multiLevelType w:val="multilevel"/>
    <w:tmpl w:val="C0E227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ED1180C"/>
    <w:multiLevelType w:val="multilevel"/>
    <w:tmpl w:val="798C6AD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11214140"/>
    <w:multiLevelType w:val="multilevel"/>
    <w:tmpl w:val="C5D042B4"/>
    <w:lvl w:ilvl="0">
      <w:start w:val="1"/>
      <w:numFmt w:val="decimal"/>
      <w:lvlText w:val="%1."/>
      <w:lvlJc w:val="left"/>
      <w:pPr>
        <w:ind w:left="1939" w:hanging="123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67A7AFB"/>
    <w:multiLevelType w:val="multilevel"/>
    <w:tmpl w:val="8330715E"/>
    <w:lvl w:ilvl="0">
      <w:start w:val="1"/>
      <w:numFmt w:val="decimal"/>
      <w:lvlText w:val="%1)"/>
      <w:lvlJc w:val="left"/>
      <w:pPr>
        <w:ind w:left="1660" w:firstLine="1135"/>
      </w:pPr>
      <w:rPr>
        <w:color w:val="auto"/>
      </w:rPr>
    </w:lvl>
    <w:lvl w:ilvl="1">
      <w:start w:val="1"/>
      <w:numFmt w:val="lowerLetter"/>
      <w:lvlText w:val="%2."/>
      <w:lvlJc w:val="left"/>
      <w:pPr>
        <w:ind w:left="1440" w:firstLine="1080"/>
      </w:pPr>
      <w:rPr>
        <w:rFonts w:ascii="Times New Roman" w:hAnsi="Times New Roman" w:cs="Times New Roman"/>
        <w:sz w:val="16"/>
        <w:szCs w:val="16"/>
      </w:rPr>
    </w:lvl>
    <w:lvl w:ilvl="2">
      <w:start w:val="1"/>
      <w:numFmt w:val="lowerRoman"/>
      <w:lvlText w:val="%3."/>
      <w:lvlJc w:val="right"/>
      <w:pPr>
        <w:ind w:left="2160" w:firstLine="1980"/>
      </w:pPr>
      <w:rPr>
        <w:sz w:val="16"/>
        <w:szCs w:val="16"/>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E7F2F15"/>
    <w:multiLevelType w:val="multilevel"/>
    <w:tmpl w:val="03C291B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12" w15:restartNumberingAfterBreak="0">
    <w:nsid w:val="212F3F32"/>
    <w:multiLevelType w:val="multilevel"/>
    <w:tmpl w:val="45949B38"/>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3" w15:restartNumberingAfterBreak="0">
    <w:nsid w:val="23AB192F"/>
    <w:multiLevelType w:val="multilevel"/>
    <w:tmpl w:val="AEE64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5C2218"/>
    <w:multiLevelType w:val="multilevel"/>
    <w:tmpl w:val="51629964"/>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977072"/>
    <w:multiLevelType w:val="multilevel"/>
    <w:tmpl w:val="0BE80D58"/>
    <w:lvl w:ilvl="0">
      <w:start w:val="1"/>
      <w:numFmt w:val="decimal"/>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6721EAD"/>
    <w:multiLevelType w:val="multilevel"/>
    <w:tmpl w:val="FFCA87A4"/>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17" w15:restartNumberingAfterBreak="0">
    <w:nsid w:val="28E63EE4"/>
    <w:multiLevelType w:val="multilevel"/>
    <w:tmpl w:val="CC3A8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B94D59"/>
    <w:multiLevelType w:val="multilevel"/>
    <w:tmpl w:val="1250DD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4B06CD"/>
    <w:multiLevelType w:val="multilevel"/>
    <w:tmpl w:val="3DC2A60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2F813681"/>
    <w:multiLevelType w:val="multilevel"/>
    <w:tmpl w:val="590A324C"/>
    <w:lvl w:ilvl="0">
      <w:start w:val="1"/>
      <w:numFmt w:val="bullet"/>
      <w:lvlText w:val=""/>
      <w:lvlJc w:val="left"/>
      <w:pPr>
        <w:tabs>
          <w:tab w:val="num" w:pos="1440"/>
        </w:tabs>
        <w:ind w:left="144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3992F5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B22B9"/>
    <w:multiLevelType w:val="multilevel"/>
    <w:tmpl w:val="7AA8E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1B2E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9482CF8"/>
    <w:multiLevelType w:val="multilevel"/>
    <w:tmpl w:val="A19C833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E42CF7"/>
    <w:multiLevelType w:val="multilevel"/>
    <w:tmpl w:val="5B88E3A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3FCC2EBA"/>
    <w:multiLevelType w:val="multilevel"/>
    <w:tmpl w:val="A07E99C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800DF4"/>
    <w:multiLevelType w:val="multilevel"/>
    <w:tmpl w:val="15141360"/>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511699C"/>
    <w:multiLevelType w:val="multilevel"/>
    <w:tmpl w:val="8BBAE3FE"/>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453C4473"/>
    <w:multiLevelType w:val="multilevel"/>
    <w:tmpl w:val="6C90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A50F21"/>
    <w:multiLevelType w:val="multilevel"/>
    <w:tmpl w:val="1E669CB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46E75AC8"/>
    <w:multiLevelType w:val="multilevel"/>
    <w:tmpl w:val="06A656B8"/>
    <w:lvl w:ilvl="0">
      <w:start w:val="1"/>
      <w:numFmt w:val="decimal"/>
      <w:lvlText w:val="%1."/>
      <w:lvlJc w:val="left"/>
      <w:pPr>
        <w:ind w:left="1429" w:hanging="360"/>
      </w:pPr>
      <w:rPr>
        <w:rFonts w:cs="Courier New"/>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49F46AB0"/>
    <w:multiLevelType w:val="multilevel"/>
    <w:tmpl w:val="565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BA086A"/>
    <w:multiLevelType w:val="multilevel"/>
    <w:tmpl w:val="A69C26B6"/>
    <w:lvl w:ilvl="0">
      <w:start w:val="1"/>
      <w:numFmt w:val="decimal"/>
      <w:lvlText w:val="%1."/>
      <w:lvlJc w:val="left"/>
      <w:pPr>
        <w:ind w:left="2138" w:hanging="360"/>
      </w:pPr>
      <w:rPr>
        <w:rFonts w:ascii="Times New Roman" w:hAnsi="Times New Roman" w:cs="Times New Roman" w:hint="default"/>
        <w:sz w:val="16"/>
        <w:szCs w:val="16"/>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4" w15:restartNumberingAfterBreak="0">
    <w:nsid w:val="4D377723"/>
    <w:multiLevelType w:val="multilevel"/>
    <w:tmpl w:val="382A1FC0"/>
    <w:lvl w:ilvl="0">
      <w:start w:val="1"/>
      <w:numFmt w:val="decimal"/>
      <w:lvlText w:val="%1."/>
      <w:lvlJc w:val="left"/>
      <w:pPr>
        <w:ind w:left="960" w:hanging="360"/>
      </w:pPr>
      <w:rPr>
        <w:rFonts w:ascii="Times New Roman" w:hAnsi="Times New Roman" w:cs="Times New Roman" w:hint="default"/>
        <w:sz w:val="16"/>
        <w:szCs w:val="16"/>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5" w15:restartNumberingAfterBreak="0">
    <w:nsid w:val="518D50A2"/>
    <w:multiLevelType w:val="multilevel"/>
    <w:tmpl w:val="31ACEE96"/>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3791A4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932364"/>
    <w:multiLevelType w:val="multilevel"/>
    <w:tmpl w:val="F7EEEDF6"/>
    <w:lvl w:ilvl="0">
      <w:start w:val="1"/>
      <w:numFmt w:val="decimal"/>
      <w:lvlText w:val="%1)"/>
      <w:lvlJc w:val="left"/>
      <w:pPr>
        <w:ind w:left="720" w:hanging="360"/>
      </w:pPr>
      <w:rPr>
        <w:rFonts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75AA1"/>
    <w:multiLevelType w:val="multilevel"/>
    <w:tmpl w:val="2B560D08"/>
    <w:lvl w:ilvl="0">
      <w:start w:val="1"/>
      <w:numFmt w:val="decimal"/>
      <w:lvlText w:val="%1."/>
      <w:lvlJc w:val="left"/>
      <w:pPr>
        <w:ind w:left="1065" w:hanging="705"/>
      </w:pPr>
      <w:rPr>
        <w:sz w:val="16"/>
        <w:szCs w:val="16"/>
      </w:rPr>
    </w:lvl>
    <w:lvl w:ilvl="1">
      <w:start w:val="3"/>
      <w:numFmt w:val="decimal"/>
      <w:lvlText w:val="%1.%2."/>
      <w:lvlJc w:val="left"/>
      <w:pPr>
        <w:ind w:left="1146" w:hanging="720"/>
      </w:pPr>
    </w:lvl>
    <w:lvl w:ilvl="2">
      <w:start w:val="1"/>
      <w:numFmt w:val="decimal"/>
      <w:lvlText w:val="%1.%2.%3."/>
      <w:lvlJc w:val="left"/>
      <w:pPr>
        <w:ind w:left="1350" w:hanging="720"/>
      </w:pPr>
    </w:lvl>
    <w:lvl w:ilvl="3">
      <w:start w:val="1"/>
      <w:numFmt w:val="decimal"/>
      <w:lvlText w:val="%1.%2.%3.%4."/>
      <w:lvlJc w:val="left"/>
      <w:pPr>
        <w:ind w:left="1845" w:hanging="1080"/>
      </w:pPr>
    </w:lvl>
    <w:lvl w:ilvl="4">
      <w:start w:val="1"/>
      <w:numFmt w:val="decimal"/>
      <w:lvlText w:val="%1.%2.%3.%4.%5."/>
      <w:lvlJc w:val="left"/>
      <w:pPr>
        <w:ind w:left="1980" w:hanging="1080"/>
      </w:pPr>
    </w:lvl>
    <w:lvl w:ilvl="5">
      <w:start w:val="1"/>
      <w:numFmt w:val="decimal"/>
      <w:lvlText w:val="%1.%2.%3.%4.%5.%6."/>
      <w:lvlJc w:val="left"/>
      <w:pPr>
        <w:ind w:left="2475" w:hanging="1440"/>
      </w:pPr>
    </w:lvl>
    <w:lvl w:ilvl="6">
      <w:start w:val="1"/>
      <w:numFmt w:val="decimal"/>
      <w:lvlText w:val="%1.%2.%3.%4.%5.%6.%7."/>
      <w:lvlJc w:val="left"/>
      <w:pPr>
        <w:ind w:left="2970" w:hanging="1800"/>
      </w:pPr>
    </w:lvl>
    <w:lvl w:ilvl="7">
      <w:start w:val="1"/>
      <w:numFmt w:val="decimal"/>
      <w:lvlText w:val="%1.%2.%3.%4.%5.%6.%7.%8."/>
      <w:lvlJc w:val="left"/>
      <w:pPr>
        <w:ind w:left="3105" w:hanging="1800"/>
      </w:pPr>
    </w:lvl>
    <w:lvl w:ilvl="8">
      <w:start w:val="1"/>
      <w:numFmt w:val="decimal"/>
      <w:lvlText w:val="%1.%2.%3.%4.%5.%6.%7.%8.%9."/>
      <w:lvlJc w:val="left"/>
      <w:pPr>
        <w:ind w:left="3600" w:hanging="2160"/>
      </w:pPr>
    </w:lvl>
  </w:abstractNum>
  <w:abstractNum w:abstractNumId="39" w15:restartNumberingAfterBreak="0">
    <w:nsid w:val="618877E0"/>
    <w:multiLevelType w:val="multilevel"/>
    <w:tmpl w:val="3A02A9C8"/>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0" w15:restartNumberingAfterBreak="0">
    <w:nsid w:val="62C31AEA"/>
    <w:multiLevelType w:val="multilevel"/>
    <w:tmpl w:val="5E72D2D4"/>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8694F0E"/>
    <w:multiLevelType w:val="multilevel"/>
    <w:tmpl w:val="0346E948"/>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42" w15:restartNumberingAfterBreak="0">
    <w:nsid w:val="6964740F"/>
    <w:multiLevelType w:val="multilevel"/>
    <w:tmpl w:val="871CC356"/>
    <w:lvl w:ilvl="0">
      <w:start w:val="1"/>
      <w:numFmt w:val="decimal"/>
      <w:lvlText w:val="%1."/>
      <w:lvlJc w:val="left"/>
      <w:pPr>
        <w:tabs>
          <w:tab w:val="num" w:pos="2880"/>
        </w:tabs>
        <w:ind w:left="2880" w:hanging="360"/>
      </w:pPr>
    </w:lvl>
    <w:lvl w:ilvl="1">
      <w:start w:val="1"/>
      <w:numFmt w:val="decimal"/>
      <w:lvlText w:val="%1.%2."/>
      <w:lvlJc w:val="left"/>
      <w:pPr>
        <w:ind w:left="3720" w:hanging="1200"/>
      </w:pPr>
    </w:lvl>
    <w:lvl w:ilvl="2">
      <w:start w:val="1"/>
      <w:numFmt w:val="decimal"/>
      <w:lvlText w:val="%1.%2.%3."/>
      <w:lvlJc w:val="left"/>
      <w:pPr>
        <w:ind w:left="3720" w:hanging="1200"/>
      </w:pPr>
    </w:lvl>
    <w:lvl w:ilvl="3">
      <w:start w:val="1"/>
      <w:numFmt w:val="decimal"/>
      <w:lvlText w:val="%1.%2.%3.%4."/>
      <w:lvlJc w:val="left"/>
      <w:pPr>
        <w:ind w:left="3720" w:hanging="1200"/>
      </w:pPr>
    </w:lvl>
    <w:lvl w:ilvl="4">
      <w:start w:val="1"/>
      <w:numFmt w:val="decimal"/>
      <w:lvlText w:val="%1.%2.%3.%4.%5."/>
      <w:lvlJc w:val="left"/>
      <w:pPr>
        <w:ind w:left="3720" w:hanging="1200"/>
      </w:pPr>
    </w:lvl>
    <w:lvl w:ilvl="5">
      <w:start w:val="1"/>
      <w:numFmt w:val="decimal"/>
      <w:lvlText w:val="%1.%2.%3.%4.%5.%6."/>
      <w:lvlJc w:val="left"/>
      <w:pPr>
        <w:ind w:left="3960" w:hanging="1440"/>
      </w:pPr>
    </w:lvl>
    <w:lvl w:ilvl="6">
      <w:start w:val="1"/>
      <w:numFmt w:val="decimal"/>
      <w:lvlText w:val="%1.%2.%3.%4.%5.%6.%7."/>
      <w:lvlJc w:val="left"/>
      <w:pPr>
        <w:ind w:left="4320" w:hanging="1800"/>
      </w:pPr>
    </w:lvl>
    <w:lvl w:ilvl="7">
      <w:start w:val="1"/>
      <w:numFmt w:val="decimal"/>
      <w:lvlText w:val="%1.%2.%3.%4.%5.%6.%7.%8."/>
      <w:lvlJc w:val="left"/>
      <w:pPr>
        <w:ind w:left="4320" w:hanging="1800"/>
      </w:pPr>
    </w:lvl>
    <w:lvl w:ilvl="8">
      <w:start w:val="1"/>
      <w:numFmt w:val="decimal"/>
      <w:lvlText w:val="%1.%2.%3.%4.%5.%6.%7.%8.%9."/>
      <w:lvlJc w:val="left"/>
      <w:pPr>
        <w:ind w:left="4680" w:hanging="2160"/>
      </w:pPr>
    </w:lvl>
  </w:abstractNum>
  <w:abstractNum w:abstractNumId="43" w15:restartNumberingAfterBreak="0">
    <w:nsid w:val="69EA7AD1"/>
    <w:multiLevelType w:val="multilevel"/>
    <w:tmpl w:val="EB9419B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4" w15:restartNumberingAfterBreak="0">
    <w:nsid w:val="6C387499"/>
    <w:multiLevelType w:val="multilevel"/>
    <w:tmpl w:val="B5DAF3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6E55095C"/>
    <w:multiLevelType w:val="multilevel"/>
    <w:tmpl w:val="645ECA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7A6840AC"/>
    <w:multiLevelType w:val="multilevel"/>
    <w:tmpl w:val="6FACB94A"/>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BA59E5"/>
    <w:multiLevelType w:val="multilevel"/>
    <w:tmpl w:val="D2F459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E9A3D31"/>
    <w:multiLevelType w:val="multilevel"/>
    <w:tmpl w:val="6B4EFD9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5"/>
  </w:num>
  <w:num w:numId="2">
    <w:abstractNumId w:val="18"/>
  </w:num>
  <w:num w:numId="3">
    <w:abstractNumId w:val="20"/>
  </w:num>
  <w:num w:numId="4">
    <w:abstractNumId w:val="47"/>
  </w:num>
  <w:num w:numId="5">
    <w:abstractNumId w:val="43"/>
  </w:num>
  <w:num w:numId="6">
    <w:abstractNumId w:val="8"/>
  </w:num>
  <w:num w:numId="7">
    <w:abstractNumId w:val="28"/>
  </w:num>
  <w:num w:numId="8">
    <w:abstractNumId w:val="9"/>
  </w:num>
  <w:num w:numId="9">
    <w:abstractNumId w:val="27"/>
  </w:num>
  <w:num w:numId="10">
    <w:abstractNumId w:val="38"/>
  </w:num>
  <w:num w:numId="11">
    <w:abstractNumId w:val="14"/>
  </w:num>
  <w:num w:numId="12">
    <w:abstractNumId w:val="7"/>
  </w:num>
  <w:num w:numId="13">
    <w:abstractNumId w:val="46"/>
  </w:num>
  <w:num w:numId="14">
    <w:abstractNumId w:val="41"/>
  </w:num>
  <w:num w:numId="15">
    <w:abstractNumId w:val="10"/>
  </w:num>
  <w:num w:numId="16">
    <w:abstractNumId w:val="34"/>
  </w:num>
  <w:num w:numId="17">
    <w:abstractNumId w:val="25"/>
  </w:num>
  <w:num w:numId="18">
    <w:abstractNumId w:val="1"/>
  </w:num>
  <w:num w:numId="19">
    <w:abstractNumId w:val="2"/>
  </w:num>
  <w:num w:numId="20">
    <w:abstractNumId w:val="19"/>
  </w:num>
  <w:num w:numId="21">
    <w:abstractNumId w:val="45"/>
  </w:num>
  <w:num w:numId="22">
    <w:abstractNumId w:val="42"/>
  </w:num>
  <w:num w:numId="23">
    <w:abstractNumId w:val="23"/>
  </w:num>
  <w:num w:numId="24">
    <w:abstractNumId w:val="33"/>
  </w:num>
  <w:num w:numId="25">
    <w:abstractNumId w:val="13"/>
  </w:num>
  <w:num w:numId="26">
    <w:abstractNumId w:val="21"/>
  </w:num>
  <w:num w:numId="27">
    <w:abstractNumId w:val="35"/>
  </w:num>
  <w:num w:numId="28">
    <w:abstractNumId w:val="26"/>
  </w:num>
  <w:num w:numId="29">
    <w:abstractNumId w:val="5"/>
  </w:num>
  <w:num w:numId="30">
    <w:abstractNumId w:val="40"/>
  </w:num>
  <w:num w:numId="31">
    <w:abstractNumId w:val="36"/>
  </w:num>
  <w:num w:numId="32">
    <w:abstractNumId w:val="24"/>
  </w:num>
  <w:num w:numId="33">
    <w:abstractNumId w:val="22"/>
  </w:num>
  <w:num w:numId="34">
    <w:abstractNumId w:val="29"/>
  </w:num>
  <w:num w:numId="35">
    <w:abstractNumId w:val="11"/>
  </w:num>
  <w:num w:numId="36">
    <w:abstractNumId w:val="48"/>
  </w:num>
  <w:num w:numId="37">
    <w:abstractNumId w:val="30"/>
  </w:num>
  <w:num w:numId="38">
    <w:abstractNumId w:val="4"/>
  </w:num>
  <w:num w:numId="39">
    <w:abstractNumId w:val="37"/>
  </w:num>
  <w:num w:numId="40">
    <w:abstractNumId w:val="31"/>
  </w:num>
  <w:num w:numId="41">
    <w:abstractNumId w:val="17"/>
  </w:num>
  <w:num w:numId="42">
    <w:abstractNumId w:val="12"/>
  </w:num>
  <w:num w:numId="43">
    <w:abstractNumId w:val="16"/>
  </w:num>
  <w:num w:numId="44">
    <w:abstractNumId w:val="6"/>
  </w:num>
  <w:num w:numId="45">
    <w:abstractNumId w:val="44"/>
  </w:num>
  <w:num w:numId="46">
    <w:abstractNumId w:val="3"/>
  </w:num>
  <w:num w:numId="47">
    <w:abstractNumId w:val="32"/>
  </w:num>
  <w:num w:numId="48">
    <w:abstractNumId w:val="3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D23D1"/>
    <w:rsid w:val="001317B1"/>
    <w:rsid w:val="00133C2E"/>
    <w:rsid w:val="00151716"/>
    <w:rsid w:val="00160968"/>
    <w:rsid w:val="00175658"/>
    <w:rsid w:val="00175EAE"/>
    <w:rsid w:val="001C176E"/>
    <w:rsid w:val="0020375A"/>
    <w:rsid w:val="002E7156"/>
    <w:rsid w:val="0031679F"/>
    <w:rsid w:val="003253C6"/>
    <w:rsid w:val="00343E03"/>
    <w:rsid w:val="00344FE2"/>
    <w:rsid w:val="00376E96"/>
    <w:rsid w:val="003B0370"/>
    <w:rsid w:val="003C0505"/>
    <w:rsid w:val="00430160"/>
    <w:rsid w:val="004408F3"/>
    <w:rsid w:val="00452228"/>
    <w:rsid w:val="004F5912"/>
    <w:rsid w:val="00531C2A"/>
    <w:rsid w:val="00592A2B"/>
    <w:rsid w:val="005947AC"/>
    <w:rsid w:val="005E46CE"/>
    <w:rsid w:val="005E5EB4"/>
    <w:rsid w:val="0066355A"/>
    <w:rsid w:val="007062B2"/>
    <w:rsid w:val="00721D98"/>
    <w:rsid w:val="007536CA"/>
    <w:rsid w:val="007B7193"/>
    <w:rsid w:val="008007F3"/>
    <w:rsid w:val="0082707B"/>
    <w:rsid w:val="00852F1D"/>
    <w:rsid w:val="008C091D"/>
    <w:rsid w:val="008C4D32"/>
    <w:rsid w:val="008F606F"/>
    <w:rsid w:val="00942C89"/>
    <w:rsid w:val="00943FA9"/>
    <w:rsid w:val="009845C7"/>
    <w:rsid w:val="009B7FCC"/>
    <w:rsid w:val="009E43F6"/>
    <w:rsid w:val="00A11605"/>
    <w:rsid w:val="00A64336"/>
    <w:rsid w:val="00A70288"/>
    <w:rsid w:val="00A71837"/>
    <w:rsid w:val="00A71D8A"/>
    <w:rsid w:val="00AA4197"/>
    <w:rsid w:val="00AC49BF"/>
    <w:rsid w:val="00AF75DA"/>
    <w:rsid w:val="00B2047D"/>
    <w:rsid w:val="00B253C5"/>
    <w:rsid w:val="00B4015B"/>
    <w:rsid w:val="00B53174"/>
    <w:rsid w:val="00B571E1"/>
    <w:rsid w:val="00B646BB"/>
    <w:rsid w:val="00B6653A"/>
    <w:rsid w:val="00B66CAB"/>
    <w:rsid w:val="00B94D4E"/>
    <w:rsid w:val="00BF2F83"/>
    <w:rsid w:val="00BF5024"/>
    <w:rsid w:val="00C042D2"/>
    <w:rsid w:val="00C64EDB"/>
    <w:rsid w:val="00C766D5"/>
    <w:rsid w:val="00C9073B"/>
    <w:rsid w:val="00CB7F59"/>
    <w:rsid w:val="00CE0C15"/>
    <w:rsid w:val="00CE5B58"/>
    <w:rsid w:val="00D061C4"/>
    <w:rsid w:val="00D267C8"/>
    <w:rsid w:val="00D4708F"/>
    <w:rsid w:val="00D60AFC"/>
    <w:rsid w:val="00DC238E"/>
    <w:rsid w:val="00DF675D"/>
    <w:rsid w:val="00E028F4"/>
    <w:rsid w:val="00E22A5A"/>
    <w:rsid w:val="00ED399A"/>
    <w:rsid w:val="00EF15AC"/>
    <w:rsid w:val="00F145A2"/>
    <w:rsid w:val="00F664D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C763"/>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2">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3">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4">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uiPriority w:val="99"/>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5">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6">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7">
    <w:name w:val="toc 1"/>
    <w:basedOn w:val="a"/>
    <w:next w:val="a"/>
    <w:autoRedefine/>
    <w:uiPriority w:val="39"/>
    <w:unhideWhenUsed/>
    <w:rsid w:val="005A1C39"/>
    <w:rPr>
      <w:rFonts w:ascii="Calibri" w:eastAsia="Times New Roman" w:hAnsi="Calibri"/>
      <w:sz w:val="22"/>
      <w:szCs w:val="22"/>
      <w:lang w:eastAsia="ru-RU"/>
    </w:rPr>
  </w:style>
  <w:style w:type="paragraph" w:customStyle="1" w:styleId="18">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9">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FDA1F-565F-49DD-A8C3-A9BE761D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88</cp:revision>
  <cp:lastPrinted>2019-12-02T13:23:00Z</cp:lastPrinted>
  <dcterms:created xsi:type="dcterms:W3CDTF">2019-07-16T06:57:00Z</dcterms:created>
  <dcterms:modified xsi:type="dcterms:W3CDTF">2019-12-24T07:47:00Z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