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0DCA7709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8500FB">
              <w:rPr>
                <w:b/>
              </w:rPr>
              <w:t>2</w:t>
            </w:r>
            <w:r w:rsidR="00F05AEE">
              <w:rPr>
                <w:b/>
              </w:rPr>
              <w:t>2</w:t>
            </w:r>
            <w:r w:rsidR="006B150A">
              <w:rPr>
                <w:b/>
              </w:rPr>
              <w:t xml:space="preserve"> </w:t>
            </w:r>
            <w:r w:rsidR="00E33FB3">
              <w:rPr>
                <w:b/>
              </w:rPr>
              <w:t>февраля</w:t>
            </w:r>
          </w:p>
          <w:p w14:paraId="49C155B9" w14:textId="4737DB82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6B150A">
              <w:rPr>
                <w:b/>
              </w:rPr>
              <w:t>3</w:t>
            </w:r>
            <w:r w:rsidR="000D23D1">
              <w:rPr>
                <w:b/>
              </w:rPr>
              <w:t xml:space="preserve"> года</w:t>
            </w:r>
          </w:p>
          <w:p w14:paraId="190281B0" w14:textId="1A7D7DE0" w:rsidR="001C176E" w:rsidRPr="00757C89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B150A">
              <w:rPr>
                <w:b/>
              </w:rPr>
              <w:t>0</w:t>
            </w:r>
            <w:r w:rsidR="00F05AEE">
              <w:rPr>
                <w:b/>
              </w:rPr>
              <w:t>7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4771BF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4E46D829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0EDF8C78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311C81EE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2DB152FD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06C99159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7DD9CA36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272F7361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26A0A28" w14:textId="262E508F" w:rsidR="00F05AEE" w:rsidRDefault="00F05AEE" w:rsidP="00F05AE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0</w:t>
      </w:r>
      <w:r>
        <w:rPr>
          <w:b/>
          <w:sz w:val="16"/>
          <w:szCs w:val="16"/>
        </w:rPr>
        <w:t>.02.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63</w:t>
      </w:r>
    </w:p>
    <w:p w14:paraId="19148A08" w14:textId="77777777" w:rsidR="00F05AEE" w:rsidRDefault="00F05AEE" w:rsidP="00F05AEE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7278CED3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О продаже муниципального имущества </w:t>
      </w:r>
    </w:p>
    <w:p w14:paraId="1FA37887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на аукционе с открытой формой подачи</w:t>
      </w:r>
    </w:p>
    <w:p w14:paraId="5D53A0E4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предложений по цене</w:t>
      </w:r>
    </w:p>
    <w:p w14:paraId="5DC5F5D0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0E740BA6" w14:textId="77777777" w:rsid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В соответствии с Гражданским кодексом Российской Федерации,  Федеральным законом от 21.12.2001 № 178 – ФЗ «О приватизации государственного и муниципального имущества», Федеральным законом от 26.07.2006 № 135-ФЗ «О защите конкуренции», Федеральным законом от 06.10.2003 № 131-ФЗ «Об общих принципах организации местного самоуправления в Российской Федерации», Приказом Федеральной антимонопольной службы от 10.02.2010г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путём проведения торгов в форме конкурса», Решением совета депутатов муниципального образования Елизаветинское сельское поселение Гатчинского муниципального района Ленинградской области от 17.02.2023 № 199 «Об утверждении Прогнозного плана (Программы) приватизации муниципального имущества </w:t>
      </w:r>
      <w:r w:rsidRPr="00F05AEE">
        <w:rPr>
          <w:bCs/>
          <w:sz w:val="16"/>
          <w:szCs w:val="16"/>
        </w:rPr>
        <w:t xml:space="preserve">муниципального образования Елизаветинское сельское поселение Гатчинского муниципального района Ленинградской области на 2023 год»,  руководствуясь Уставом  муниципального образования Елизаветинское сельское поселение, администрация муниципального образования Елизаветинского сельского поселения,  </w:t>
      </w:r>
    </w:p>
    <w:p w14:paraId="6E218041" w14:textId="77777777" w:rsidR="00761FCC" w:rsidRPr="00F05AEE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14EFA60A" w14:textId="77777777" w:rsidR="00F05AEE" w:rsidRPr="00761FCC" w:rsidRDefault="00F05AEE" w:rsidP="00761FCC">
      <w:pPr>
        <w:pStyle w:val="29"/>
        <w:tabs>
          <w:tab w:val="left" w:pos="4820"/>
        </w:tabs>
        <w:ind w:left="426" w:right="189"/>
        <w:jc w:val="center"/>
        <w:rPr>
          <w:b/>
          <w:sz w:val="16"/>
          <w:szCs w:val="16"/>
        </w:rPr>
      </w:pPr>
      <w:r w:rsidRPr="00761FCC">
        <w:rPr>
          <w:b/>
          <w:sz w:val="16"/>
          <w:szCs w:val="16"/>
        </w:rPr>
        <w:t>ПОСТАНОВЛЯЕТ:</w:t>
      </w:r>
    </w:p>
    <w:p w14:paraId="04C35E44" w14:textId="77777777" w:rsidR="00761FCC" w:rsidRPr="00F05AEE" w:rsidRDefault="00761FCC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48C19317" w14:textId="72D4076F" w:rsidR="00F05AEE" w:rsidRPr="00F05AEE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1. </w:t>
      </w:r>
      <w:r w:rsidR="00F05AEE" w:rsidRPr="00F05AEE">
        <w:rPr>
          <w:bCs/>
          <w:sz w:val="16"/>
          <w:szCs w:val="16"/>
        </w:rPr>
        <w:t>Продать на аукционе с открытой формой подачи предложений по цене муниципальное имущество (далее – Объект продажи):</w:t>
      </w:r>
    </w:p>
    <w:p w14:paraId="4534C1CE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нежилое здание (пищеблок) с кадастровым номером 47:23:0134001:305, площадью 94,7 кв.м., назначение: нежилое, количество этажей -1, в том числе подземных 0, год завершения строительства 1950, адрес: Ленинградская область, Гатчинский муниципальный район, муниципальное образование Елизаветинское сельское поселение, д. Алексеевка, д.1Л, нежилое здание (склад) с кадастровым номером 47:23:0134001:309, площадью 91,3 кв.м.,  назначение: нежилое, количество этажей -1, в том числе подземных 0, год завершения строительства 1950, адрес: Ленинградская область, Гатчинский муниципальный район, муниципальное образование Елизаветинское сельское поселение, д. Алексеевка, д.2Л, нежилое здание (спальный корпус) с кадастровым номером 47:23:0134001:307, площадью 406,3 кв.м., назначение: нежилое, количество этажей -2, в том числе подземных 0, год завершения строительства 1950, адрес: Ленинградская область, Гатчинский муниципальный район, муниципальное образование Елизаветинское сельское поселение, д. Алексеевка, д.4Л, нежилое здание (администрация) с кадастровым номером 47:23:0134001:306, площадью 57,1 кв.м., назначение: нежилое, количество этажей -1, в том числе подземных 0, год завершения строительства </w:t>
      </w:r>
      <w:r w:rsidRPr="00F05AEE">
        <w:rPr>
          <w:bCs/>
          <w:sz w:val="16"/>
          <w:szCs w:val="16"/>
        </w:rPr>
        <w:t>1950, адрес: Ленинградская область, Гатчинский муниципальный район, муниципальное образование Елизаветинское сельское поселение, д. Алексеевка, д.5Л, с земельным участком с кадастровым номером 47:23:0134001:628, общей площадью 20603 кв.м., категория земель – земли населенных пунктов, вид разрешенного использования: туристическое обслуживание, расположенный по адресу: Ленинградская область, Гатчинский муниципальный район, муниципальное образование Елизаветинское сельское поселение, д. Алексеевка.</w:t>
      </w:r>
    </w:p>
    <w:p w14:paraId="13FBDD9F" w14:textId="336C766F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Определить начальную цену объектов продажи муниципального имущества в соответствии с Отчетом №ИП 192-09-22 от 30.09.2022 по определению рыночной стоимости объектов недвижимости:</w:t>
      </w:r>
    </w:p>
    <w:p w14:paraId="4071D1D0" w14:textId="4E5524AA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Установить шаг Аукциона – 3 % начальной цены объекта продажи.</w:t>
      </w:r>
    </w:p>
    <w:p w14:paraId="698AE31D" w14:textId="510ABF5A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4.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Определить сумму задатка в размере 20 % начальной цены Объекта продажи.</w:t>
      </w:r>
    </w:p>
    <w:p w14:paraId="1037C57A" w14:textId="718A04AB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Определить организатором аукциона администрацию муниципального образования Елизаветинского сельского поселения Гатчинского муниципального района Ленинградской области.</w:t>
      </w:r>
    </w:p>
    <w:p w14:paraId="469F890D" w14:textId="4B2E26A2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6.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Организатору аукциона обеспечить опубликование извещения о проведении Аукциона по продажи муниципального имущества ,указанного в пункте 1 настоящего постановления, и проекта договоров купли-продажи на официальном сайте Российской Федерации для размещения информации о проведении торгов www.torgi.gov.ru, официальном сайте администрации муниципального образования Елизаветинского сельского поселения Гатчинского муниципального района Ленинградской области http://елизаветинское.рф и в печатном издании «Елизаветинский вестник».</w:t>
      </w:r>
    </w:p>
    <w:p w14:paraId="1DD42343" w14:textId="1FABBF9F" w:rsidR="00F05AEE" w:rsidRPr="003747C4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7.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 xml:space="preserve">Контроль за исполнением настоящего постановления </w:t>
      </w:r>
      <w:r w:rsidRPr="00F05AEE">
        <w:rPr>
          <w:bCs/>
          <w:sz w:val="16"/>
          <w:szCs w:val="16"/>
        </w:rPr>
        <w:lastRenderedPageBreak/>
        <w:t>возложить на заместителя главы администрации Поповича В.В.</w:t>
      </w:r>
    </w:p>
    <w:p w14:paraId="7D725317" w14:textId="77777777" w:rsidR="00F05AEE" w:rsidRDefault="00F05AEE" w:rsidP="00F05AEE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25EA8195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3079FE15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048AF9E4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7006D726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1FAF25F6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1D502270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2645F4E3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64D065E7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29E24D06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69B1AD8D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605BFA46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39D3987" w14:textId="219A8613" w:rsidR="00F05AEE" w:rsidRDefault="00F05AEE" w:rsidP="00F05AE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 w:rsidR="00761FCC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.02.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6</w:t>
      </w:r>
      <w:r>
        <w:rPr>
          <w:b/>
          <w:sz w:val="16"/>
          <w:szCs w:val="16"/>
        </w:rPr>
        <w:t>5</w:t>
      </w:r>
    </w:p>
    <w:p w14:paraId="187D151F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119FF1F3" w14:textId="77777777" w:rsidR="00F05AEE" w:rsidRPr="00F05AEE" w:rsidRDefault="00F05AEE" w:rsidP="00761FCC">
      <w:pPr>
        <w:pStyle w:val="29"/>
        <w:tabs>
          <w:tab w:val="left" w:pos="4536"/>
        </w:tabs>
        <w:ind w:left="426" w:right="1748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«Об обеспечении надлежащего состояния наружного противопожарного водоснабжения в границах муниципального образования Елизаветинское сельское поселение Гатчинского муниципального района Ленинградской области»</w:t>
      </w:r>
    </w:p>
    <w:p w14:paraId="4011A6C8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003826A5" w14:textId="0898B0B3" w:rsid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Руководствуясь Федеральным законом от 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16.09.2020 г. № 1479 «Об утверждении Правил противопожарного режима в Российской Федерации», Федеральным законам от  22.07.2008 № 123-ФЗ «Технический регламент о требованиях пожарной безопасности», Федеральным законам от  07.12.2011№ 416-ФЗ «О водоснабжении и водоотведении», в целях обеспечения пожарной безопасности в границах муниципального образования Елизаветинское сельское поселение Гатчинского муниципально-го района Ленинградской области активизации работы по приведению наружного противопожарного водоснабжения в соответствии с нормами и правилами, а также в целях создания условия для забора в любое время года воды из источников наружного противопожарного водоснабжения, Уставом муниципального образования Елизаветинское сельское поселение Гатчинского муниципального района Ленинградской области, администрация Елизаветинского сельского поселения  </w:t>
      </w:r>
    </w:p>
    <w:p w14:paraId="630EC42C" w14:textId="77777777" w:rsidR="00761FCC" w:rsidRPr="00F05AEE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052F2F35" w14:textId="77777777" w:rsidR="00F05AEE" w:rsidRPr="00761FCC" w:rsidRDefault="00F05AEE" w:rsidP="00761FCC">
      <w:pPr>
        <w:pStyle w:val="29"/>
        <w:tabs>
          <w:tab w:val="left" w:pos="4820"/>
        </w:tabs>
        <w:ind w:left="426" w:right="189"/>
        <w:jc w:val="center"/>
        <w:rPr>
          <w:b/>
          <w:sz w:val="16"/>
          <w:szCs w:val="16"/>
        </w:rPr>
      </w:pPr>
      <w:r w:rsidRPr="00761FCC">
        <w:rPr>
          <w:b/>
          <w:sz w:val="16"/>
          <w:szCs w:val="16"/>
        </w:rPr>
        <w:t>ПОСТАНОВЛЯЕТ:</w:t>
      </w:r>
    </w:p>
    <w:p w14:paraId="7E32BE9F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7BC7D514" w14:textId="7F878798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1. Утвердить прилагаемый Порядок содержания и эксплуатации источников наружного противопожарного </w:t>
      </w:r>
      <w:r w:rsidRPr="00F05AEE">
        <w:rPr>
          <w:bCs/>
          <w:sz w:val="16"/>
          <w:szCs w:val="16"/>
        </w:rPr>
        <w:t>водоснабжения в границах муниципального образования Елизаветинское сельское поселение Гатчинского м</w:t>
      </w:r>
      <w:r>
        <w:rPr>
          <w:bCs/>
          <w:sz w:val="16"/>
          <w:szCs w:val="16"/>
        </w:rPr>
        <w:t>у</w:t>
      </w:r>
      <w:r w:rsidRPr="00F05AEE">
        <w:rPr>
          <w:bCs/>
          <w:sz w:val="16"/>
          <w:szCs w:val="16"/>
        </w:rPr>
        <w:t>ниципального района Ленинградской области, согласно приложению № 1 к настоящему постановлению.</w:t>
      </w:r>
    </w:p>
    <w:p w14:paraId="3C4648F1" w14:textId="20A21F7E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2. К источникам наружного противопожарного водоснабжения отнести централизованные и (или) нецентрализованные системы водоснабжения с пожарными гидрантами, установленными на водопроводной сети (наружный противопожарный водопровод), водные объекты, используемые в целях пожаротушения в соответствии с законодательством Российской Федерации, а также пожарные резервуары. </w:t>
      </w:r>
    </w:p>
    <w:p w14:paraId="6F6915F2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 Администрации Елизаветинского сельского поселения:</w:t>
      </w:r>
    </w:p>
    <w:p w14:paraId="2D7BE14C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3.1. Обеспечить исправность, своевременное обслуживание и ремонт наружных водопроводов противопожарного водоснабжения, находящихся в собственности, хозяйственном ведении или оперативном управлении администрации, а также создание на имеющихся на территории поселения источников наружного противопожарного водоснабжения, условия для забора воды пожарной техникой для тушения пожаров, согласно приложению № 2 к настоящему постановлению, </w:t>
      </w:r>
    </w:p>
    <w:p w14:paraId="047EE82B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для чего в сметах расходов планировать финансирование мероприятий на эти цели;</w:t>
      </w:r>
    </w:p>
    <w:p w14:paraId="139D7F02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3.2. Организовать два раза в год (весной – с 01 апреля по 01 июня </w:t>
      </w:r>
    </w:p>
    <w:p w14:paraId="1C1E2AD9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и осенью – с 01 сентября по 01 ноября) совместно с представителями подразделений Государственной противопожарной службы проведение комиссионного обследования (проверку) состояния источников наружного противопожарного водоснабжения на территории поселения;</w:t>
      </w:r>
    </w:p>
    <w:p w14:paraId="4C5E865F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3.3. По итогам обследования (проверки) источников наружного противопожарного водоснабжения вносить информацию в журнал эксплуатации систем противопожарной защиты;</w:t>
      </w:r>
    </w:p>
    <w:p w14:paraId="6155C58C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3.4. Принимать своевременные меры по ремонту и оборудованию неисправных источников наружного противопожарного водоснабжения, обеспечить обозначение направления движения к источникам наружного противопожарного водоснабжения указателями со светоотражающей поверхностью либо световыми указателями, подключенными к сети электроснабжения и включенными в ночное время </w:t>
      </w:r>
    </w:p>
    <w:p w14:paraId="3288804D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или постоянно, с четко нанесенными цифрами расстояния до их месторасположения </w:t>
      </w:r>
    </w:p>
    <w:p w14:paraId="39AEC7CA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в соответствии с ГОСТ Р 12.4.026-2015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испытания»;</w:t>
      </w:r>
    </w:p>
    <w:p w14:paraId="0133649B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3.5. Предоставлять два раза в год (до 01 апреля и до 01 сентября) </w:t>
      </w:r>
    </w:p>
    <w:p w14:paraId="2BA74814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в подразделение Государственной противопожарной службы, перечни имеющихся водопроводных сетей, с находящимися на них пожарными гидрантами, подлежащих проверки на водоотдачу;</w:t>
      </w:r>
    </w:p>
    <w:p w14:paraId="4B8502D4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3.6. Обеспечить наличие свободных подъездов к источникам наружного противопожарного водоснабжения пожарной и приспособленной для целей пожаротушения техники, а для естественных или искусственных водоисточников (река, озеро, бассейн, градирня и др.) устройство подъездов с площадками (пирсами) </w:t>
      </w:r>
    </w:p>
    <w:p w14:paraId="48CA6302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с твердым покрытием размером не менее 12х12 метров для установки пожарных автомобилей и забора в любое время года;</w:t>
      </w:r>
    </w:p>
    <w:p w14:paraId="174519BF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3.7. Запретить использование для хозяйственных и производственных целей запаса воды, предназначенного для нужд пожаротушения;</w:t>
      </w:r>
    </w:p>
    <w:p w14:paraId="50F97BF1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3.8. С наступлением отрицательных температур воздуха выполнить мероприятия по защите источников водоснабжения от замерзания воды;</w:t>
      </w:r>
    </w:p>
    <w:p w14:paraId="0E14B84D" w14:textId="64BF796C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3.9. Поставить на кадастровый учет земельные участки, на которых расположены источники наружного противопожарного водоснабжения, с присвоением им соответствующего вида использования.</w:t>
      </w:r>
      <w:r>
        <w:rPr>
          <w:bCs/>
          <w:sz w:val="16"/>
          <w:szCs w:val="16"/>
        </w:rPr>
        <w:t xml:space="preserve"> </w:t>
      </w:r>
      <w:r w:rsidRPr="00F05AEE">
        <w:rPr>
          <w:bCs/>
          <w:sz w:val="16"/>
          <w:szCs w:val="16"/>
        </w:rPr>
        <w:t>Рекомендовать под-разделениям Государственной противопожарной службы:</w:t>
      </w:r>
    </w:p>
    <w:p w14:paraId="4BEF1D17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4.1. Заключить соглашения с администрацией Елизаветинского сельского поселения и иными организациями, расположенными (осуществляющими) деятельность на территории муниципального образования Елизаветинского сельского поселения Гатчинского муниципального района Ленинградской области о порядке взаимодействия в сфере содержания и эксплуатации источников наружного противопожарного водоснабжения; </w:t>
      </w:r>
    </w:p>
    <w:p w14:paraId="2F3BE142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 xml:space="preserve">4.2. Согласовать инструкции о порядке учета, проверки и использования источников наружного противопожарного водоснабжения с администрацией Елизаветинского сельского поселения и иными организациями, имеющими в собственности, хозяйственном ведении или оперативном управлении источники наружного противопожарного водоснабжения; </w:t>
      </w:r>
    </w:p>
    <w:p w14:paraId="273D7C04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4.3. Не реже 2 раз в год (2 и 4 квартал) вопрос о состоянии противопожарного водоснабжения выносить на заседание комиссии по предупреждению и ликвидации чрезвычайных ситуаций и обеспечению пожарной безопасности;</w:t>
      </w:r>
    </w:p>
    <w:p w14:paraId="7CCB7386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4.4. Организовать ведение учета водопроводных сетей, подлежащих испытанию на водоотдачу на территории, охраняемой местным пожарно-спасательным гарнизоном.</w:t>
      </w:r>
    </w:p>
    <w:p w14:paraId="241BE639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 Администрации Елизаветинского сельского поселения:</w:t>
      </w:r>
    </w:p>
    <w:p w14:paraId="5D5BED00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lastRenderedPageBreak/>
        <w:t>5.1. Оказывать необходимую методическую и техническую помощь подразделениям Государственной противопожарной службы;</w:t>
      </w:r>
    </w:p>
    <w:p w14:paraId="2AA0001A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5.2. Оказывать необходимую методическую помощь руководителям организаций, имеющих в собственности, хозяйственном ведении или оперативном управлении источники наружного противопожарного водоснабжения;</w:t>
      </w:r>
    </w:p>
    <w:p w14:paraId="5730BCE3" w14:textId="77777777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5.3. Обеспечить действенный контроль в вопросах обеспечения объектов, населенных пунктов наружным противопожарным водоснабжением.</w:t>
      </w:r>
    </w:p>
    <w:p w14:paraId="03CB2955" w14:textId="069EF6E6" w:rsidR="00F05AEE" w:rsidRP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5.4. Настоящее постановление подлежит официальному обнародованию и размещению на официальном сайте муниципального образования Елизаветинского сельского поселения в информационно-телекоммуникационной сети «Интернет» и вступает в силу со дня официального обнародования.</w:t>
      </w:r>
    </w:p>
    <w:p w14:paraId="245A7A8B" w14:textId="23FD65B1" w:rsidR="00F05AEE" w:rsidRDefault="00F05AEE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5.5.  Контроль за исполнением настоящего постановления возложить на главу администрации.</w:t>
      </w:r>
      <w:r w:rsidRPr="003747C4">
        <w:rPr>
          <w:bCs/>
          <w:sz w:val="16"/>
          <w:szCs w:val="16"/>
        </w:rPr>
        <w:tab/>
        <w:t xml:space="preserve">  </w:t>
      </w:r>
    </w:p>
    <w:p w14:paraId="3E1BEA02" w14:textId="77777777" w:rsidR="00F05AEE" w:rsidRDefault="00F05AEE" w:rsidP="00F05AEE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4FED1B74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56430AFB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6486BA8A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6D59C35E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07572C65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Приложение № 1</w:t>
      </w:r>
    </w:p>
    <w:p w14:paraId="2FFCB0DE" w14:textId="364ED790" w:rsid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к постановлению от «22» февраля 2023 г. № 65</w:t>
      </w:r>
    </w:p>
    <w:p w14:paraId="4D297068" w14:textId="77777777" w:rsid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</w:p>
    <w:p w14:paraId="2671E234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24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Порядок</w:t>
      </w:r>
    </w:p>
    <w:p w14:paraId="79FFA626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24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содержания и эксплуатации источников наружного противопожарного водоснабжения в границах Елизаветинского сельского поселения</w:t>
      </w:r>
    </w:p>
    <w:p w14:paraId="5F960806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24"/>
          <w:tab w:val="left" w:pos="4536"/>
        </w:tabs>
        <w:spacing w:before="0" w:after="0" w:line="240" w:lineRule="auto"/>
        <w:ind w:left="426" w:right="189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9BEB0B7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24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1. Общие положения</w:t>
      </w:r>
    </w:p>
    <w:p w14:paraId="438E0A7D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24"/>
          <w:tab w:val="left" w:pos="4536"/>
        </w:tabs>
        <w:spacing w:before="0" w:after="0" w:line="240" w:lineRule="auto"/>
        <w:ind w:left="426" w:right="189" w:firstLine="425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3B35251E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1.1. Порядок содержания и эксплуатации источников наружного противопожарного водоснабжения в границах Елизаветинского сельского поселения Гатчинского муниципального района Ленинградской области (далее – Порядок) разработан в соответствии с Федеральным законом от 22.07.2008 № 123-ФЗ «Технический регламент о требованиях пожарной безопасности», Федеральным законом от 21.12.1994 № 69-ФЗ «О пожарной безопасности», Федеральным законом от 07.12.2011 № 416-ФЗ «О водоснабжении и водоотведении», постановлением Правительства Российской Федерации от 16.10.2020 № 1479 «Об утверждении Правил противопожарного режима в Российской Федерации», приказом МЧС России от 30.03.2020 № 225 «Об утверждении свода правил СП 8.13130 «Системы противопожарной защиты. Наружное противопожарное водоснабжение. Требования пожарной безопасности», приказом Минстроя России от 27.12.2021 № 1016/</w:t>
      </w:r>
      <w:proofErr w:type="spellStart"/>
      <w:r w:rsidRPr="00F05AEE">
        <w:rPr>
          <w:b w:val="0"/>
          <w:bCs w:val="0"/>
          <w:sz w:val="16"/>
          <w:szCs w:val="16"/>
        </w:rPr>
        <w:t>пр</w:t>
      </w:r>
      <w:proofErr w:type="spellEnd"/>
      <w:r w:rsidRPr="00F05AEE">
        <w:rPr>
          <w:b w:val="0"/>
          <w:bCs w:val="0"/>
          <w:sz w:val="16"/>
          <w:szCs w:val="16"/>
        </w:rPr>
        <w:t xml:space="preserve"> «Об утверждении СП 31.13330.2021 </w:t>
      </w:r>
      <w:r w:rsidRPr="00F05AEE">
        <w:rPr>
          <w:b w:val="0"/>
          <w:bCs w:val="0"/>
          <w:sz w:val="16"/>
          <w:szCs w:val="16"/>
        </w:rPr>
        <w:t xml:space="preserve">«СНиП 2.04.02-84* Водоснабжение. Наружные сети и сооружения», ГОСТ Р 53961-2010 «Техника пожарная. Гидранты пожарные подземные. Общие технические требования. Методы испытаний» (утвержден и введен в действие приказом Росстандарта от 25.11. 2010 № 522-ст), </w:t>
      </w:r>
      <w:r w:rsidRPr="00F05AEE">
        <w:rPr>
          <w:rStyle w:val="1f2"/>
          <w:b w:val="0"/>
          <w:bCs w:val="0"/>
          <w:sz w:val="16"/>
          <w:szCs w:val="16"/>
        </w:rPr>
        <w:t>ГОСТ Р</w:t>
      </w:r>
      <w:r w:rsidRPr="00F05AEE">
        <w:rPr>
          <w:b w:val="0"/>
          <w:bCs w:val="0"/>
          <w:sz w:val="16"/>
          <w:szCs w:val="16"/>
        </w:rPr>
        <w:t xml:space="preserve"> </w:t>
      </w:r>
      <w:r w:rsidRPr="00F05AEE">
        <w:rPr>
          <w:rStyle w:val="1f2"/>
          <w:b w:val="0"/>
          <w:bCs w:val="0"/>
          <w:sz w:val="16"/>
          <w:szCs w:val="16"/>
        </w:rPr>
        <w:t>12.4.026-2015</w:t>
      </w:r>
      <w:r w:rsidRPr="00F05AEE">
        <w:rPr>
          <w:b w:val="0"/>
          <w:bCs w:val="0"/>
          <w:sz w:val="16"/>
          <w:szCs w:val="16"/>
        </w:rPr>
        <w:t xml:space="preserve">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 (утвержден приказом федерального агентства по техническому регулированию и метрологии от 10.06.2016 № 614-ст). </w:t>
      </w:r>
    </w:p>
    <w:p w14:paraId="00DDC339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1.2. В Порядке применяются следующие понятия и сокращения:</w:t>
      </w:r>
    </w:p>
    <w:p w14:paraId="56971495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1.2.1 источники наружного противопожарного водоснабжения: </w:t>
      </w:r>
      <w:r w:rsidRPr="00F05AEE">
        <w:rPr>
          <w:b w:val="0"/>
          <w:bCs w:val="0"/>
          <w:color w:val="000000"/>
          <w:sz w:val="16"/>
          <w:szCs w:val="16"/>
        </w:rPr>
        <w:t>н</w:t>
      </w:r>
      <w:r w:rsidRPr="00F05AEE">
        <w:rPr>
          <w:b w:val="0"/>
          <w:bCs w:val="0"/>
          <w:sz w:val="16"/>
          <w:szCs w:val="16"/>
        </w:rPr>
        <w:t>аружные водопроводные сети, водные объекты, используемые для целей пожаротушения, и противопожарные резервуары;</w:t>
      </w:r>
    </w:p>
    <w:p w14:paraId="7CFD7EC7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1.2.2 пожарный гидрант: </w:t>
      </w:r>
      <w:r w:rsidRPr="00F05AEE">
        <w:rPr>
          <w:b w:val="0"/>
          <w:bCs w:val="0"/>
          <w:color w:val="000000"/>
          <w:sz w:val="16"/>
          <w:szCs w:val="16"/>
        </w:rPr>
        <w:t>у</w:t>
      </w:r>
      <w:r w:rsidRPr="00F05AEE">
        <w:rPr>
          <w:b w:val="0"/>
          <w:bCs w:val="0"/>
          <w:sz w:val="16"/>
          <w:szCs w:val="16"/>
        </w:rPr>
        <w:t>стройство для отбора воды из водопроводной сети для тушения пожара;</w:t>
      </w:r>
    </w:p>
    <w:p w14:paraId="23F59E1E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1.2.3 пожарный водоем: водный объект, имеющий необходимый запас воды для тушения пожаров и оборудованный для ее забора пожарными автомобилями (мотопомпами);</w:t>
      </w:r>
    </w:p>
    <w:p w14:paraId="20BFA843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1.2.4 пожарный резервуар: инженерное сооружение емкостного типа с необходимым запасом воды для тушения пожаров и обустроенное для ее забора пожарными автомобилями (мотопомпами);</w:t>
      </w:r>
    </w:p>
    <w:p w14:paraId="73A6D120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1.2.5 противопожарный водопровод: водопровод, обеспечивающий противопожарные нужды;</w:t>
      </w:r>
    </w:p>
    <w:p w14:paraId="61B1C11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1.2.6 система противопожарного водоснабжения: система водоснабжения, обеспечивающая противопожарные нужды.</w:t>
      </w:r>
    </w:p>
    <w:p w14:paraId="7B48A089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1.3 Настоящий Порядок предназначен для использования при определении взаимоотношений между органом местного самоуправления – Елизаветинского сельского поселения Гатчинского муниципального района Ленинградской области,  иными предприятиями, учреждениями и организациями независимо от ведомственной принадлежности и организационно-правовой формы собственности, имеющими в собственности, хозяйственном ведении или оперативном управлении источники наружного противопожарного водоснабжения, и подразделениями Государственной противопожарной службы и применяется в целях упорядочения содержания и эксплуатации источников наружного противопожарного водоснабжения на территории Елизаветинского сельского поселения Гатчинского муниципального района Ленинградской области.</w:t>
      </w:r>
    </w:p>
    <w:p w14:paraId="2C438F2C" w14:textId="77777777" w:rsidR="00F05AEE" w:rsidRPr="00F05AEE" w:rsidRDefault="00F05AEE" w:rsidP="00F05AEE">
      <w:pPr>
        <w:pStyle w:val="2f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</w:p>
    <w:p w14:paraId="36D857F0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8"/>
          <w:tab w:val="left" w:pos="4536"/>
        </w:tabs>
        <w:spacing w:before="0" w:after="0" w:line="240" w:lineRule="auto"/>
        <w:ind w:left="426" w:right="189"/>
        <w:jc w:val="center"/>
        <w:rPr>
          <w:b w:val="0"/>
          <w:bCs w:val="0"/>
          <w:sz w:val="16"/>
          <w:szCs w:val="16"/>
        </w:rPr>
      </w:pPr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2. Содержание и эксплуатация источников наружного противопожарного водоснабжения</w:t>
      </w:r>
    </w:p>
    <w:p w14:paraId="24B25A92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8"/>
          <w:tab w:val="left" w:pos="4536"/>
        </w:tabs>
        <w:spacing w:before="0" w:after="0" w:line="240" w:lineRule="auto"/>
        <w:ind w:left="426" w:right="189" w:firstLine="425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69495858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 Содержание и эксплуатация источников наружного противопожарного водоснабжения – комплекс организационно-правовых, финансовых и инженерно-технических мер, предусматривающих:</w:t>
      </w:r>
    </w:p>
    <w:p w14:paraId="3DCF28D9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2.1.1 эксплуатацию источников наружного противопожарного водоснабжения в соответствии с нормативными документами;</w:t>
      </w:r>
    </w:p>
    <w:p w14:paraId="4F5ED07E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2.1.2 финансирование мероприятий по содержанию и ремонтно-профилактическим работам;</w:t>
      </w:r>
    </w:p>
    <w:p w14:paraId="03714C7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2.1.3 возможность беспрепятственного доступа (подъезда) к источникам наружного противопожарного водоснабжения сил и средств всех видов пожарной охраны, осуществляющих тушение пожаров;</w:t>
      </w:r>
    </w:p>
    <w:p w14:paraId="2C8E3649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2.1.4 проверку работоспособности и поддержание в исправном состоянии, позволяющем использовать источники наружного противопожарного водоснабжения для целей пожаротушения в любое время года;</w:t>
      </w:r>
    </w:p>
    <w:p w14:paraId="66C560F0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2.1.5 установку соответствующих указателей источников наружного противопожарного водоснабжения согласно требованиям нормативных документов по пожарной безопасности;</w:t>
      </w:r>
    </w:p>
    <w:p w14:paraId="3D24CFE6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2.1.6 наружное освещение указателей в темное время суток для быстрого нахождения источников наружного противопожарного водоснабжения (если указатели выполнены не в светоотражающем исполнении);</w:t>
      </w:r>
    </w:p>
    <w:p w14:paraId="484875EF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2.1.7 очистку мест размещения источников наружного противопожарного водоснабжения от мусора, снега и наледи;</w:t>
      </w:r>
    </w:p>
    <w:p w14:paraId="1EE12153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2.1.8 проведение мероприятий по подготовке источников наружного противопожарного водоснабжения к эксплуатации в условиях отрицательных температур;</w:t>
      </w:r>
    </w:p>
    <w:p w14:paraId="3DC83C47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2.1.9 немедленное уведомление администрации Елизаветинского сельского поселения Гатчинского муниципального района Ленинградской области по телефону 8-81371-57-175, единой дежурно-диспетчерской службы Гатчинского муниципального района по телефону 8-81371-960-74  и подразделений пожарной охраны по телефону 112, 101 о невозможности использования источники наружного противопожарного водоснабжения из-за отсутствия или недостаточного давления воды в водопроводной сети и других случаях (в том числе и из-за неисправности) невозможности забора воды из источников наружного противопожарного водоснабжения.</w:t>
      </w:r>
    </w:p>
    <w:p w14:paraId="45BD4270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2.2. Администрация Елизаветинского сельского 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осуществляют комплекс организационно-правовых, </w:t>
      </w:r>
      <w:r w:rsidRPr="00F05AEE">
        <w:rPr>
          <w:b w:val="0"/>
          <w:bCs w:val="0"/>
          <w:sz w:val="16"/>
          <w:szCs w:val="16"/>
        </w:rPr>
        <w:lastRenderedPageBreak/>
        <w:t>финансовых и инженерно-технических мер по их содержанию и эксплуатации.</w:t>
      </w:r>
    </w:p>
    <w:p w14:paraId="08AAA9F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2.3. Размещение источников наружного противопожарного водоснабжения на территории Елизаветинского сельского поселения и организаций, их количество, ёмкость, водоотдача и другие технические характеристики определяются в соответствии с требованиями: СП 8.13130.2020 «Системы противопожарной защиты. Наружное противопожарное водоснабжение. Требования пожарной безопасности», П</w:t>
      </w:r>
      <w:r w:rsidRPr="00F05AEE">
        <w:rPr>
          <w:rStyle w:val="1f2"/>
          <w:b w:val="0"/>
          <w:bCs w:val="0"/>
          <w:sz w:val="16"/>
          <w:szCs w:val="16"/>
        </w:rPr>
        <w:t>равилами</w:t>
      </w:r>
      <w:r w:rsidRPr="00F05AEE">
        <w:rPr>
          <w:b w:val="0"/>
          <w:bCs w:val="0"/>
          <w:sz w:val="16"/>
          <w:szCs w:val="16"/>
        </w:rPr>
        <w:t xml:space="preserve"> противопожарного режима в Российской Федерации, утвержденными постановление Правительства Российской Федерации от 16.09.2020 г. № 1479, СП 31.13330.2021 «СНиП 2.04.02-84* Водоснабжение. Наружные сети и сооружения».</w:t>
      </w:r>
    </w:p>
    <w:p w14:paraId="1646419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2.4. Указатели источников наружного противопожарного водоснабжения выполняются в соответствии с требованиями </w:t>
      </w:r>
      <w:r w:rsidRPr="00F05AEE">
        <w:rPr>
          <w:rStyle w:val="1f2"/>
          <w:b w:val="0"/>
          <w:bCs w:val="0"/>
          <w:sz w:val="16"/>
          <w:szCs w:val="16"/>
        </w:rPr>
        <w:t>ГОСТ Р</w:t>
      </w:r>
      <w:r w:rsidRPr="00F05AEE">
        <w:rPr>
          <w:b w:val="0"/>
          <w:bCs w:val="0"/>
          <w:sz w:val="16"/>
          <w:szCs w:val="16"/>
        </w:rPr>
        <w:t xml:space="preserve"> </w:t>
      </w:r>
      <w:r w:rsidRPr="00F05AEE">
        <w:rPr>
          <w:rStyle w:val="1f2"/>
          <w:b w:val="0"/>
          <w:bCs w:val="0"/>
          <w:sz w:val="16"/>
          <w:szCs w:val="16"/>
        </w:rPr>
        <w:t>12.4.026-2015</w:t>
      </w:r>
      <w:r w:rsidRPr="00F05AEE">
        <w:rPr>
          <w:b w:val="0"/>
          <w:bCs w:val="0"/>
          <w:sz w:val="16"/>
          <w:szCs w:val="16"/>
        </w:rPr>
        <w:t xml:space="preserve">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испытания» (утвержден приказом федерального агентства по техническому регулированию и метрологии от 10.06.2016 № 614-ст). Установка указателей источников наружного противопожарного водоснабжения возлагается на администрацию Елизаветинского сельского поселения.</w:t>
      </w:r>
    </w:p>
    <w:p w14:paraId="204E284D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2.5. Пожарные гидранты разрешается использовать только для целей пожаротушения.</w:t>
      </w:r>
    </w:p>
    <w:p w14:paraId="716CD688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</w:p>
    <w:p w14:paraId="776F00F6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8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bookmarkStart w:id="1" w:name="bookmark2"/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 xml:space="preserve">3. Учет, проверка и испытание источников </w:t>
      </w:r>
      <w:bookmarkEnd w:id="1"/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противопожарного водоснабжения</w:t>
      </w:r>
    </w:p>
    <w:p w14:paraId="7884CA62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8"/>
          <w:tab w:val="left" w:pos="4536"/>
        </w:tabs>
        <w:spacing w:before="0" w:after="0" w:line="240" w:lineRule="auto"/>
        <w:ind w:left="426" w:right="189" w:firstLine="425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9551CE5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3.1. Администрация Елизаветинского сельского 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должны вести их учет.</w:t>
      </w:r>
    </w:p>
    <w:p w14:paraId="71424A7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3.2. В целях учета всех источников наружного противопожарного водоснабжения, которые могут быть использованы для целей пожаротушения, администрация Елизаветинского сельского поселения организует, а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не реже одного раза в пять лет проводят инвентаризацию ИНППВ.</w:t>
      </w:r>
    </w:p>
    <w:p w14:paraId="172EB54F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3.3. В целях постоянного контроля за наличием и состоянием источников наружного противопожарного водоснабжения администрация Елизаветинского сельского поселения, абоненты, организации, которые их содержат и эксплуатируют, должны осуществлять их обследование (проверку) и испытание.</w:t>
      </w:r>
    </w:p>
    <w:p w14:paraId="75EE4CAC" w14:textId="77777777" w:rsidR="00F05AEE" w:rsidRPr="00F05AEE" w:rsidRDefault="00F05AEE" w:rsidP="00F05AEE">
      <w:pPr>
        <w:pStyle w:val="2f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Наличие и состояние источников наружного противопожарного водоснабжения проверяется не менее двух раз в год </w:t>
      </w:r>
      <w:proofErr w:type="spellStart"/>
      <w:r w:rsidRPr="00F05AEE">
        <w:rPr>
          <w:b w:val="0"/>
          <w:bCs w:val="0"/>
          <w:sz w:val="16"/>
          <w:szCs w:val="16"/>
        </w:rPr>
        <w:t>комиссионно</w:t>
      </w:r>
      <w:proofErr w:type="spellEnd"/>
      <w:r w:rsidRPr="00F05AEE">
        <w:rPr>
          <w:b w:val="0"/>
          <w:bCs w:val="0"/>
          <w:sz w:val="16"/>
          <w:szCs w:val="16"/>
        </w:rPr>
        <w:t xml:space="preserve"> представителями администрации Елизаветинского сельского поселения, абонента, организации, имеющей в собственности, хозяйственном ведении или оперативном управлении источники наружного противопожарного водоснабжения совместно с представителями подразделений Государственной противопожарной службы.</w:t>
      </w:r>
    </w:p>
    <w:p w14:paraId="52004C6F" w14:textId="77777777" w:rsidR="00F05AEE" w:rsidRPr="00F05AEE" w:rsidRDefault="00F05AEE" w:rsidP="00F05AEE">
      <w:pPr>
        <w:pStyle w:val="2f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Обследования (проверки) проводятся в весенний и осенний периоды при устойчивых плюсовых температурах воздуха в дневное время.</w:t>
      </w:r>
    </w:p>
    <w:p w14:paraId="7081122B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3.4. Администрация Елизаветинского сельского поселения, абоненты, организации, имеющие в собственности, хозяйственном ведении или оперативном управлении источники наружного противопожарного водоснабжения, заводят на них учетные карточки, в которых указывают их номер, адрес, дату установки, технические характеристики и все виды произведенных работ по их обслуживанию.</w:t>
      </w:r>
    </w:p>
    <w:p w14:paraId="22A2DF47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3.5. Подразделение Государственной противопожарной службы, в установленном порядке сообщает в администрацию Елизаветинского сельского поселения, в отдел надзорной деятельности и профилактической работы Гатчинского муниципального района управления надзорной деятельности и профилактической работы Главного управления МЧС России по Ленинградской области, абоненту, организации, имеющей в собственности, хозяйственном ведении или оперативном управлении источники наружного противопожарного водоснабжения, обо всех обнаруженных неисправностях и недостатках в организации содержания и эксплуатации источников наружного противопожарного водоснабжения, выявленных при их обследовании (проверке), проведении пожарно</w:t>
      </w:r>
      <w:r w:rsidRPr="00F05AEE">
        <w:rPr>
          <w:b w:val="0"/>
          <w:bCs w:val="0"/>
          <w:sz w:val="16"/>
          <w:szCs w:val="16"/>
        </w:rPr>
        <w:softHyphen/>
        <w:t>-тактических учений и занятий, оперативно-тактическом изучении района выезда.</w:t>
      </w:r>
    </w:p>
    <w:p w14:paraId="5D5C70BF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3.6. При обследовании (проверке) источников наружного противопожарного водоснабжения устанавливаются следующие неисправности (недостатки):</w:t>
      </w:r>
    </w:p>
    <w:p w14:paraId="625EC444" w14:textId="77777777" w:rsid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3.6.1 руководитель организации не известил подразделение пожарной охраны об отключении участков водопроводной сети и (или) пожарных гидрантов, находящихся на территории организации;</w:t>
      </w:r>
    </w:p>
    <w:p w14:paraId="3EFB7540" w14:textId="73C83323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3.6.2 руководитель организации не известил подразделение пожарной охраны об уменьшении давления в водопроводной сети ниже требуемого;</w:t>
      </w:r>
    </w:p>
    <w:p w14:paraId="4FCDE3C7" w14:textId="689C5CF6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3.6.3 руководитель организации не обеспечил исправность водопроводов противопожарного водоснабжения, находящихся на территории организации;</w:t>
      </w:r>
    </w:p>
    <w:p w14:paraId="28A826BB" w14:textId="51A737A9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 xml:space="preserve">3.6.4 не обозначено направление движения к источникам наружного противопожарного водоснабжения указателями со </w:t>
      </w:r>
      <w:r w:rsidRPr="00F05AEE">
        <w:rPr>
          <w:sz w:val="16"/>
          <w:szCs w:val="16"/>
        </w:rPr>
        <w:t>светоотражающей поверхностью либо световыми указателями, подключенными к сети электроснабжения и включенными в ночное время или постоянно, с четко нанесенными цифрами расстояния до их месторасположения;</w:t>
      </w:r>
    </w:p>
    <w:p w14:paraId="55E29AD1" w14:textId="170F369F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3.6.5 правообладателем земельного участка не обеспечено надлежащее техническое содержание подъездов к пожарным гидрантам, резервуарам, естественным и искусственным водоемам, являющимся источниками наружного противопожарного водоснабжения;</w:t>
      </w:r>
    </w:p>
    <w:p w14:paraId="715A1751" w14:textId="3DAF3EA3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3.6.6 органом местного самоуправления не созданы условия для забора воды из источников наружного противопожарного водоснабжения;</w:t>
      </w:r>
    </w:p>
    <w:p w14:paraId="283D8500" w14:textId="0702DAFF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3.6.7 к водоисточнику (река, озеро, бассейн, градирня и др.) не устроен подъезд с площадками (пирсами) с твердым покрытием размером не менее 12х12 метров для установки пожарных автомобилей и забора воды в любое время года;</w:t>
      </w:r>
    </w:p>
    <w:p w14:paraId="5B240D2B" w14:textId="77777777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3.6.8 конструкция гидранта в сборе не сохраняет герметичность соединений и уплотнений при рабочем давлении;</w:t>
      </w:r>
    </w:p>
    <w:p w14:paraId="1119FEFE" w14:textId="77777777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3.6.9 конструкция гидранта не обеспечивает его открытие и закрытие во всем рабочем диапазоне давления;</w:t>
      </w:r>
    </w:p>
    <w:p w14:paraId="2D581DFB" w14:textId="77777777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3.6.10 конструкция и крепление ниппеля гидранта не исключают возможность проворачивания ниппеля при навертывании КП;</w:t>
      </w:r>
    </w:p>
    <w:p w14:paraId="2882F981" w14:textId="77777777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3.6.11 резьбовая часть ниппеля гидранта не оборудована откидной крышкой;</w:t>
      </w:r>
    </w:p>
    <w:p w14:paraId="43AAA31A" w14:textId="77777777" w:rsidR="00F05AEE" w:rsidRPr="00F05AEE" w:rsidRDefault="00F05AEE" w:rsidP="00F05AEE">
      <w:pPr>
        <w:tabs>
          <w:tab w:val="left" w:pos="4536"/>
        </w:tabs>
        <w:spacing w:after="0"/>
        <w:ind w:left="426" w:right="189" w:firstLine="425"/>
        <w:jc w:val="both"/>
        <w:rPr>
          <w:sz w:val="16"/>
          <w:szCs w:val="16"/>
        </w:rPr>
      </w:pPr>
      <w:r w:rsidRPr="00F05AEE">
        <w:rPr>
          <w:sz w:val="16"/>
          <w:szCs w:val="16"/>
        </w:rPr>
        <w:t>3.6.12 квадрат штанги для соединения гидранта с ключом КП (штока для открытия и закрытия задвижки гидранта специальным ключом) более/менее 22х22 мм.</w:t>
      </w:r>
    </w:p>
    <w:p w14:paraId="0440031A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3.7. Под испытанием ИНППВ подразумевается проверка их работоспособности путем технического осмотра и пуска воды с последующим сравнением фактического расхода с требуемым по нормам на цели пожаротушения. Испытания должны проводиться в часы максимального водопотребления на хозяйственно-питьевые и производственные нужды.</w:t>
      </w:r>
    </w:p>
    <w:p w14:paraId="26C3AA14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3.8. Испытание ИНППВ проводится в соответствии с установленными методиками.</w:t>
      </w:r>
    </w:p>
    <w:p w14:paraId="3B608C7F" w14:textId="77777777" w:rsidR="00F05AEE" w:rsidRPr="00F05AEE" w:rsidRDefault="00F05AEE" w:rsidP="00F05AEE">
      <w:pPr>
        <w:pStyle w:val="2f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</w:p>
    <w:p w14:paraId="01FAA5B4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4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bookmarkStart w:id="2" w:name="bookmark3"/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 xml:space="preserve">4. Ремонт и реконструкция источников </w:t>
      </w:r>
      <w:bookmarkEnd w:id="2"/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противопожарного водоснабжения</w:t>
      </w:r>
    </w:p>
    <w:p w14:paraId="07B39B66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14"/>
          <w:tab w:val="left" w:pos="4536"/>
        </w:tabs>
        <w:spacing w:before="0" w:after="0" w:line="240" w:lineRule="auto"/>
        <w:ind w:left="426" w:right="189" w:firstLine="425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05D4398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4.1. Ремонт пожарных гидрантов должен быть произведен незамедлительно, но не более одного месяца с момента обнаружения неисправности.</w:t>
      </w:r>
    </w:p>
    <w:p w14:paraId="64F6D6C7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4.2. Технические характеристики источников наружного противопожарного водоснабжения после ремонта и </w:t>
      </w:r>
      <w:r w:rsidRPr="00F05AEE">
        <w:rPr>
          <w:b w:val="0"/>
          <w:bCs w:val="0"/>
          <w:sz w:val="16"/>
          <w:szCs w:val="16"/>
        </w:rPr>
        <w:lastRenderedPageBreak/>
        <w:t>реконструкции должны соответствовать требованиям нормативных документов по пожарной безопасности.</w:t>
      </w:r>
    </w:p>
    <w:p w14:paraId="6C9A8691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4.3. Временное снятие пожарных гидрантов с водопроводной сети поселения и объектов допускается в исключительном случае при неисправности, устранение которой не может быть осуществлено без демонтажа пожарного гидранта или его элементов, на срок не более суток.</w:t>
      </w:r>
    </w:p>
    <w:p w14:paraId="7F294AFA" w14:textId="77777777" w:rsidR="00F05AEE" w:rsidRPr="00F05AEE" w:rsidRDefault="00F05AEE" w:rsidP="00F05AEE">
      <w:pPr>
        <w:pStyle w:val="2f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Производство данного вида работ допускается по предварительному уведомлению подразделения Государственной противопожарной службы. Ремонт сетей водопровода, где отключено более пяти пожарных гидрантов, должен быть произведен, как правило, в течение суток с момента обнаружения неисправности. При более длительных сроках ремонта администрация Елизаветинского сельского поселения, абонент, организация, имеющая в собственности, хозяйственном ведении или оперативном управлении источники наружного противопожарного водоснабжения, принимают меры по обеспечению водоснабжением для целей пожаротушения, о чем должно быть проинформировано подразделение Государственной противопожарной службы.  Администрация Елизаветинского сельского поселения, абонент, организация, имеющая в собственности, хозяйственном ведении или оперативном управлении ИНППВ, должны уведомлять подразделения Государственной противопожарной службы об обнаруженной неисправности, о случаях ремонта или замены ИНППВ и об окончании ремонта или замены источников наружного противопожарного водоснабжения.</w:t>
      </w:r>
    </w:p>
    <w:p w14:paraId="6E2E6502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 4.4. По окончании работ по ремонту источников наружного противопожарного водоснабжения подразделение Государственной противопожарной службы привлекается на проверку их состояния.</w:t>
      </w:r>
    </w:p>
    <w:p w14:paraId="04E5F83D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 4.5. Работы, связанные с монтажом, ремонтом и обслуживанием источников наружного противопожарного водоснабжения, должны выполняться в порядке, установленном федеральным законодательством (в том числе организацией, имеющей лицензию на данный вид деятельности).</w:t>
      </w:r>
    </w:p>
    <w:p w14:paraId="0570EF0A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</w:p>
    <w:p w14:paraId="588F12EC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44"/>
          <w:tab w:val="left" w:pos="4536"/>
        </w:tabs>
        <w:spacing w:before="0" w:after="0" w:line="240" w:lineRule="auto"/>
        <w:ind w:left="426" w:right="189"/>
        <w:jc w:val="center"/>
        <w:rPr>
          <w:rFonts w:ascii="Times New Roman" w:hAnsi="Times New Roman" w:cs="Times New Roman"/>
          <w:b w:val="0"/>
          <w:bCs w:val="0"/>
          <w:sz w:val="16"/>
          <w:szCs w:val="16"/>
        </w:rPr>
      </w:pPr>
      <w:bookmarkStart w:id="3" w:name="bookmark5"/>
      <w:r w:rsidRPr="00F05AEE">
        <w:rPr>
          <w:rFonts w:ascii="Times New Roman" w:hAnsi="Times New Roman" w:cs="Times New Roman"/>
          <w:b w:val="0"/>
          <w:bCs w:val="0"/>
          <w:sz w:val="16"/>
          <w:szCs w:val="16"/>
        </w:rPr>
        <w:t>5. Организация взаимодействия</w:t>
      </w:r>
      <w:bookmarkEnd w:id="3"/>
    </w:p>
    <w:p w14:paraId="03D5BBBC" w14:textId="77777777" w:rsidR="00F05AEE" w:rsidRPr="00F05AEE" w:rsidRDefault="00F05AEE" w:rsidP="00F05AEE">
      <w:pPr>
        <w:pStyle w:val="3e"/>
        <w:keepNext/>
        <w:keepLines/>
        <w:shd w:val="clear" w:color="auto" w:fill="auto"/>
        <w:tabs>
          <w:tab w:val="left" w:pos="344"/>
          <w:tab w:val="left" w:pos="4536"/>
        </w:tabs>
        <w:spacing w:before="0" w:after="0" w:line="240" w:lineRule="auto"/>
        <w:ind w:left="426" w:right="189" w:firstLine="425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398FC02A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5.1. Вопросы взаимодействия между администрацией Елизаветинского сельского поселения, абонентами, организациями, подразделением Государственной противопожарной службы в сфере содержания и эксплуатации ИНППВ регламентируются соглашениями о взаимодействии и (или) договорами.</w:t>
      </w:r>
    </w:p>
    <w:p w14:paraId="5ACBCCD2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 xml:space="preserve">5.2. Для своевременного решения вопросов по использованию источников наружного противопожарного водоснабжения для целей пожаротушения силами </w:t>
      </w:r>
      <w:r w:rsidRPr="00F05AEE">
        <w:rPr>
          <w:b w:val="0"/>
          <w:bCs w:val="0"/>
          <w:sz w:val="16"/>
          <w:szCs w:val="16"/>
        </w:rPr>
        <w:t>подразделений пожарной охраны и обеспечения максимальной водоотдачи сетей, администрация Елизаветинского сельского поселения, абонент или организация разрабатывает план или инструкцию взаимодействия, учитывающие конкретные местные условия.</w:t>
      </w:r>
    </w:p>
    <w:p w14:paraId="577D6BA8" w14:textId="77777777" w:rsidR="00F05AEE" w:rsidRPr="00F05AEE" w:rsidRDefault="00F05AEE" w:rsidP="00F05AEE">
      <w:pPr>
        <w:pStyle w:val="2f0"/>
        <w:widowControl w:val="0"/>
        <w:shd w:val="clear" w:color="auto" w:fill="auto"/>
        <w:tabs>
          <w:tab w:val="left" w:pos="4536"/>
        </w:tabs>
        <w:spacing w:after="0"/>
        <w:ind w:left="426" w:right="189" w:firstLine="425"/>
        <w:jc w:val="both"/>
        <w:rPr>
          <w:b w:val="0"/>
          <w:bCs w:val="0"/>
          <w:sz w:val="16"/>
          <w:szCs w:val="16"/>
        </w:rPr>
      </w:pPr>
      <w:r w:rsidRPr="00F05AEE">
        <w:rPr>
          <w:b w:val="0"/>
          <w:bCs w:val="0"/>
          <w:sz w:val="16"/>
          <w:szCs w:val="16"/>
        </w:rPr>
        <w:t>5.3. Подразделения Государственной противопожарной службы осуществляют проезд на территорию предприятий и организаций (за исключением режимных) для заправки водой в целях тушения пожаров в порядке, установленном федеральным законодательством и законодательством Ленинградской области, для контроля состояния источников наружного противопожарного водоснабжения – в соответствии с заключенными соглашениями о взаимодействии.</w:t>
      </w:r>
    </w:p>
    <w:p w14:paraId="6806E122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37F0C7ED" w14:textId="77777777" w:rsidR="00F05AEE" w:rsidRP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Приложение № 2</w:t>
      </w:r>
    </w:p>
    <w:p w14:paraId="53C417C3" w14:textId="2B32AC16" w:rsid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  <w:r w:rsidRPr="00F05AEE">
        <w:rPr>
          <w:bCs/>
          <w:sz w:val="16"/>
          <w:szCs w:val="16"/>
        </w:rPr>
        <w:t>к постановлению от «22» февраля 2023 г. № 65</w:t>
      </w:r>
    </w:p>
    <w:p w14:paraId="79F1C0B7" w14:textId="77777777" w:rsidR="00F05AEE" w:rsidRDefault="00F05AEE" w:rsidP="00F05AEE">
      <w:pPr>
        <w:pStyle w:val="29"/>
        <w:tabs>
          <w:tab w:val="left" w:pos="4820"/>
        </w:tabs>
        <w:ind w:left="426" w:right="189"/>
        <w:jc w:val="right"/>
        <w:rPr>
          <w:bCs/>
          <w:sz w:val="16"/>
          <w:szCs w:val="16"/>
        </w:rPr>
      </w:pPr>
    </w:p>
    <w:p w14:paraId="15E2C82D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center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ПЕРЕЧЕНЬ</w:t>
      </w:r>
    </w:p>
    <w:p w14:paraId="664BCDF5" w14:textId="77777777" w:rsidR="00761FCC" w:rsidRDefault="00761FCC" w:rsidP="00761FCC">
      <w:pPr>
        <w:pStyle w:val="29"/>
        <w:tabs>
          <w:tab w:val="left" w:pos="4820"/>
        </w:tabs>
        <w:ind w:left="426" w:right="189"/>
        <w:jc w:val="center"/>
      </w:pPr>
      <w:r w:rsidRPr="00761FCC">
        <w:rPr>
          <w:bCs/>
          <w:sz w:val="16"/>
          <w:szCs w:val="16"/>
        </w:rPr>
        <w:t>водных объектов, противопожарных резервуаров, пожарных гидрантов, на территории Елизаветинского сельского поселения, предназначенных для целей наружного пожаротушения</w:t>
      </w:r>
    </w:p>
    <w:p w14:paraId="730C2048" w14:textId="05292652" w:rsidR="00F05AEE" w:rsidRDefault="00F05AEE" w:rsidP="00761FCC">
      <w:pPr>
        <w:pStyle w:val="29"/>
        <w:tabs>
          <w:tab w:val="left" w:pos="4820"/>
        </w:tabs>
        <w:ind w:left="426" w:right="189"/>
        <w:jc w:val="center"/>
        <w:rPr>
          <w:bCs/>
          <w:sz w:val="16"/>
          <w:szCs w:val="16"/>
        </w:rPr>
      </w:pPr>
    </w:p>
    <w:tbl>
      <w:tblPr>
        <w:tblW w:w="467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365"/>
        <w:gridCol w:w="965"/>
        <w:gridCol w:w="804"/>
        <w:gridCol w:w="1307"/>
      </w:tblGrid>
      <w:tr w:rsidR="00761FCC" w:rsidRPr="00680950" w14:paraId="07243D44" w14:textId="77777777" w:rsidTr="00761FCC">
        <w:tc>
          <w:tcPr>
            <w:tcW w:w="417" w:type="dxa"/>
            <w:shd w:val="clear" w:color="auto" w:fill="auto"/>
          </w:tcPr>
          <w:p w14:paraId="065E5C95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 xml:space="preserve">№ </w:t>
            </w:r>
          </w:p>
          <w:p w14:paraId="6D127CF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п/п</w:t>
            </w:r>
          </w:p>
        </w:tc>
        <w:tc>
          <w:tcPr>
            <w:tcW w:w="1531" w:type="dxa"/>
            <w:shd w:val="clear" w:color="auto" w:fill="auto"/>
          </w:tcPr>
          <w:p w14:paraId="795122D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Адрес источника НППВ</w:t>
            </w:r>
          </w:p>
        </w:tc>
        <w:tc>
          <w:tcPr>
            <w:tcW w:w="1073" w:type="dxa"/>
            <w:shd w:val="clear" w:color="auto" w:fill="auto"/>
          </w:tcPr>
          <w:p w14:paraId="38B174FB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Кадастровый номер земельного участка, на котором расположен источник НППВ</w:t>
            </w:r>
          </w:p>
        </w:tc>
        <w:tc>
          <w:tcPr>
            <w:tcW w:w="889" w:type="dxa"/>
            <w:shd w:val="clear" w:color="auto" w:fill="auto"/>
          </w:tcPr>
          <w:p w14:paraId="0AE19EE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Вид источника НППВ</w:t>
            </w:r>
          </w:p>
          <w:p w14:paraId="0C9A8021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(ПГ, ПВ, ЕВ)</w:t>
            </w:r>
          </w:p>
        </w:tc>
        <w:tc>
          <w:tcPr>
            <w:tcW w:w="768" w:type="dxa"/>
            <w:shd w:val="clear" w:color="auto" w:fill="auto"/>
          </w:tcPr>
          <w:p w14:paraId="1E3234E7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Сведения о собственнике (балансодержателе) источника НППВ</w:t>
            </w:r>
          </w:p>
        </w:tc>
      </w:tr>
      <w:tr w:rsidR="00761FCC" w:rsidRPr="00680950" w14:paraId="7EBA1F53" w14:textId="77777777" w:rsidTr="00761FCC">
        <w:trPr>
          <w:trHeight w:val="529"/>
        </w:trPr>
        <w:tc>
          <w:tcPr>
            <w:tcW w:w="417" w:type="dxa"/>
            <w:shd w:val="clear" w:color="auto" w:fill="auto"/>
          </w:tcPr>
          <w:p w14:paraId="144F07C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1</w:t>
            </w:r>
          </w:p>
        </w:tc>
        <w:tc>
          <w:tcPr>
            <w:tcW w:w="1531" w:type="dxa"/>
            <w:shd w:val="clear" w:color="auto" w:fill="auto"/>
          </w:tcPr>
          <w:p w14:paraId="36EA78B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2</w:t>
            </w:r>
          </w:p>
        </w:tc>
        <w:tc>
          <w:tcPr>
            <w:tcW w:w="1073" w:type="dxa"/>
            <w:shd w:val="clear" w:color="auto" w:fill="auto"/>
          </w:tcPr>
          <w:p w14:paraId="5C2513DD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3</w:t>
            </w:r>
          </w:p>
        </w:tc>
        <w:tc>
          <w:tcPr>
            <w:tcW w:w="889" w:type="dxa"/>
            <w:shd w:val="clear" w:color="auto" w:fill="auto"/>
          </w:tcPr>
          <w:p w14:paraId="1577DEE7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4</w:t>
            </w:r>
          </w:p>
        </w:tc>
        <w:tc>
          <w:tcPr>
            <w:tcW w:w="768" w:type="dxa"/>
            <w:shd w:val="clear" w:color="auto" w:fill="auto"/>
          </w:tcPr>
          <w:p w14:paraId="32AF00B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b/>
                <w:sz w:val="14"/>
                <w:szCs w:val="14"/>
              </w:rPr>
            </w:pPr>
            <w:r w:rsidRPr="00761FCC">
              <w:rPr>
                <w:rFonts w:eastAsia="Calibri"/>
                <w:b/>
                <w:sz w:val="14"/>
                <w:szCs w:val="14"/>
              </w:rPr>
              <w:t>5</w:t>
            </w:r>
          </w:p>
        </w:tc>
      </w:tr>
      <w:tr w:rsidR="00761FCC" w:rsidRPr="005C0082" w14:paraId="415424DB" w14:textId="77777777" w:rsidTr="00761FCC">
        <w:tc>
          <w:tcPr>
            <w:tcW w:w="417" w:type="dxa"/>
            <w:shd w:val="clear" w:color="auto" w:fill="auto"/>
          </w:tcPr>
          <w:p w14:paraId="4550A69E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1</w:t>
            </w:r>
          </w:p>
        </w:tc>
        <w:tc>
          <w:tcPr>
            <w:tcW w:w="1531" w:type="dxa"/>
            <w:shd w:val="clear" w:color="auto" w:fill="auto"/>
          </w:tcPr>
          <w:p w14:paraId="4214D1CA" w14:textId="785DBF92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п.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Елизаветино, ул. Парковая,</w:t>
            </w:r>
          </w:p>
          <w:p w14:paraId="33C11CC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 xml:space="preserve"> 47 котельная (модуль)</w:t>
            </w:r>
          </w:p>
        </w:tc>
        <w:tc>
          <w:tcPr>
            <w:tcW w:w="1073" w:type="dxa"/>
            <w:shd w:val="clear" w:color="auto" w:fill="auto"/>
          </w:tcPr>
          <w:p w14:paraId="1279FBCD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CBDA476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425B3D86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309A8F15" w14:textId="77777777" w:rsidTr="00761FCC">
        <w:tc>
          <w:tcPr>
            <w:tcW w:w="417" w:type="dxa"/>
            <w:shd w:val="clear" w:color="auto" w:fill="auto"/>
          </w:tcPr>
          <w:p w14:paraId="5416C3F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2</w:t>
            </w:r>
          </w:p>
        </w:tc>
        <w:tc>
          <w:tcPr>
            <w:tcW w:w="1531" w:type="dxa"/>
            <w:shd w:val="clear" w:color="auto" w:fill="auto"/>
          </w:tcPr>
          <w:p w14:paraId="0868D5D7" w14:textId="3F8B3315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п.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Елизаветино, пл. Дружбы</w:t>
            </w:r>
          </w:p>
          <w:p w14:paraId="38E05D4A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35 котельная</w:t>
            </w:r>
          </w:p>
          <w:p w14:paraId="1267C4F7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(модуль</w:t>
            </w:r>
          </w:p>
        </w:tc>
        <w:tc>
          <w:tcPr>
            <w:tcW w:w="1073" w:type="dxa"/>
            <w:shd w:val="clear" w:color="auto" w:fill="auto"/>
          </w:tcPr>
          <w:p w14:paraId="31FBEC7B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28ABFFBB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697E62A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5B6739A3" w14:textId="77777777" w:rsidTr="00761FCC">
        <w:tc>
          <w:tcPr>
            <w:tcW w:w="417" w:type="dxa"/>
            <w:shd w:val="clear" w:color="auto" w:fill="auto"/>
          </w:tcPr>
          <w:p w14:paraId="346FF53E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3</w:t>
            </w:r>
          </w:p>
        </w:tc>
        <w:tc>
          <w:tcPr>
            <w:tcW w:w="1531" w:type="dxa"/>
            <w:shd w:val="clear" w:color="auto" w:fill="auto"/>
          </w:tcPr>
          <w:p w14:paraId="4620127B" w14:textId="5A338DF6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п.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Елизаветино, пл. Дружбы между д.17 и д.29</w:t>
            </w:r>
          </w:p>
        </w:tc>
        <w:tc>
          <w:tcPr>
            <w:tcW w:w="1073" w:type="dxa"/>
            <w:shd w:val="clear" w:color="auto" w:fill="auto"/>
          </w:tcPr>
          <w:p w14:paraId="5771D30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44BA4F7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3A86AB5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391E2EC1" w14:textId="77777777" w:rsidTr="00761FCC">
        <w:tc>
          <w:tcPr>
            <w:tcW w:w="417" w:type="dxa"/>
            <w:shd w:val="clear" w:color="auto" w:fill="auto"/>
          </w:tcPr>
          <w:p w14:paraId="221AFBAE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4</w:t>
            </w:r>
          </w:p>
        </w:tc>
        <w:tc>
          <w:tcPr>
            <w:tcW w:w="1531" w:type="dxa"/>
            <w:shd w:val="clear" w:color="auto" w:fill="auto"/>
          </w:tcPr>
          <w:p w14:paraId="00361769" w14:textId="06D9EE56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п.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Елизаветино, пл. Дружбы у средней общеобразовательной школы</w:t>
            </w:r>
          </w:p>
        </w:tc>
        <w:tc>
          <w:tcPr>
            <w:tcW w:w="1073" w:type="dxa"/>
            <w:shd w:val="clear" w:color="auto" w:fill="auto"/>
          </w:tcPr>
          <w:p w14:paraId="362CB86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CAB86D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0B6191A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77B6EA33" w14:textId="77777777" w:rsidTr="00761FCC">
        <w:tc>
          <w:tcPr>
            <w:tcW w:w="417" w:type="dxa"/>
            <w:shd w:val="clear" w:color="auto" w:fill="auto"/>
          </w:tcPr>
          <w:p w14:paraId="55F46F97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5</w:t>
            </w:r>
          </w:p>
        </w:tc>
        <w:tc>
          <w:tcPr>
            <w:tcW w:w="1531" w:type="dxa"/>
            <w:shd w:val="clear" w:color="auto" w:fill="auto"/>
          </w:tcPr>
          <w:p w14:paraId="1D69C6A7" w14:textId="71991628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п.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Елизаветино, ул. Заводская,5</w:t>
            </w:r>
          </w:p>
          <w:p w14:paraId="7DF6C37D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20 котельная</w:t>
            </w:r>
          </w:p>
          <w:p w14:paraId="7EB695E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(модуль)</w:t>
            </w:r>
          </w:p>
        </w:tc>
        <w:tc>
          <w:tcPr>
            <w:tcW w:w="1073" w:type="dxa"/>
            <w:shd w:val="clear" w:color="auto" w:fill="auto"/>
          </w:tcPr>
          <w:p w14:paraId="3DA1DD1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05ABA64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2516D35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4C0D37BF" w14:textId="77777777" w:rsidTr="00761FCC">
        <w:tc>
          <w:tcPr>
            <w:tcW w:w="417" w:type="dxa"/>
            <w:shd w:val="clear" w:color="auto" w:fill="auto"/>
          </w:tcPr>
          <w:p w14:paraId="3F43A3CF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6</w:t>
            </w:r>
          </w:p>
        </w:tc>
        <w:tc>
          <w:tcPr>
            <w:tcW w:w="1531" w:type="dxa"/>
            <w:shd w:val="clear" w:color="auto" w:fill="auto"/>
          </w:tcPr>
          <w:p w14:paraId="20F00AA7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Шпаньково</w:t>
            </w:r>
          </w:p>
          <w:p w14:paraId="33D562F7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 xml:space="preserve">33 котельная </w:t>
            </w:r>
          </w:p>
          <w:p w14:paraId="1C425D5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(модуль)</w:t>
            </w:r>
          </w:p>
        </w:tc>
        <w:tc>
          <w:tcPr>
            <w:tcW w:w="1073" w:type="dxa"/>
            <w:shd w:val="clear" w:color="auto" w:fill="auto"/>
          </w:tcPr>
          <w:p w14:paraId="3903DAF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3F472C6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33E3FA7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5C0082" w14:paraId="60C597D9" w14:textId="77777777" w:rsidTr="00761FCC">
        <w:tc>
          <w:tcPr>
            <w:tcW w:w="417" w:type="dxa"/>
            <w:shd w:val="clear" w:color="auto" w:fill="auto"/>
          </w:tcPr>
          <w:p w14:paraId="322065E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7</w:t>
            </w:r>
          </w:p>
        </w:tc>
        <w:tc>
          <w:tcPr>
            <w:tcW w:w="1531" w:type="dxa"/>
            <w:shd w:val="clear" w:color="auto" w:fill="auto"/>
          </w:tcPr>
          <w:p w14:paraId="1FF29F72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Шпаньково</w:t>
            </w:r>
          </w:p>
          <w:p w14:paraId="39DB9F4C" w14:textId="77777777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ул. Рыкунова д.4</w:t>
            </w:r>
          </w:p>
          <w:p w14:paraId="397AFA01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(модуль)</w:t>
            </w:r>
          </w:p>
        </w:tc>
        <w:tc>
          <w:tcPr>
            <w:tcW w:w="1073" w:type="dxa"/>
            <w:shd w:val="clear" w:color="auto" w:fill="auto"/>
          </w:tcPr>
          <w:p w14:paraId="3DD5D89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4FE23B9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ПГ</w:t>
            </w:r>
          </w:p>
        </w:tc>
        <w:tc>
          <w:tcPr>
            <w:tcW w:w="768" w:type="dxa"/>
            <w:shd w:val="clear" w:color="auto" w:fill="auto"/>
          </w:tcPr>
          <w:p w14:paraId="3514246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ОАО «Коммунальные системы»</w:t>
            </w:r>
          </w:p>
        </w:tc>
      </w:tr>
      <w:tr w:rsidR="00761FCC" w:rsidRPr="00680950" w14:paraId="7F8E9C58" w14:textId="77777777" w:rsidTr="00761FCC">
        <w:tc>
          <w:tcPr>
            <w:tcW w:w="417" w:type="dxa"/>
            <w:shd w:val="clear" w:color="auto" w:fill="auto"/>
          </w:tcPr>
          <w:p w14:paraId="175F5985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8</w:t>
            </w:r>
          </w:p>
        </w:tc>
        <w:tc>
          <w:tcPr>
            <w:tcW w:w="1531" w:type="dxa"/>
            <w:shd w:val="clear" w:color="auto" w:fill="auto"/>
          </w:tcPr>
          <w:p w14:paraId="3FF9F631" w14:textId="5B51B4BE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Большие Борницы</w:t>
            </w:r>
          </w:p>
        </w:tc>
        <w:tc>
          <w:tcPr>
            <w:tcW w:w="1073" w:type="dxa"/>
            <w:shd w:val="clear" w:color="auto" w:fill="auto"/>
          </w:tcPr>
          <w:p w14:paraId="73669C73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428CE223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31CC2405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 xml:space="preserve">Администрация муниципального образования Елизаветинского сельского поселения Гатчинского муниципального района Ленинградской области </w:t>
            </w:r>
          </w:p>
        </w:tc>
      </w:tr>
      <w:tr w:rsidR="00761FCC" w:rsidRPr="00680950" w14:paraId="1D09F158" w14:textId="77777777" w:rsidTr="00761FCC">
        <w:tc>
          <w:tcPr>
            <w:tcW w:w="417" w:type="dxa"/>
            <w:shd w:val="clear" w:color="auto" w:fill="auto"/>
          </w:tcPr>
          <w:p w14:paraId="1D10D594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9</w:t>
            </w:r>
          </w:p>
        </w:tc>
        <w:tc>
          <w:tcPr>
            <w:tcW w:w="1531" w:type="dxa"/>
            <w:shd w:val="clear" w:color="auto" w:fill="auto"/>
          </w:tcPr>
          <w:p w14:paraId="29DE611D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Малые Борницы</w:t>
            </w:r>
          </w:p>
        </w:tc>
        <w:tc>
          <w:tcPr>
            <w:tcW w:w="1073" w:type="dxa"/>
            <w:shd w:val="clear" w:color="auto" w:fill="auto"/>
          </w:tcPr>
          <w:p w14:paraId="534060E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7D2C081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1B300A5A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Администрация муниципального образования Елизаветинского сельского поселения Гатчинского муниципального района Ленинградской области</w:t>
            </w:r>
          </w:p>
        </w:tc>
      </w:tr>
      <w:tr w:rsidR="00761FCC" w:rsidRPr="00680950" w14:paraId="5F12FF06" w14:textId="77777777" w:rsidTr="00761FCC">
        <w:tc>
          <w:tcPr>
            <w:tcW w:w="417" w:type="dxa"/>
            <w:shd w:val="clear" w:color="auto" w:fill="auto"/>
          </w:tcPr>
          <w:p w14:paraId="217C7DD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10</w:t>
            </w:r>
          </w:p>
        </w:tc>
        <w:tc>
          <w:tcPr>
            <w:tcW w:w="1531" w:type="dxa"/>
            <w:shd w:val="clear" w:color="auto" w:fill="auto"/>
          </w:tcPr>
          <w:p w14:paraId="3FF51FF0" w14:textId="18F3F039" w:rsidR="00761FCC" w:rsidRPr="00761FCC" w:rsidRDefault="00761FCC" w:rsidP="00761FC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</w:t>
            </w:r>
            <w:r>
              <w:rPr>
                <w:sz w:val="14"/>
                <w:szCs w:val="14"/>
              </w:rPr>
              <w:t xml:space="preserve"> </w:t>
            </w:r>
            <w:r w:rsidRPr="00761FCC">
              <w:rPr>
                <w:sz w:val="14"/>
                <w:szCs w:val="14"/>
              </w:rPr>
              <w:t>Шпаньково,</w:t>
            </w:r>
          </w:p>
          <w:p w14:paraId="39D70AD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ул. Коммунальная</w:t>
            </w:r>
          </w:p>
        </w:tc>
        <w:tc>
          <w:tcPr>
            <w:tcW w:w="1073" w:type="dxa"/>
            <w:shd w:val="clear" w:color="auto" w:fill="auto"/>
          </w:tcPr>
          <w:p w14:paraId="09C6922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21E090D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3F208EC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Администрация муниципального образования Елизаветинского сельского поселения Гатчинского муниципального района Ленинградской области</w:t>
            </w:r>
          </w:p>
        </w:tc>
      </w:tr>
      <w:tr w:rsidR="00761FCC" w:rsidRPr="00680950" w14:paraId="42386D40" w14:textId="77777777" w:rsidTr="00761FCC">
        <w:tc>
          <w:tcPr>
            <w:tcW w:w="417" w:type="dxa"/>
            <w:shd w:val="clear" w:color="auto" w:fill="auto"/>
          </w:tcPr>
          <w:p w14:paraId="76CE7DFD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11</w:t>
            </w:r>
          </w:p>
        </w:tc>
        <w:tc>
          <w:tcPr>
            <w:tcW w:w="1531" w:type="dxa"/>
            <w:shd w:val="clear" w:color="auto" w:fill="auto"/>
          </w:tcPr>
          <w:p w14:paraId="6AC459EE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Раболово</w:t>
            </w:r>
          </w:p>
        </w:tc>
        <w:tc>
          <w:tcPr>
            <w:tcW w:w="1073" w:type="dxa"/>
            <w:shd w:val="clear" w:color="auto" w:fill="auto"/>
          </w:tcPr>
          <w:p w14:paraId="09BAE59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2069B82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3288B945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Администрация муниципального образования Елизаветинского сельского поселения Гатчинского муниципального района Ленинградской области</w:t>
            </w:r>
          </w:p>
        </w:tc>
      </w:tr>
      <w:tr w:rsidR="00761FCC" w:rsidRPr="00680950" w14:paraId="659B0B09" w14:textId="77777777" w:rsidTr="00761FCC">
        <w:tc>
          <w:tcPr>
            <w:tcW w:w="417" w:type="dxa"/>
            <w:shd w:val="clear" w:color="auto" w:fill="auto"/>
          </w:tcPr>
          <w:p w14:paraId="09C3FA4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12</w:t>
            </w:r>
          </w:p>
        </w:tc>
        <w:tc>
          <w:tcPr>
            <w:tcW w:w="1531" w:type="dxa"/>
            <w:shd w:val="clear" w:color="auto" w:fill="auto"/>
          </w:tcPr>
          <w:p w14:paraId="3E656151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sz w:val="14"/>
                <w:szCs w:val="14"/>
              </w:rPr>
              <w:t>д. Дубицы</w:t>
            </w:r>
          </w:p>
        </w:tc>
        <w:tc>
          <w:tcPr>
            <w:tcW w:w="1073" w:type="dxa"/>
            <w:shd w:val="clear" w:color="auto" w:fill="auto"/>
          </w:tcPr>
          <w:p w14:paraId="52532D00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5BF24B44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793E499D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 xml:space="preserve">Администрация муниципального образования Елизаветинского сельского поселения </w:t>
            </w:r>
            <w:r w:rsidRPr="00761FCC">
              <w:rPr>
                <w:rFonts w:eastAsia="Calibri"/>
                <w:sz w:val="14"/>
                <w:szCs w:val="14"/>
              </w:rPr>
              <w:lastRenderedPageBreak/>
              <w:t>Гатчинского муниципального района Ленинградской области</w:t>
            </w:r>
          </w:p>
        </w:tc>
      </w:tr>
      <w:tr w:rsidR="00761FCC" w:rsidRPr="00680950" w14:paraId="24268316" w14:textId="77777777" w:rsidTr="00761FCC">
        <w:tc>
          <w:tcPr>
            <w:tcW w:w="417" w:type="dxa"/>
            <w:shd w:val="clear" w:color="auto" w:fill="auto"/>
          </w:tcPr>
          <w:p w14:paraId="080353FB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lastRenderedPageBreak/>
              <w:t>13</w:t>
            </w:r>
          </w:p>
        </w:tc>
        <w:tc>
          <w:tcPr>
            <w:tcW w:w="1531" w:type="dxa"/>
            <w:shd w:val="clear" w:color="auto" w:fill="auto"/>
          </w:tcPr>
          <w:p w14:paraId="02B97364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Д. Новая</w:t>
            </w:r>
          </w:p>
        </w:tc>
        <w:tc>
          <w:tcPr>
            <w:tcW w:w="1073" w:type="dxa"/>
            <w:shd w:val="clear" w:color="auto" w:fill="auto"/>
          </w:tcPr>
          <w:p w14:paraId="1F8C8771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6D34B1CC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ПВ</w:t>
            </w:r>
          </w:p>
        </w:tc>
        <w:tc>
          <w:tcPr>
            <w:tcW w:w="768" w:type="dxa"/>
            <w:shd w:val="clear" w:color="auto" w:fill="auto"/>
          </w:tcPr>
          <w:p w14:paraId="1995D55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Администрация муниципального образования Елизаветинского сельского поселения Гатчинского муниципального района Ленинградской области</w:t>
            </w:r>
          </w:p>
        </w:tc>
      </w:tr>
      <w:tr w:rsidR="00761FCC" w:rsidRPr="00680950" w14:paraId="257628B6" w14:textId="77777777" w:rsidTr="00761FCC">
        <w:tc>
          <w:tcPr>
            <w:tcW w:w="417" w:type="dxa"/>
            <w:shd w:val="clear" w:color="auto" w:fill="auto"/>
          </w:tcPr>
          <w:p w14:paraId="747FAEF7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14</w:t>
            </w:r>
          </w:p>
        </w:tc>
        <w:tc>
          <w:tcPr>
            <w:tcW w:w="1531" w:type="dxa"/>
            <w:shd w:val="clear" w:color="auto" w:fill="auto"/>
          </w:tcPr>
          <w:p w14:paraId="616840F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Д. Натальевка</w:t>
            </w:r>
          </w:p>
        </w:tc>
        <w:tc>
          <w:tcPr>
            <w:tcW w:w="1073" w:type="dxa"/>
            <w:shd w:val="clear" w:color="auto" w:fill="auto"/>
          </w:tcPr>
          <w:p w14:paraId="77918B69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</w:p>
        </w:tc>
        <w:tc>
          <w:tcPr>
            <w:tcW w:w="889" w:type="dxa"/>
            <w:shd w:val="clear" w:color="auto" w:fill="auto"/>
          </w:tcPr>
          <w:p w14:paraId="259E3E1F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Пожарный резервуар</w:t>
            </w:r>
          </w:p>
        </w:tc>
        <w:tc>
          <w:tcPr>
            <w:tcW w:w="768" w:type="dxa"/>
            <w:shd w:val="clear" w:color="auto" w:fill="auto"/>
          </w:tcPr>
          <w:p w14:paraId="42C1F238" w14:textId="77777777" w:rsidR="00761FCC" w:rsidRPr="00761FCC" w:rsidRDefault="00761FCC" w:rsidP="00761FCC">
            <w:pPr>
              <w:spacing w:after="0" w:line="240" w:lineRule="auto"/>
              <w:jc w:val="center"/>
              <w:rPr>
                <w:rFonts w:eastAsia="Calibri"/>
                <w:sz w:val="14"/>
                <w:szCs w:val="14"/>
              </w:rPr>
            </w:pPr>
            <w:r w:rsidRPr="00761FCC">
              <w:rPr>
                <w:rFonts w:eastAsia="Calibri"/>
                <w:sz w:val="14"/>
                <w:szCs w:val="14"/>
              </w:rPr>
              <w:t>Администрация муниципального образования Елизаветинского сельского поселения Гатчинского муниципального района Ленинградской области</w:t>
            </w:r>
          </w:p>
        </w:tc>
      </w:tr>
    </w:tbl>
    <w:p w14:paraId="66528251" w14:textId="77777777" w:rsidR="00761FCC" w:rsidRDefault="00761FCC" w:rsidP="00761FCC">
      <w:pPr>
        <w:pStyle w:val="29"/>
        <w:tabs>
          <w:tab w:val="left" w:pos="4820"/>
        </w:tabs>
        <w:ind w:left="426" w:right="189"/>
        <w:jc w:val="center"/>
        <w:rPr>
          <w:bCs/>
          <w:sz w:val="16"/>
          <w:szCs w:val="16"/>
        </w:rPr>
      </w:pPr>
    </w:p>
    <w:p w14:paraId="628ED40E" w14:textId="77777777" w:rsidR="00761FCC" w:rsidRDefault="00761FCC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6763BEFB" w14:textId="2DC46621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78A2821D" w14:textId="7E5B6F24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D669810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33E4454D" w14:textId="77777777" w:rsidR="00F05AEE" w:rsidRPr="00AB4EA7" w:rsidRDefault="00F05AEE" w:rsidP="00F05AEE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57436A3F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04FD378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2170819B" w14:textId="77777777" w:rsidR="00F05AEE" w:rsidRPr="00AB4EA7" w:rsidRDefault="00F05AEE" w:rsidP="00F05AEE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7428D712" w14:textId="69A6FE5A" w:rsidR="00F05AEE" w:rsidRDefault="00F05AEE" w:rsidP="00F05AEE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 w:rsidR="00761FCC"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.02.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3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6</w:t>
      </w:r>
      <w:r w:rsidR="00761FCC">
        <w:rPr>
          <w:b/>
          <w:sz w:val="16"/>
          <w:szCs w:val="16"/>
        </w:rPr>
        <w:t>6</w:t>
      </w:r>
    </w:p>
    <w:p w14:paraId="5DCFBD7B" w14:textId="77777777" w:rsidR="00F05AEE" w:rsidRDefault="00F05AEE" w:rsidP="00F05AEE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3A17CD90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 xml:space="preserve">О присвоении названия </w:t>
      </w:r>
    </w:p>
    <w:p w14:paraId="3E35CD3A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формируемой улице</w:t>
      </w:r>
    </w:p>
    <w:p w14:paraId="310F0196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в д. Раболово</w:t>
      </w:r>
    </w:p>
    <w:p w14:paraId="27BCB754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4553A0DD" w14:textId="2ACCB463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 xml:space="preserve">          Руководствуясь Градостроительным кодексом Российской Федерации, пунктом 21 статьи 14 Федерального закона от 06.10.2003  № 131-ФЗ «Об общих принципах организации местного самоуправления в Российской Федерации», Постановлением Правительства Российской Федерации от 19.11.2014  № 1221 «Об утверждении Правил присвоения,  изменения и аннулирования адресов», Уставом муниципального образования Елизаветинское сельское поселение, администрация Елизаветинского сельского поселения, </w:t>
      </w:r>
    </w:p>
    <w:p w14:paraId="344F2A7C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5C1D959C" w14:textId="77777777" w:rsidR="00761FCC" w:rsidRPr="00761FCC" w:rsidRDefault="00761FCC" w:rsidP="00761FCC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76017535" w14:textId="0A310FB0" w:rsidR="00761FCC" w:rsidRPr="00761FCC" w:rsidRDefault="00761FCC" w:rsidP="00761FCC">
      <w:pPr>
        <w:pStyle w:val="29"/>
        <w:tabs>
          <w:tab w:val="left" w:pos="4820"/>
        </w:tabs>
        <w:ind w:left="426" w:right="189"/>
        <w:jc w:val="center"/>
        <w:rPr>
          <w:b/>
          <w:sz w:val="16"/>
          <w:szCs w:val="16"/>
        </w:rPr>
      </w:pPr>
      <w:r w:rsidRPr="00761FCC">
        <w:rPr>
          <w:b/>
          <w:sz w:val="16"/>
          <w:szCs w:val="16"/>
        </w:rPr>
        <w:t>ПОСТАНОВЛЯЕТ</w:t>
      </w:r>
      <w:r>
        <w:rPr>
          <w:b/>
          <w:sz w:val="16"/>
          <w:szCs w:val="16"/>
        </w:rPr>
        <w:t>:</w:t>
      </w:r>
    </w:p>
    <w:p w14:paraId="1389FE4E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2FEDB294" w14:textId="2D8D6FA2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1.</w:t>
      </w:r>
      <w:r>
        <w:rPr>
          <w:bCs/>
          <w:sz w:val="16"/>
          <w:szCs w:val="16"/>
        </w:rPr>
        <w:t xml:space="preserve"> </w:t>
      </w:r>
      <w:r w:rsidRPr="00761FCC">
        <w:rPr>
          <w:bCs/>
          <w:sz w:val="16"/>
          <w:szCs w:val="16"/>
        </w:rPr>
        <w:t>Присвоить название формируемой улице в д. Раболово Елизаветинского сельского поселения Гатчинского муниципального района Ленинградской области от земельного участка № 2 до земельного участка № 26 (согласно приложению к настоящему постановлению) - улица Майская.</w:t>
      </w:r>
    </w:p>
    <w:p w14:paraId="4CE8B31A" w14:textId="758F1694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2.</w:t>
      </w:r>
      <w:r>
        <w:rPr>
          <w:bCs/>
          <w:sz w:val="16"/>
          <w:szCs w:val="16"/>
        </w:rPr>
        <w:t xml:space="preserve"> </w:t>
      </w:r>
      <w:r w:rsidRPr="00761FCC">
        <w:rPr>
          <w:bCs/>
          <w:sz w:val="16"/>
          <w:szCs w:val="16"/>
        </w:rPr>
        <w:t>Настоящее Постановление подлежит официальному опубликованию и размещению на официальном сайте муниципального образования Елизаветинское сельское поселение.</w:t>
      </w:r>
    </w:p>
    <w:p w14:paraId="05A4FFEA" w14:textId="0B460EF2" w:rsidR="00F05AEE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3.</w:t>
      </w:r>
      <w:r>
        <w:rPr>
          <w:bCs/>
          <w:sz w:val="16"/>
          <w:szCs w:val="16"/>
        </w:rPr>
        <w:t xml:space="preserve"> </w:t>
      </w:r>
      <w:r w:rsidRPr="00761FCC">
        <w:rPr>
          <w:bCs/>
          <w:sz w:val="16"/>
          <w:szCs w:val="16"/>
        </w:rPr>
        <w:t>Контроль за выполнением настоящего постановления оставляю за собой.</w:t>
      </w:r>
      <w:r w:rsidR="00F05AEE" w:rsidRPr="003747C4">
        <w:rPr>
          <w:bCs/>
          <w:sz w:val="16"/>
          <w:szCs w:val="16"/>
        </w:rPr>
        <w:tab/>
        <w:t xml:space="preserve">  </w:t>
      </w:r>
    </w:p>
    <w:p w14:paraId="25FA5A86" w14:textId="77777777" w:rsidR="00F05AEE" w:rsidRDefault="00F05AEE" w:rsidP="00F05AEE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106F8818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21C4CA27" w14:textId="77777777" w:rsidR="00F05AEE" w:rsidRDefault="00F05AEE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0FB2D0C2" w14:textId="77777777" w:rsidR="00761FCC" w:rsidRDefault="00761FCC" w:rsidP="00F05AEE">
      <w:pPr>
        <w:pStyle w:val="29"/>
        <w:tabs>
          <w:tab w:val="left" w:pos="4820"/>
        </w:tabs>
        <w:ind w:left="426" w:right="189"/>
        <w:jc w:val="both"/>
        <w:rPr>
          <w:bCs/>
          <w:sz w:val="16"/>
          <w:szCs w:val="16"/>
        </w:rPr>
      </w:pPr>
    </w:p>
    <w:p w14:paraId="3523B135" w14:textId="637AFF1A" w:rsidR="00761FCC" w:rsidRDefault="00761FCC" w:rsidP="00761FCC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0CCFD493" wp14:editId="030F3B5A">
            <wp:extent cx="3207224" cy="2079900"/>
            <wp:effectExtent l="0" t="0" r="0" b="0"/>
            <wp:docPr id="7850766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38" cy="209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6EAD0" w14:textId="7F0B04DA" w:rsidR="00196325" w:rsidRDefault="00196325" w:rsidP="008500FB">
      <w:pPr>
        <w:pStyle w:val="29"/>
        <w:tabs>
          <w:tab w:val="left" w:pos="4820"/>
        </w:tabs>
        <w:ind w:left="284" w:right="189" w:firstLine="142"/>
        <w:jc w:val="right"/>
        <w:rPr>
          <w:bCs/>
          <w:sz w:val="16"/>
          <w:szCs w:val="16"/>
        </w:rPr>
      </w:pPr>
    </w:p>
    <w:p w14:paraId="6CF9ED3B" w14:textId="5E3F9746" w:rsidR="00761FCC" w:rsidRDefault="00761FCC" w:rsidP="00761FCC">
      <w:pPr>
        <w:pStyle w:val="29"/>
        <w:tabs>
          <w:tab w:val="left" w:pos="4820"/>
        </w:tabs>
        <w:ind w:left="284" w:right="189" w:firstLine="142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6156DC8" w14:textId="77777777" w:rsidR="00761FCC" w:rsidRDefault="00761FCC" w:rsidP="008500FB">
      <w:pPr>
        <w:pStyle w:val="29"/>
        <w:tabs>
          <w:tab w:val="left" w:pos="4820"/>
        </w:tabs>
        <w:ind w:left="284" w:right="189" w:firstLine="142"/>
        <w:jc w:val="right"/>
        <w:rPr>
          <w:bCs/>
          <w:sz w:val="16"/>
          <w:szCs w:val="16"/>
        </w:rPr>
      </w:pPr>
    </w:p>
    <w:p w14:paraId="06C419F9" w14:textId="0102F025" w:rsidR="00761FCC" w:rsidRPr="00761FCC" w:rsidRDefault="00761FCC" w:rsidP="00761FCC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ИЗВЕЩЕНИЕ</w:t>
      </w:r>
    </w:p>
    <w:p w14:paraId="2C25291E" w14:textId="77777777" w:rsidR="00761FCC" w:rsidRPr="00761FCC" w:rsidRDefault="00761FCC" w:rsidP="00761FCC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28A73E90" w14:textId="77777777" w:rsidR="00761FCC" w:rsidRPr="00761FCC" w:rsidRDefault="00761FCC" w:rsidP="00761FCC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3317EBE9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 xml:space="preserve"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</w:t>
      </w:r>
      <w:r w:rsidRPr="00761FCC">
        <w:rPr>
          <w:bCs/>
          <w:sz w:val="16"/>
          <w:szCs w:val="16"/>
        </w:rPr>
        <w:t>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61FCC">
        <w:rPr>
          <w:bCs/>
          <w:sz w:val="16"/>
          <w:szCs w:val="16"/>
        </w:rPr>
        <w:t>ЛенКадОценка</w:t>
      </w:r>
      <w:proofErr w:type="spellEnd"/>
      <w:r w:rsidRPr="00761FCC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37C21C11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2CBB8A86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1BE020F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161C8F2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7F66E166" w14:textId="77777777" w:rsidR="00761FCC" w:rsidRP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D1ABBDB" w14:textId="28E1FF11" w:rsid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  <w:r w:rsidRPr="00761FCC">
        <w:rPr>
          <w:bCs/>
          <w:sz w:val="16"/>
          <w:szCs w:val="16"/>
        </w:rPr>
        <w:t>Постановлением Правительства Ленинградской области от 20.02.2023 № 106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2 объектов недвижимого имущества с кадастровыми номерами: 47:13:0000000:5161,  47:13:0000000:6765 (строки: 57160, 57315 приложения).</w:t>
      </w:r>
    </w:p>
    <w:p w14:paraId="127CA54C" w14:textId="77777777" w:rsidR="00761FCC" w:rsidRDefault="00761FCC" w:rsidP="00761FCC">
      <w:pPr>
        <w:pStyle w:val="29"/>
        <w:tabs>
          <w:tab w:val="left" w:pos="4820"/>
        </w:tabs>
        <w:ind w:left="426" w:right="189" w:firstLine="425"/>
        <w:jc w:val="both"/>
        <w:rPr>
          <w:bCs/>
          <w:sz w:val="16"/>
          <w:szCs w:val="16"/>
        </w:rPr>
      </w:pPr>
    </w:p>
    <w:p w14:paraId="00E9D2ED" w14:textId="77777777" w:rsidR="008A2D86" w:rsidRDefault="008A2D86" w:rsidP="00761FCC">
      <w:pPr>
        <w:pStyle w:val="29"/>
        <w:tabs>
          <w:tab w:val="left" w:pos="4820"/>
        </w:tabs>
        <w:ind w:left="426" w:right="189" w:firstLine="425"/>
        <w:jc w:val="both"/>
        <w:rPr>
          <w:noProof/>
        </w:rPr>
      </w:pPr>
    </w:p>
    <w:p w14:paraId="2E475EDE" w14:textId="662A541D" w:rsidR="00761FCC" w:rsidRDefault="008A2D86" w:rsidP="008A2D86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98A0C02" wp14:editId="12195AD7">
            <wp:extent cx="2975380" cy="4415050"/>
            <wp:effectExtent l="0" t="0" r="0" b="0"/>
            <wp:docPr id="4489707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b="7061"/>
                    <a:stretch/>
                  </pic:blipFill>
                  <pic:spPr bwMode="auto">
                    <a:xfrm>
                      <a:off x="0" y="0"/>
                      <a:ext cx="2977624" cy="44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DB7F1" w14:textId="77777777" w:rsidR="008A2D86" w:rsidRDefault="008A2D86" w:rsidP="00761FCC">
      <w:pPr>
        <w:pStyle w:val="29"/>
        <w:tabs>
          <w:tab w:val="left" w:pos="4820"/>
        </w:tabs>
        <w:ind w:left="426" w:right="189" w:firstLine="425"/>
        <w:jc w:val="both"/>
        <w:rPr>
          <w:noProof/>
        </w:rPr>
      </w:pPr>
    </w:p>
    <w:p w14:paraId="376BB97A" w14:textId="3AB6AAA8" w:rsidR="008A2D86" w:rsidRDefault="008A2D86" w:rsidP="008A2D86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2D478F4" wp14:editId="45A2D02E">
            <wp:extent cx="2938126" cy="4435522"/>
            <wp:effectExtent l="0" t="0" r="0" b="0"/>
            <wp:docPr id="8769409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r="6440" b="8427"/>
                    <a:stretch/>
                  </pic:blipFill>
                  <pic:spPr bwMode="auto">
                    <a:xfrm>
                      <a:off x="0" y="0"/>
                      <a:ext cx="2946262" cy="44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2D86" w:rsidSect="004771BF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77911" w14:textId="77777777" w:rsidR="004771BF" w:rsidRDefault="004771BF">
      <w:pPr>
        <w:spacing w:after="0" w:line="240" w:lineRule="auto"/>
      </w:pPr>
      <w:r>
        <w:separator/>
      </w:r>
    </w:p>
  </w:endnote>
  <w:endnote w:type="continuationSeparator" w:id="0">
    <w:p w14:paraId="3A8F53D8" w14:textId="77777777" w:rsidR="004771BF" w:rsidRDefault="00477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charset w:val="CC"/>
    <w:family w:val="decorative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9C367" w14:textId="77777777" w:rsidR="004771BF" w:rsidRDefault="004771BF">
      <w:pPr>
        <w:spacing w:after="0" w:line="240" w:lineRule="auto"/>
      </w:pPr>
      <w:r>
        <w:separator/>
      </w:r>
    </w:p>
  </w:footnote>
  <w:footnote w:type="continuationSeparator" w:id="0">
    <w:p w14:paraId="79B39720" w14:textId="77777777" w:rsidR="004771BF" w:rsidRDefault="00477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9E61D27"/>
    <w:multiLevelType w:val="hybridMultilevel"/>
    <w:tmpl w:val="F80EC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11FF9"/>
    <w:multiLevelType w:val="hybridMultilevel"/>
    <w:tmpl w:val="CA94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E34398"/>
    <w:multiLevelType w:val="hybridMultilevel"/>
    <w:tmpl w:val="D59EA59A"/>
    <w:lvl w:ilvl="0" w:tplc="C02604F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F385523"/>
    <w:multiLevelType w:val="hybridMultilevel"/>
    <w:tmpl w:val="FC7E1FB2"/>
    <w:lvl w:ilvl="0" w:tplc="8C4225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00D4FE5"/>
    <w:multiLevelType w:val="hybridMultilevel"/>
    <w:tmpl w:val="0EFAD2FC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93CB6"/>
    <w:multiLevelType w:val="hybridMultilevel"/>
    <w:tmpl w:val="EBCEEC0E"/>
    <w:lvl w:ilvl="0" w:tplc="AB463D1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0274BFA"/>
    <w:multiLevelType w:val="hybridMultilevel"/>
    <w:tmpl w:val="D820E38E"/>
    <w:lvl w:ilvl="0" w:tplc="607E37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4B75562"/>
    <w:multiLevelType w:val="hybridMultilevel"/>
    <w:tmpl w:val="65480DFC"/>
    <w:lvl w:ilvl="0" w:tplc="E26243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D0D2FF2"/>
    <w:multiLevelType w:val="hybridMultilevel"/>
    <w:tmpl w:val="DD6C069C"/>
    <w:lvl w:ilvl="0" w:tplc="F6E44C08">
      <w:start w:val="1"/>
      <w:numFmt w:val="decimal"/>
      <w:lvlText w:val="%1."/>
      <w:lvlJc w:val="left"/>
      <w:pPr>
        <w:ind w:left="1080" w:hanging="360"/>
      </w:pPr>
      <w:rPr>
        <w:rFonts w:ascii="Times New Roman" w:eastAsia="PragmaticaC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2460626">
    <w:abstractNumId w:val="11"/>
  </w:num>
  <w:num w:numId="2" w16cid:durableId="18062704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592670">
    <w:abstractNumId w:val="13"/>
  </w:num>
  <w:num w:numId="4" w16cid:durableId="2059210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459628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0876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569870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2782419">
    <w:abstractNumId w:val="21"/>
  </w:num>
  <w:num w:numId="9" w16cid:durableId="1764764648">
    <w:abstractNumId w:val="12"/>
  </w:num>
  <w:num w:numId="10" w16cid:durableId="669410271">
    <w:abstractNumId w:val="19"/>
  </w:num>
  <w:num w:numId="11" w16cid:durableId="1794403921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192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A5C8A"/>
    <w:rsid w:val="000B2830"/>
    <w:rsid w:val="000B3CE7"/>
    <w:rsid w:val="000B740F"/>
    <w:rsid w:val="000B7B6C"/>
    <w:rsid w:val="000C7E86"/>
    <w:rsid w:val="000D23D1"/>
    <w:rsid w:val="000D34CC"/>
    <w:rsid w:val="000D4167"/>
    <w:rsid w:val="000E3DB2"/>
    <w:rsid w:val="000E6459"/>
    <w:rsid w:val="000F2AC9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6325"/>
    <w:rsid w:val="00197DF2"/>
    <w:rsid w:val="001A1A67"/>
    <w:rsid w:val="001A1B21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053E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157B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4BA0"/>
    <w:rsid w:val="003A111B"/>
    <w:rsid w:val="003A2551"/>
    <w:rsid w:val="003A43D1"/>
    <w:rsid w:val="003A69DD"/>
    <w:rsid w:val="003B0370"/>
    <w:rsid w:val="003B0CE0"/>
    <w:rsid w:val="003B0E0F"/>
    <w:rsid w:val="003B1C9F"/>
    <w:rsid w:val="003B3343"/>
    <w:rsid w:val="003B61B3"/>
    <w:rsid w:val="003B6688"/>
    <w:rsid w:val="003B7BA2"/>
    <w:rsid w:val="003C0505"/>
    <w:rsid w:val="003C618E"/>
    <w:rsid w:val="003C6A34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771BF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2BEA"/>
    <w:rsid w:val="00533457"/>
    <w:rsid w:val="00537E22"/>
    <w:rsid w:val="0054184B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C6"/>
    <w:rsid w:val="006628E8"/>
    <w:rsid w:val="0066311A"/>
    <w:rsid w:val="0066355A"/>
    <w:rsid w:val="00671597"/>
    <w:rsid w:val="0067291C"/>
    <w:rsid w:val="00673A58"/>
    <w:rsid w:val="00687C8C"/>
    <w:rsid w:val="0069063F"/>
    <w:rsid w:val="00690E61"/>
    <w:rsid w:val="006A21EA"/>
    <w:rsid w:val="006B150A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1FCC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707B"/>
    <w:rsid w:val="00827516"/>
    <w:rsid w:val="00830644"/>
    <w:rsid w:val="00831542"/>
    <w:rsid w:val="008332F5"/>
    <w:rsid w:val="00840498"/>
    <w:rsid w:val="00840C12"/>
    <w:rsid w:val="0084267D"/>
    <w:rsid w:val="008500FB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2D86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02C8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81177"/>
    <w:rsid w:val="009845C7"/>
    <w:rsid w:val="009863B3"/>
    <w:rsid w:val="00986EA8"/>
    <w:rsid w:val="009915BD"/>
    <w:rsid w:val="00993366"/>
    <w:rsid w:val="009961ED"/>
    <w:rsid w:val="00996C68"/>
    <w:rsid w:val="0099725E"/>
    <w:rsid w:val="009A0675"/>
    <w:rsid w:val="009A2733"/>
    <w:rsid w:val="009A5094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70CC"/>
    <w:rsid w:val="009E78BF"/>
    <w:rsid w:val="009F1DE6"/>
    <w:rsid w:val="009F613D"/>
    <w:rsid w:val="00A059DE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1E5"/>
    <w:rsid w:val="00B20410"/>
    <w:rsid w:val="00B2047D"/>
    <w:rsid w:val="00B253C5"/>
    <w:rsid w:val="00B270C8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71E1"/>
    <w:rsid w:val="00B57960"/>
    <w:rsid w:val="00B601C2"/>
    <w:rsid w:val="00B646BB"/>
    <w:rsid w:val="00B6653A"/>
    <w:rsid w:val="00B66CAB"/>
    <w:rsid w:val="00B67AEE"/>
    <w:rsid w:val="00B77BF9"/>
    <w:rsid w:val="00B85A0D"/>
    <w:rsid w:val="00B87945"/>
    <w:rsid w:val="00B936FD"/>
    <w:rsid w:val="00B94D4E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D358B"/>
    <w:rsid w:val="00BD4144"/>
    <w:rsid w:val="00BE0907"/>
    <w:rsid w:val="00BE0B97"/>
    <w:rsid w:val="00BE3B6E"/>
    <w:rsid w:val="00BE4AE5"/>
    <w:rsid w:val="00BE4BF1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580D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A6812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7F7A"/>
    <w:rsid w:val="00DF1927"/>
    <w:rsid w:val="00DF3519"/>
    <w:rsid w:val="00DF530D"/>
    <w:rsid w:val="00DF675D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3FB3"/>
    <w:rsid w:val="00E35BE1"/>
    <w:rsid w:val="00E40638"/>
    <w:rsid w:val="00E46B57"/>
    <w:rsid w:val="00E47382"/>
    <w:rsid w:val="00E47493"/>
    <w:rsid w:val="00E508BD"/>
    <w:rsid w:val="00E5468E"/>
    <w:rsid w:val="00E611BB"/>
    <w:rsid w:val="00E64455"/>
    <w:rsid w:val="00E65026"/>
    <w:rsid w:val="00E653DF"/>
    <w:rsid w:val="00E66AEC"/>
    <w:rsid w:val="00E70DAB"/>
    <w:rsid w:val="00E71D14"/>
    <w:rsid w:val="00E72750"/>
    <w:rsid w:val="00E74434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7438"/>
    <w:rsid w:val="00EF7914"/>
    <w:rsid w:val="00F020BC"/>
    <w:rsid w:val="00F049B2"/>
    <w:rsid w:val="00F05AEE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uiPriority w:val="99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uiPriority w:val="99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uiPriority w:val="99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uiPriority w:val="99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uiPriority w:val="99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34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iPriority w:val="9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uiPriority w:val="99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uiPriority w:val="99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uiPriority w:val="99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iPriority w:val="99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uiPriority w:val="99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uiPriority w:val="99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qFormat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numbering" w:customStyle="1" w:styleId="1fa">
    <w:name w:val="Нет списка1"/>
    <w:next w:val="a2"/>
    <w:uiPriority w:val="99"/>
    <w:semiHidden/>
    <w:unhideWhenUsed/>
    <w:rsid w:val="003A43D1"/>
  </w:style>
  <w:style w:type="paragraph" w:customStyle="1" w:styleId="220">
    <w:name w:val="Основной текст 22"/>
    <w:basedOn w:val="a"/>
    <w:uiPriority w:val="99"/>
    <w:rsid w:val="003A43D1"/>
    <w:pPr>
      <w:spacing w:after="0" w:line="240" w:lineRule="auto"/>
      <w:jc w:val="both"/>
    </w:pPr>
    <w:rPr>
      <w:rFonts w:eastAsia="Times New Roman"/>
      <w:sz w:val="28"/>
      <w:szCs w:val="28"/>
      <w:lang w:eastAsia="ru-RU"/>
    </w:rPr>
  </w:style>
  <w:style w:type="paragraph" w:customStyle="1" w:styleId="BodyText22">
    <w:name w:val="Body Text 22"/>
    <w:basedOn w:val="a"/>
    <w:uiPriority w:val="99"/>
    <w:rsid w:val="003A43D1"/>
    <w:pPr>
      <w:spacing w:after="0" w:line="240" w:lineRule="auto"/>
      <w:ind w:firstLine="709"/>
      <w:jc w:val="both"/>
    </w:pPr>
    <w:rPr>
      <w:rFonts w:eastAsia="Times New Roman"/>
      <w:lang w:eastAsia="ru-RU"/>
    </w:rPr>
  </w:style>
  <w:style w:type="character" w:customStyle="1" w:styleId="affff8">
    <w:name w:val="Цветовое выделение"/>
    <w:uiPriority w:val="99"/>
    <w:rsid w:val="003A43D1"/>
    <w:rPr>
      <w:b/>
      <w:bCs/>
      <w:color w:val="000080"/>
      <w:sz w:val="20"/>
      <w:szCs w:val="20"/>
    </w:rPr>
  </w:style>
  <w:style w:type="character" w:customStyle="1" w:styleId="affff9">
    <w:name w:val="Гипертекстовая ссылка"/>
    <w:uiPriority w:val="99"/>
    <w:rsid w:val="003A43D1"/>
    <w:rPr>
      <w:b/>
      <w:bCs/>
      <w:color w:val="008000"/>
      <w:sz w:val="20"/>
      <w:szCs w:val="20"/>
    </w:rPr>
  </w:style>
  <w:style w:type="paragraph" w:customStyle="1" w:styleId="affffa">
    <w:name w:val="Заголовок статьи"/>
    <w:basedOn w:val="a"/>
    <w:next w:val="a"/>
    <w:uiPriority w:val="99"/>
    <w:rsid w:val="003A43D1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lang w:eastAsia="ru-RU"/>
    </w:rPr>
  </w:style>
  <w:style w:type="paragraph" w:customStyle="1" w:styleId="affffb">
    <w:name w:val="Знак Знак Знак"/>
    <w:basedOn w:val="a"/>
    <w:uiPriority w:val="99"/>
    <w:rsid w:val="003A43D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tn">
    <w:name w:val="btn"/>
    <w:basedOn w:val="a0"/>
    <w:rsid w:val="003A43D1"/>
  </w:style>
  <w:style w:type="paragraph" w:customStyle="1" w:styleId="copyright-info">
    <w:name w:val="copyright-info"/>
    <w:basedOn w:val="a"/>
    <w:rsid w:val="003A43D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uto-matches">
    <w:name w:val="auto-matches"/>
    <w:basedOn w:val="a0"/>
    <w:rsid w:val="003A43D1"/>
  </w:style>
  <w:style w:type="character" w:customStyle="1" w:styleId="matches">
    <w:name w:val="matches"/>
    <w:basedOn w:val="a0"/>
    <w:rsid w:val="003A43D1"/>
  </w:style>
  <w:style w:type="paragraph" w:customStyle="1" w:styleId="affffc">
    <w:name w:val="Стиль"/>
    <w:rsid w:val="003A43D1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paragraph" w:customStyle="1" w:styleId="2f">
    <w:name w:val="Абзац списка2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3d">
    <w:name w:val="Абзац списка3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46">
    <w:name w:val="Абзац списка4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paragraph" w:customStyle="1" w:styleId="56">
    <w:name w:val="Абзац списка5"/>
    <w:basedOn w:val="a"/>
    <w:rsid w:val="003A43D1"/>
    <w:pPr>
      <w:spacing w:after="0" w:line="240" w:lineRule="auto"/>
      <w:ind w:left="720"/>
    </w:pPr>
    <w:rPr>
      <w:rFonts w:ascii="Calibri" w:eastAsia="Times New Roman" w:hAnsi="Calibri"/>
      <w:sz w:val="22"/>
      <w:szCs w:val="22"/>
    </w:rPr>
  </w:style>
  <w:style w:type="character" w:customStyle="1" w:styleId="212">
    <w:name w:val="Основной текст 2 Знак1"/>
    <w:link w:val="2f0"/>
    <w:uiPriority w:val="9"/>
    <w:qFormat/>
    <w:rsid w:val="00F05AEE"/>
    <w:rPr>
      <w:rFonts w:eastAsia="Times New Roman"/>
      <w:b/>
      <w:bCs/>
      <w:sz w:val="36"/>
      <w:szCs w:val="36"/>
      <w:shd w:val="clear" w:color="auto" w:fill="FFFFFF"/>
    </w:rPr>
  </w:style>
  <w:style w:type="paragraph" w:customStyle="1" w:styleId="2f0">
    <w:name w:val="Основной текст2"/>
    <w:basedOn w:val="a"/>
    <w:link w:val="212"/>
    <w:uiPriority w:val="9"/>
    <w:qFormat/>
    <w:rsid w:val="00F05AEE"/>
    <w:pPr>
      <w:shd w:val="clear" w:color="auto" w:fill="FFFFFF"/>
      <w:suppressAutoHyphens/>
      <w:spacing w:after="660" w:line="240" w:lineRule="auto"/>
      <w:ind w:hanging="340"/>
    </w:pPr>
    <w:rPr>
      <w:rFonts w:eastAsia="Times New Roman"/>
      <w:b/>
      <w:bCs/>
      <w:sz w:val="36"/>
      <w:szCs w:val="36"/>
    </w:rPr>
  </w:style>
  <w:style w:type="paragraph" w:customStyle="1" w:styleId="3e">
    <w:name w:val="Заголовок №3"/>
    <w:basedOn w:val="a"/>
    <w:qFormat/>
    <w:rsid w:val="00F05AEE"/>
    <w:pPr>
      <w:widowControl w:val="0"/>
      <w:shd w:val="clear" w:color="auto" w:fill="FFFFFF"/>
      <w:suppressAutoHyphens/>
      <w:spacing w:before="780" w:after="360" w:line="240" w:lineRule="atLeast"/>
      <w:jc w:val="both"/>
      <w:outlineLvl w:val="2"/>
    </w:pPr>
    <w:rPr>
      <w:rFonts w:ascii="Tahoma" w:eastAsia="Tahoma" w:hAnsi="Tahoma" w:cs="Tahoma"/>
      <w:b/>
      <w:bCs/>
      <w:color w:val="000000"/>
      <w:sz w:val="22"/>
      <w:szCs w:val="22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13936</TotalTime>
  <Pages>7</Pages>
  <Words>5098</Words>
  <Characters>29063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522</cp:revision>
  <cp:lastPrinted>2022-12-27T08:00:00Z</cp:lastPrinted>
  <dcterms:created xsi:type="dcterms:W3CDTF">2019-07-16T06:57:00Z</dcterms:created>
  <dcterms:modified xsi:type="dcterms:W3CDTF">2024-01-30T09:51:00Z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