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0" w:rsidRDefault="00560710" w:rsidP="0056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родительский день </w:t>
      </w:r>
    </w:p>
    <w:p w:rsidR="00560710" w:rsidRDefault="00560710" w:rsidP="0056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«Компьютер – друг или враг?»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Правительстве Ленинградской области с 20 по 24 марта 2017 года проводятся мероприятий в рамках Единого родительского дня </w:t>
      </w:r>
      <w:r w:rsidRPr="006A3D0B">
        <w:rPr>
          <w:rFonts w:ascii="Times New Roman" w:hAnsi="Times New Roman" w:cs="Times New Roman"/>
          <w:b/>
          <w:sz w:val="28"/>
          <w:szCs w:val="28"/>
        </w:rPr>
        <w:t>«Компьютер – друг или враг»</w:t>
      </w:r>
      <w:r>
        <w:rPr>
          <w:rFonts w:ascii="Times New Roman" w:hAnsi="Times New Roman" w:cs="Times New Roman"/>
          <w:sz w:val="28"/>
          <w:szCs w:val="28"/>
        </w:rPr>
        <w:t xml:space="preserve"> (далее – ЕРД).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ЕРД – информирование о вопросах,  негативно влияющих на физическое,  моральное, духовное здоровье подрастающего поколения, возникающих при общении и работе в сети Интернет.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мероприятий ЕРД – комиссии по делам несовершеннолетних и защите их прав.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 участники мероприятий ЕРД – органы управления образования, социальной защиты населения, здравоохранения, культуры, молодежной политики, учреждения и организации, осуществляющие деятельность с участием несовершеннолетних, средства массовой информации, территориальные органы СУ СК по Ленинградской области, территориальные органы полиции по Ленинградской области, органы прокуратуры др. 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группы: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опекуны, попечители, приемные родители;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педагоги, социальные работники, работники учреждений культуры, молодежной политики, спорта, специалисты органов местного самоуправления;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других субъектов системы профилактики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общества компьютер стал для ребенка и «другом» и «помощником» и даже «воспитателем». Всеобщая информатизация и доступный высокоскоростной Интернет открывают перед детьми и взрослыми большие возможности для общения и саморазвития. 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детей и подростков, представляющих для детей угрозу.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одна из самых активных групп пользователей Интернета: современные дети дома, в школе, в библиотеках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образовательных целях, так и для проведения досуга.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Госкомстата, отмечается постоянный рост количества детей, использующих Интернет. Использование Интернет-ресурсов становится все более индивидуальным, персональным и мобильным – в среднем,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от 9 до 16 лет проводят в Сети 88 минут в день. При этом 49% выходят в Интернет из собственной комнаты, 33% -при помощи мобильного телефона или иного мобильного устройства; большинство пользуется Интернетом дома (87%)или в школе (63%).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 подростки не осознают тех проблем, которые могут возникнуть при бесконтрольном и беспечном использовании глобальной Сети.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социальных сетях,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видеопорталах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Рунета, дети часто оказываются незащищенными от агрессивной, негативной, противоречивой информации.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угрозой жизни и здоровью детей стало вовлечение несовершеннолетних в закрытые группы, втягивающих детей в интересно начинающуюся страшную игру, целью которой является суицид, группы, в которых под видом психологической помощи навязчиво склоняют подростков к мыслям о собственной гомосексуальности. Активно ведется  деятельность в сети и педофилами. Анализ таких групп свидетельствует, что организаторами действительно ведется системная методичная работа, угрожающая здоровью и жизни наших детей.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допускает беспрепятственный просмотр несовершеннолетними пользователями сети Интернет роликов, посвященных суицидам, и «обучающимся» видеороликам с инструкциями по уходу из жизни. Легкость и доступность поиска информации о видах и способах совершения суицидов с детализированным описанием реакции организма и последующим видом трупа после совершения суицида в поисковых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способны спровоцировать подростка на акт суицида. Видеоролики, содержащие презентацию изощренных способов ухода из жизни, в свободном доступе можно найти на сервисах, предоставляющих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видеоматериалов, а также в популярных социальных сетях,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odnoklassniki.ru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vkontakte.ru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отмечают, что основными причинами суицидального поведения несовершеннолетних были и остаются </w:t>
      </w:r>
      <w:r w:rsidRPr="006A3D0B">
        <w:rPr>
          <w:rFonts w:ascii="Times New Roman" w:hAnsi="Times New Roman" w:cs="Times New Roman"/>
          <w:sz w:val="28"/>
          <w:szCs w:val="28"/>
          <w:u w:val="single"/>
        </w:rPr>
        <w:t>детско-родительские  конфликты, неосведомленность родителей об интересах ребенка, нежелание и неумение совместно с детьми решать проблемные вопросы, а также неэффективные, а иногда отсутствие таковых, формы взаимодействия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10" w:rsidRDefault="00560710" w:rsidP="0056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5607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710"/>
    <w:rsid w:val="0056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2017-03-17T10:15:00Z</dcterms:created>
  <dcterms:modified xsi:type="dcterms:W3CDTF">2017-03-17T10:15:00Z</dcterms:modified>
</cp:coreProperties>
</file>