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EF2A" w14:textId="77777777" w:rsidR="0026138E" w:rsidRPr="00AA7D97" w:rsidRDefault="0026138E" w:rsidP="0026138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245FBA"/>
          <w:kern w:val="36"/>
          <w:sz w:val="28"/>
          <w:szCs w:val="28"/>
          <w:lang w:eastAsia="ru-RU"/>
        </w:rPr>
      </w:pPr>
      <w:r w:rsidRPr="00AA7D97">
        <w:rPr>
          <w:rFonts w:ascii="Times New Roman" w:eastAsia="Times New Roman" w:hAnsi="Times New Roman" w:cs="Times New Roman"/>
          <w:color w:val="245FBA"/>
          <w:kern w:val="36"/>
          <w:sz w:val="28"/>
          <w:szCs w:val="28"/>
          <w:lang w:eastAsia="ru-RU"/>
        </w:rPr>
        <w:t>Инфраструктура поддержки СМП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5"/>
      </w:tblGrid>
      <w:tr w:rsidR="0026138E" w:rsidRPr="00FB42BB" w14:paraId="13142531" w14:textId="77777777" w:rsidTr="001D4F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A00CB4" w14:textId="77777777" w:rsidR="0026138E" w:rsidRPr="00FB42BB" w:rsidRDefault="0026138E" w:rsidP="001D4F66">
            <w:pPr>
              <w:spacing w:after="0" w:line="240" w:lineRule="auto"/>
              <w:rPr>
                <w:rFonts w:ascii="Verdana" w:eastAsia="Times New Roman" w:hAnsi="Verdana" w:cs="Times New Roman"/>
                <w:color w:val="999999"/>
                <w:sz w:val="19"/>
                <w:szCs w:val="19"/>
                <w:lang w:eastAsia="ru-RU"/>
              </w:rPr>
            </w:pPr>
            <w:hyperlink r:id="rId4" w:history="1">
              <w:r w:rsidRPr="00FB42BB">
                <w:rPr>
                  <w:rFonts w:ascii="Verdana" w:eastAsia="Times New Roman" w:hAnsi="Verdana" w:cs="Times New Roman"/>
                  <w:color w:val="999999"/>
                  <w:sz w:val="19"/>
                  <w:szCs w:val="19"/>
                  <w:u w:val="single"/>
                  <w:lang w:eastAsia="ru-RU"/>
                </w:rPr>
                <w:t>Информация</w:t>
              </w:r>
            </w:hyperlink>
            <w:r w:rsidRPr="00FB42BB">
              <w:rPr>
                <w:rFonts w:ascii="Verdana" w:eastAsia="Times New Roman" w:hAnsi="Verdana" w:cs="Times New Roman"/>
                <w:color w:val="999999"/>
                <w:sz w:val="19"/>
                <w:szCs w:val="19"/>
                <w:lang w:eastAsia="ru-RU"/>
              </w:rPr>
              <w:t xml:space="preserve"> » </w:t>
            </w:r>
            <w:hyperlink r:id="rId5" w:history="1">
              <w:r w:rsidRPr="00FB42BB">
                <w:rPr>
                  <w:rFonts w:ascii="Verdana" w:eastAsia="Times New Roman" w:hAnsi="Verdana" w:cs="Times New Roman"/>
                  <w:color w:val="999999"/>
                  <w:sz w:val="19"/>
                  <w:szCs w:val="19"/>
                  <w:u w:val="single"/>
                  <w:lang w:eastAsia="ru-RU"/>
                </w:rPr>
                <w:t>Малый и средний бизнес</w:t>
              </w:r>
            </w:hyperlink>
            <w:r w:rsidRPr="00FB42BB">
              <w:rPr>
                <w:rFonts w:ascii="Verdana" w:eastAsia="Times New Roman" w:hAnsi="Verdana" w:cs="Times New Roman"/>
                <w:color w:val="999999"/>
                <w:sz w:val="19"/>
                <w:szCs w:val="19"/>
                <w:lang w:eastAsia="ru-RU"/>
              </w:rPr>
              <w:t xml:space="preserve"> »</w:t>
            </w:r>
          </w:p>
        </w:tc>
      </w:tr>
    </w:tbl>
    <w:p w14:paraId="06E38D70" w14:textId="77777777" w:rsidR="0026138E" w:rsidRPr="00FB42BB" w:rsidRDefault="0026138E" w:rsidP="002613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474747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5"/>
      </w:tblGrid>
      <w:tr w:rsidR="0026138E" w:rsidRPr="00FB42BB" w14:paraId="72274494" w14:textId="77777777" w:rsidTr="001D4F6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B5C3D9" w14:textId="77777777" w:rsidR="0026138E" w:rsidRPr="00FB42BB" w:rsidRDefault="0026138E" w:rsidP="001D4F6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26138E" w:rsidRPr="00AA7D97" w14:paraId="28999D10" w14:textId="77777777" w:rsidTr="001D4F6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7EDF6B" w14:textId="77777777" w:rsidR="0026138E" w:rsidRPr="00AA7D97" w:rsidRDefault="0026138E" w:rsidP="001D4F66">
            <w:pPr>
              <w:spacing w:before="150" w:after="15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муниципальном образовании  Елизаветинское сельское поселение  особое внимание уделяется развитию малого и среднего предпринимательства. В структуре малых предприятий наибольший удельный вес занимают предприятия торговли.</w:t>
            </w:r>
          </w:p>
          <w:p w14:paraId="094DFD3E" w14:textId="013B30BF" w:rsidR="0026138E" w:rsidRDefault="0026138E" w:rsidP="001D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рамках муниципальной программы «</w:t>
            </w:r>
            <w:r w:rsidRPr="00AA7D97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муниципального образования Елизаветинское сельское поселение Гатчинского муниципального района Ленинградской области »</w:t>
            </w:r>
            <w:r w:rsidRPr="00A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предусматривается </w:t>
            </w:r>
          </w:p>
          <w:p w14:paraId="0FF8E02F" w14:textId="77777777" w:rsidR="0026138E" w:rsidRPr="00AA7D97" w:rsidRDefault="0026138E" w:rsidP="001D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"Стимулирование экономической активности на территории муниципального образования Елизаветинское сельское поселение"</w:t>
            </w:r>
            <w:r w:rsidRPr="00A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одним из мероприятий которых является обеспечение консультационной, организационно-методической и информационной поддержки субъектам малого и среднего бизнеса.</w:t>
            </w:r>
          </w:p>
          <w:p w14:paraId="59BD2870" w14:textId="77777777" w:rsidR="0026138E" w:rsidRPr="00AA7D97" w:rsidRDefault="0026138E" w:rsidP="001D4F66">
            <w:pPr>
              <w:spacing w:before="150" w:after="15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целях реализации подпрограммы, между Администрацией Елизаветинско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A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A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Фондом поддержки малого и среднего предпринимательства заключено соглашение, в рамках которого Фонд оказывает  консультационные и информационные услуги субъектам малого и среднего предпринимательства. </w:t>
            </w:r>
          </w:p>
          <w:p w14:paraId="48C547D3" w14:textId="77777777" w:rsidR="0026138E" w:rsidRPr="00AA7D97" w:rsidRDefault="0026138E" w:rsidP="001D4F66">
            <w:pPr>
              <w:spacing w:before="150" w:after="15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AA7D97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  <w:lang w:eastAsia="ru-RU"/>
                </w:rPr>
                <w:t>Перечень информационных и консультационных услуг по соглашению</w:t>
              </w:r>
            </w:hyperlink>
          </w:p>
          <w:p w14:paraId="53613C26" w14:textId="77777777" w:rsidR="0026138E" w:rsidRPr="00AA7D97" w:rsidRDefault="0026138E" w:rsidP="001D4F66">
            <w:pPr>
              <w:spacing w:before="150" w:after="15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 инфраструктуры поддержки малого и среднего предпринимательства</w:t>
            </w:r>
            <w:r w:rsidRPr="00A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9461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1"/>
              <w:gridCol w:w="1602"/>
              <w:gridCol w:w="1397"/>
              <w:gridCol w:w="1408"/>
              <w:gridCol w:w="1312"/>
              <w:gridCol w:w="1449"/>
            </w:tblGrid>
            <w:tr w:rsidR="0026138E" w:rsidRPr="00AA7D97" w14:paraId="3B5D53D9" w14:textId="77777777" w:rsidTr="0026138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4D571E" w14:textId="77777777" w:rsidR="0026138E" w:rsidRPr="00AA7D97" w:rsidRDefault="0026138E" w:rsidP="001D4F66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</w:pPr>
                  <w:r w:rsidRPr="00AA7D97"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36140785" w14:textId="77777777" w:rsidR="0026138E" w:rsidRPr="00AA7D97" w:rsidRDefault="0026138E" w:rsidP="001D4F6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</w:pPr>
                  <w:r w:rsidRPr="00AA7D97"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  <w:t> </w:t>
                  </w:r>
                  <w:r w:rsidRPr="00AA7D97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4"/>
                      <w:szCs w:val="24"/>
                      <w:lang w:eastAsia="ru-RU"/>
                    </w:rPr>
                    <w:t>Наименование</w:t>
                  </w:r>
                  <w:r w:rsidRPr="00AA7D97"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A7D97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4"/>
                      <w:szCs w:val="24"/>
                      <w:lang w:eastAsia="ru-RU"/>
                    </w:rPr>
                    <w:t>организации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14931" w14:textId="77777777" w:rsidR="0026138E" w:rsidRPr="00AA7D97" w:rsidRDefault="0026138E" w:rsidP="001D4F66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</w:pPr>
                  <w:r w:rsidRPr="00AA7D97"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4A11A867" w14:textId="77777777" w:rsidR="0026138E" w:rsidRPr="00AA7D97" w:rsidRDefault="0026138E" w:rsidP="001D4F6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</w:pPr>
                  <w:r w:rsidRPr="00AA7D97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765BD3" w14:textId="77777777" w:rsidR="0026138E" w:rsidRPr="00AA7D97" w:rsidRDefault="0026138E" w:rsidP="001D4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</w:pPr>
                  <w:r w:rsidRPr="00AA7D97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4"/>
                      <w:szCs w:val="24"/>
                      <w:lang w:eastAsia="ru-RU"/>
                    </w:rPr>
                    <w:t>ФИО руководителя</w:t>
                  </w:r>
                  <w:r w:rsidRPr="00AA7D97"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AD706A" w14:textId="77777777" w:rsidR="0026138E" w:rsidRPr="00AA7D97" w:rsidRDefault="0026138E" w:rsidP="001D4F66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</w:pPr>
                  <w:r w:rsidRPr="00AA7D97"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65BE6647" w14:textId="77777777" w:rsidR="0026138E" w:rsidRPr="00AA7D97" w:rsidRDefault="0026138E" w:rsidP="001D4F6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A7D97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4"/>
                      <w:szCs w:val="24"/>
                      <w:lang w:eastAsia="ru-RU"/>
                    </w:rPr>
                    <w:t>Телефон,факс</w:t>
                  </w:r>
                  <w:proofErr w:type="spellEnd"/>
                  <w:r w:rsidRPr="00AA7D97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668E7A" w14:textId="77777777" w:rsidR="0026138E" w:rsidRPr="00AA7D97" w:rsidRDefault="0026138E" w:rsidP="001D4F66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</w:pPr>
                  <w:r w:rsidRPr="00AA7D97"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7D74D29B" w14:textId="77777777" w:rsidR="0026138E" w:rsidRPr="00AA7D97" w:rsidRDefault="0026138E" w:rsidP="001D4F6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A7D97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4"/>
                      <w:szCs w:val="24"/>
                      <w:lang w:eastAsia="ru-RU"/>
                    </w:rPr>
                    <w:t>e-mail</w:t>
                  </w:r>
                  <w:proofErr w:type="spellEnd"/>
                  <w:r w:rsidRPr="00AA7D97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C080EB" w14:textId="77777777" w:rsidR="0026138E" w:rsidRPr="00AA7D97" w:rsidRDefault="0026138E" w:rsidP="001D4F66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</w:pPr>
                  <w:r w:rsidRPr="00AA7D97"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451E6D8B" w14:textId="77777777" w:rsidR="0026138E" w:rsidRPr="00AA7D97" w:rsidRDefault="0026138E" w:rsidP="001D4F6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</w:pPr>
                  <w:r w:rsidRPr="00AA7D97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4"/>
                      <w:szCs w:val="24"/>
                      <w:lang w:eastAsia="ru-RU"/>
                    </w:rPr>
                    <w:t>Официальный сайт</w:t>
                  </w:r>
                  <w:r w:rsidRPr="00AA7D97"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138E" w:rsidRPr="00AA7D97" w14:paraId="69D45F9E" w14:textId="77777777" w:rsidTr="0026138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668A52" w14:textId="462898F1" w:rsidR="0026138E" w:rsidRPr="00AA7D97" w:rsidRDefault="0026138E" w:rsidP="001D4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</w:pPr>
                  <w:r w:rsidRPr="00AA7D97"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  <w:t>" Фонд поддержки малого и среднего предпринимательства</w:t>
                  </w:r>
                  <w:r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  <w:t>микрокредитная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  <w:t xml:space="preserve"> компания МО «Город Гатчина»</w:t>
                  </w:r>
                  <w:r w:rsidRPr="00AA7D97"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  <w:t xml:space="preserve">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D52124" w14:textId="2C24E50B" w:rsidR="0026138E" w:rsidRPr="00AA7D97" w:rsidRDefault="0026138E" w:rsidP="001D4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</w:pPr>
                  <w:r w:rsidRPr="00AA7D97"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  <w:t xml:space="preserve">188300, г. </w:t>
                  </w:r>
                  <w:r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  <w:t xml:space="preserve">Ленинградская область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  <w:t>г.</w:t>
                  </w:r>
                  <w:r w:rsidRPr="00AA7D97"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  <w:t>Гатчина</w:t>
                  </w:r>
                  <w:proofErr w:type="spellEnd"/>
                  <w:r w:rsidRPr="00AA7D97"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  <w:t>проп.25 Октября ,д.28а,помещение 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652224" w14:textId="0B3BBDAC" w:rsidR="0026138E" w:rsidRPr="00AA7D97" w:rsidRDefault="0026138E" w:rsidP="001D4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  <w:t>Семенов Александр 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DFEFA9" w14:textId="77777777" w:rsidR="0026138E" w:rsidRDefault="0026138E" w:rsidP="001D4F66">
                  <w:pPr>
                    <w:spacing w:after="0" w:line="24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 8-813-71-33-8-44; </w:t>
                  </w:r>
                </w:p>
                <w:p w14:paraId="17DBA489" w14:textId="2639F104" w:rsidR="0026138E" w:rsidRPr="00AA7D97" w:rsidRDefault="0026138E" w:rsidP="001D4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+7-996-764-28-96 </w:t>
                  </w:r>
                </w:p>
              </w:tc>
              <w:tc>
                <w:tcPr>
                  <w:tcW w:w="15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43CCFF" w14:textId="0DC08A5E" w:rsidR="0026138E" w:rsidRPr="00AA7D97" w:rsidRDefault="0026138E" w:rsidP="001D4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mspfond-gtn@yandex.ru.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1C3971" w14:textId="2008D58C" w:rsidR="0026138E" w:rsidRPr="00AA7D97" w:rsidRDefault="0026138E" w:rsidP="001D4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</w:pPr>
                  <w:hyperlink r:id="rId7" w:tgtFrame="_blank" w:history="1">
                    <w:r>
                      <w:rPr>
                        <w:rStyle w:val="a3"/>
                        <w:rFonts w:ascii="Arial" w:hAnsi="Arial" w:cs="Arial"/>
                        <w:b/>
                        <w:bCs/>
                        <w:sz w:val="21"/>
                        <w:szCs w:val="21"/>
                        <w:u w:val="none"/>
                        <w:shd w:val="clear" w:color="auto" w:fill="FFFFFF"/>
                      </w:rPr>
                      <w:t>gatchina.813.ru</w:t>
                    </w:r>
                  </w:hyperlink>
                </w:p>
              </w:tc>
            </w:tr>
          </w:tbl>
          <w:p w14:paraId="136519C0" w14:textId="77777777" w:rsidR="0026138E" w:rsidRPr="00AA7D97" w:rsidRDefault="0026138E" w:rsidP="001D4F66">
            <w:pPr>
              <w:spacing w:before="150" w:after="15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43F4E8C" w14:textId="77777777" w:rsidR="00B420A6" w:rsidRDefault="00B420A6"/>
    <w:sectPr w:rsidR="00B4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A6"/>
    <w:rsid w:val="0026138E"/>
    <w:rsid w:val="00B4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74AD"/>
  <w15:chartTrackingRefBased/>
  <w15:docId w15:val="{C24DEB09-D590-4893-8655-F672069C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38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rsid w:val="0026138E"/>
  </w:style>
  <w:style w:type="character" w:styleId="a3">
    <w:name w:val="Hyperlink"/>
    <w:basedOn w:val="a0"/>
    <w:uiPriority w:val="99"/>
    <w:semiHidden/>
    <w:unhideWhenUsed/>
    <w:rsid w:val="00261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atchina.813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shekolpanskoe.ru/upl/files/Perechen%20uslug.doc" TargetMode="External"/><Relationship Id="rId5" Type="http://schemas.openxmlformats.org/officeDocument/2006/relationships/hyperlink" Target="http://www.bolshekolpanskoe.ru/info/malyj-i-srednij-biznes/" TargetMode="External"/><Relationship Id="rId4" Type="http://schemas.openxmlformats.org/officeDocument/2006/relationships/hyperlink" Target="http://www.bolshekolpanskoe.ru/inf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2</cp:revision>
  <dcterms:created xsi:type="dcterms:W3CDTF">2023-08-30T09:19:00Z</dcterms:created>
  <dcterms:modified xsi:type="dcterms:W3CDTF">2023-08-30T09:28:00Z</dcterms:modified>
</cp:coreProperties>
</file>