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Начисление страховых взносов за иностранных работников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Порядок начисления страховых взносов зависит от положения иностранца в Российской Федерации – постоянное или временное проживание либо временное пребывание в стране.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Временно пребывающий в Российской Федерации иностранный гражданин – лицо, прибывшее в страну на основании визы или в порядке, не требующем получения визы, и получившее миграционную карту, но не имеющее вида на жительство или разрешения на временное проживание.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Временно проживающим является лицо, которому выдано разрешение на временное проживание. Иностранный гражданин, получивший вид на жительство является  – постоянно проживающим.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2015 года застрахованными лицами в системе обязательного пенсионного страхования являются иностранные граждане или лица без гражданства, временно пребывающие на территории Российской Федерации, с которыми организация заключит трудовой договор, независимо от его срока.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Это означает, что работодателям необходимо уплачивать страховые взносы на обязательное пенсионное страхование в ПФР с выплат временно пребывающим иностранным гражданам независимо от даты заключенного с ним трудового договора, в том числе и в случае, если иностранец принят на работу до 1 января 2015 года.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Иностранные граждане и лица без гражданства, признанные беженцами, а также попросившие временное убежище в соответствии со статьей 8 Федерального закона № 4528-1* имеют право на социальное обеспечение наравне с гражданами Российской Федерации.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Принимая во внимание то, что Федеральный закон № 212-ФЗ** особенностей по уплате страховых взносов с выплат беженцам и попросившим временное убежище не содержит, взносы начисляются в общеустановленном порядке.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Федеральный закон от 19 февраля  1993 года № 4528-1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 беженцах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статья 8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Права и обязанности лица, признанного беженцем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**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Федеральный закон от 24 июля 2009 года № 212-ФЗ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