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54"/>
        <w:gridCol w:w="567"/>
        <w:gridCol w:w="567"/>
        <w:gridCol w:w="44"/>
        <w:gridCol w:w="393"/>
        <w:gridCol w:w="697"/>
        <w:gridCol w:w="142"/>
        <w:gridCol w:w="142"/>
        <w:gridCol w:w="567"/>
        <w:gridCol w:w="283"/>
        <w:gridCol w:w="382"/>
        <w:gridCol w:w="186"/>
        <w:gridCol w:w="425"/>
        <w:gridCol w:w="141"/>
        <w:gridCol w:w="425"/>
        <w:gridCol w:w="387"/>
        <w:gridCol w:w="38"/>
        <w:gridCol w:w="425"/>
        <w:gridCol w:w="1297"/>
        <w:gridCol w:w="404"/>
        <w:gridCol w:w="1037"/>
        <w:gridCol w:w="97"/>
        <w:gridCol w:w="1417"/>
        <w:gridCol w:w="133"/>
        <w:gridCol w:w="1368"/>
        <w:gridCol w:w="37"/>
        <w:gridCol w:w="1439"/>
      </w:tblGrid>
      <w:tr w:rsidR="00EC78DC" w:rsidRPr="00625550" w:rsidTr="00CC1F66">
        <w:trPr>
          <w:trHeight w:val="1245"/>
        </w:trPr>
        <w:tc>
          <w:tcPr>
            <w:tcW w:w="15558" w:type="dxa"/>
            <w:gridSpan w:val="30"/>
          </w:tcPr>
          <w:p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«Социально-экономического развития  муниципального образования Елизаветинское сельское поселение Гатчинского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1693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CC1F6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год»</w:t>
            </w:r>
          </w:p>
          <w:p w:rsidR="00EC78DC" w:rsidRPr="001E602B" w:rsidRDefault="00EC78DC" w:rsidP="00BA3A5B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C78DC" w:rsidTr="00CC1F66">
        <w:trPr>
          <w:trHeight w:val="1245"/>
        </w:trPr>
        <w:tc>
          <w:tcPr>
            <w:tcW w:w="675" w:type="dxa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02B">
              <w:rPr>
                <w:rFonts w:ascii="Times New Roman" w:hAnsi="Times New Roman" w:cs="Times New Roman"/>
              </w:rPr>
              <w:t>п</w:t>
            </w:r>
            <w:proofErr w:type="gramEnd"/>
            <w:r w:rsidRPr="001E6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5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7" w:type="dxa"/>
            <w:gridSpan w:val="7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953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41" w:type="dxa"/>
            <w:gridSpan w:val="2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1368" w:type="dxa"/>
            <w:vMerge w:val="restart"/>
          </w:tcPr>
          <w:p w:rsidR="00EC78DC" w:rsidRPr="001E4051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602B" w:rsidRDefault="00EC78DC" w:rsidP="00035A2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</w:t>
            </w:r>
            <w:r w:rsidR="00035A29" w:rsidRPr="00DD007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76" w:type="dxa"/>
            <w:gridSpan w:val="2"/>
            <w:vMerge w:val="restart"/>
          </w:tcPr>
          <w:p w:rsidR="00EC78DC" w:rsidRPr="001E602B" w:rsidRDefault="00EC78DC" w:rsidP="00035A2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035A29" w:rsidRPr="00035A29">
              <w:rPr>
                <w:rFonts w:ascii="Times New Roman" w:hAnsi="Times New Roman" w:cs="Times New Roman"/>
              </w:rPr>
              <w:t>20</w:t>
            </w:r>
            <w:r w:rsidRPr="001E602B">
              <w:rPr>
                <w:rFonts w:ascii="Times New Roman" w:hAnsi="Times New Roman" w:cs="Times New Roman"/>
              </w:rPr>
              <w:t>г.</w:t>
            </w:r>
          </w:p>
        </w:tc>
      </w:tr>
      <w:tr w:rsidR="00EC78DC" w:rsidTr="00CC1F66">
        <w:trPr>
          <w:trHeight w:val="960"/>
        </w:trPr>
        <w:tc>
          <w:tcPr>
            <w:tcW w:w="675" w:type="dxa"/>
            <w:vMerge/>
          </w:tcPr>
          <w:p w:rsidR="00EC78DC" w:rsidRPr="001E602B" w:rsidRDefault="00EC78DC" w:rsidP="00BA3A5B"/>
        </w:tc>
        <w:tc>
          <w:tcPr>
            <w:tcW w:w="1843" w:type="dxa"/>
            <w:gridSpan w:val="3"/>
            <w:vMerge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53" w:type="dxa"/>
            <w:gridSpan w:val="3"/>
            <w:vMerge/>
          </w:tcPr>
          <w:p w:rsidR="00EC78DC" w:rsidRPr="001E602B" w:rsidRDefault="00EC78DC" w:rsidP="00BA3A5B"/>
        </w:tc>
        <w:tc>
          <w:tcPr>
            <w:tcW w:w="1760" w:type="dxa"/>
            <w:gridSpan w:val="3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EC78DC" w:rsidRPr="001E602B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6" w:type="dxa"/>
            <w:gridSpan w:val="2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625550" w:rsidTr="00CC1F66">
        <w:tc>
          <w:tcPr>
            <w:tcW w:w="675" w:type="dxa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EC78DC" w:rsidTr="00CC1F66">
        <w:tc>
          <w:tcPr>
            <w:tcW w:w="15558" w:type="dxa"/>
            <w:gridSpan w:val="30"/>
          </w:tcPr>
          <w:p w:rsidR="00EC78DC" w:rsidRPr="001E4051" w:rsidRDefault="00EC78DC" w:rsidP="00BA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EC78DC" w:rsidRPr="001E4051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Tr="00035A29">
        <w:tc>
          <w:tcPr>
            <w:tcW w:w="675" w:type="dxa"/>
          </w:tcPr>
          <w:p w:rsidR="00EC78DC" w:rsidRPr="001E602B" w:rsidRDefault="00296A58" w:rsidP="00BA3A5B">
            <w:r>
              <w:t>1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</w:t>
            </w:r>
            <w:r w:rsidR="008465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</w:tcPr>
          <w:p w:rsidR="00223EC5" w:rsidRPr="00CC1F66" w:rsidRDefault="00292EDE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0858C2" w:rsidRPr="00BB4C32" w:rsidRDefault="000858C2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C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134" w:type="dxa"/>
            <w:gridSpan w:val="3"/>
          </w:tcPr>
          <w:p w:rsidR="00EC78DC" w:rsidRPr="00BB4C32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23EC5" w:rsidRPr="00BB4C32" w:rsidRDefault="00CC1F66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1308,8</w:t>
            </w:r>
          </w:p>
          <w:p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C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134" w:type="dxa"/>
            <w:gridSpan w:val="4"/>
          </w:tcPr>
          <w:p w:rsidR="00EC78DC" w:rsidRPr="00BB4C32" w:rsidRDefault="00EC78DC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3EC5" w:rsidRPr="00BB4C32" w:rsidRDefault="00CC1F66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441" w:type="dxa"/>
            <w:gridSpan w:val="2"/>
            <w:vAlign w:val="center"/>
          </w:tcPr>
          <w:p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  <w:vAlign w:val="center"/>
          </w:tcPr>
          <w:p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  <w:vAlign w:val="center"/>
          </w:tcPr>
          <w:p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  <w:vAlign w:val="center"/>
          </w:tcPr>
          <w:p w:rsidR="00EC78DC" w:rsidRPr="00C52F89" w:rsidRDefault="00B1252B" w:rsidP="0003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CC1F66">
        <w:trPr>
          <w:trHeight w:val="803"/>
        </w:trPr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846549" w:rsidRDefault="00846549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  <w:p w:rsidR="00EC78DC" w:rsidRPr="000858C2" w:rsidRDefault="000858C2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C2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Pr="0008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 жилого фонда</w:t>
            </w:r>
          </w:p>
        </w:tc>
        <w:tc>
          <w:tcPr>
            <w:tcW w:w="1134" w:type="dxa"/>
            <w:gridSpan w:val="2"/>
          </w:tcPr>
          <w:p w:rsidR="00EC78DC" w:rsidRPr="00292EDE" w:rsidRDefault="00CC1F66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119,98</w:t>
            </w:r>
          </w:p>
        </w:tc>
        <w:tc>
          <w:tcPr>
            <w:tcW w:w="1134" w:type="dxa"/>
            <w:gridSpan w:val="3"/>
          </w:tcPr>
          <w:p w:rsidR="00EC78DC" w:rsidRPr="00292EDE" w:rsidRDefault="00CC1F66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1890,16</w:t>
            </w:r>
          </w:p>
        </w:tc>
        <w:tc>
          <w:tcPr>
            <w:tcW w:w="1134" w:type="dxa"/>
            <w:gridSpan w:val="4"/>
          </w:tcPr>
          <w:p w:rsidR="00EC78DC" w:rsidRPr="00292EDE" w:rsidRDefault="00CC1F66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119,98</w:t>
            </w:r>
          </w:p>
        </w:tc>
        <w:tc>
          <w:tcPr>
            <w:tcW w:w="1134" w:type="dxa"/>
            <w:gridSpan w:val="4"/>
          </w:tcPr>
          <w:p w:rsidR="00EC78DC" w:rsidRPr="00CC1F66" w:rsidRDefault="00CC1F66" w:rsidP="00A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1890,16</w:t>
            </w:r>
          </w:p>
        </w:tc>
        <w:tc>
          <w:tcPr>
            <w:tcW w:w="850" w:type="dxa"/>
            <w:gridSpan w:val="3"/>
          </w:tcPr>
          <w:p w:rsidR="00EC78DC" w:rsidRPr="00CC1F66" w:rsidRDefault="00CC1F66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2" w:type="dxa"/>
            <w:gridSpan w:val="2"/>
          </w:tcPr>
          <w:p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МЖФ</w:t>
            </w:r>
          </w:p>
        </w:tc>
        <w:tc>
          <w:tcPr>
            <w:tcW w:w="1441" w:type="dxa"/>
            <w:gridSpan w:val="2"/>
          </w:tcPr>
          <w:p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C78DC" w:rsidRPr="00035A29" w:rsidRDefault="00035A29" w:rsidP="00BA3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6" w:type="dxa"/>
            <w:gridSpan w:val="2"/>
          </w:tcPr>
          <w:p w:rsidR="00EC78DC" w:rsidRPr="001E602B" w:rsidRDefault="00CC1F6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>
            <w:r w:rsidRPr="001E602B">
              <w:lastRenderedPageBreak/>
              <w:t>3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коммунального хозяйс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ва</w:t>
            </w:r>
          </w:p>
        </w:tc>
        <w:tc>
          <w:tcPr>
            <w:tcW w:w="1134" w:type="dxa"/>
            <w:gridSpan w:val="2"/>
          </w:tcPr>
          <w:p w:rsidR="00EC78DC" w:rsidRPr="00CC1F66" w:rsidRDefault="00BB43A6" w:rsidP="00E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1109,9</w:t>
            </w:r>
          </w:p>
        </w:tc>
        <w:tc>
          <w:tcPr>
            <w:tcW w:w="1134" w:type="dxa"/>
            <w:gridSpan w:val="3"/>
          </w:tcPr>
          <w:p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78DC" w:rsidRPr="00CC1F66" w:rsidRDefault="00BB43A6" w:rsidP="00C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668,31</w:t>
            </w:r>
          </w:p>
        </w:tc>
        <w:tc>
          <w:tcPr>
            <w:tcW w:w="1134" w:type="dxa"/>
            <w:gridSpan w:val="4"/>
          </w:tcPr>
          <w:p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EC78DC" w:rsidRPr="00292EDE" w:rsidRDefault="00BB43A6" w:rsidP="00CC1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22" w:type="dxa"/>
            <w:gridSpan w:val="2"/>
          </w:tcPr>
          <w:p w:rsidR="00EC78DC" w:rsidRPr="00B61508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банно-оздоровительными</w:t>
            </w:r>
            <w:proofErr w:type="gramEnd"/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76" w:type="dxa"/>
            <w:gridSpan w:val="2"/>
          </w:tcPr>
          <w:p w:rsidR="00EC78DC" w:rsidRPr="004F7B77" w:rsidRDefault="004F7B77" w:rsidP="004F7B7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1170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CC1F66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4F7B77" w:rsidRDefault="004F7B77" w:rsidP="004F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>
            <w:r w:rsidRPr="001E602B">
              <w:t>4</w:t>
            </w:r>
          </w:p>
        </w:tc>
        <w:tc>
          <w:tcPr>
            <w:tcW w:w="1843" w:type="dxa"/>
            <w:gridSpan w:val="3"/>
          </w:tcPr>
          <w:p w:rsidR="00EC78DC" w:rsidRPr="0065691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</w:p>
        </w:tc>
        <w:tc>
          <w:tcPr>
            <w:tcW w:w="1134" w:type="dxa"/>
            <w:gridSpan w:val="2"/>
          </w:tcPr>
          <w:p w:rsidR="00EC78DC" w:rsidRPr="001E602B" w:rsidRDefault="00DF7240" w:rsidP="00BA3A5B">
            <w:r>
              <w:t>8998,7</w:t>
            </w:r>
          </w:p>
        </w:tc>
        <w:tc>
          <w:tcPr>
            <w:tcW w:w="1134" w:type="dxa"/>
            <w:gridSpan w:val="3"/>
          </w:tcPr>
          <w:p w:rsidR="00EC78DC" w:rsidRPr="001E602B" w:rsidRDefault="00DF7240" w:rsidP="00DF7240">
            <w:r>
              <w:t>3008,5</w:t>
            </w:r>
          </w:p>
        </w:tc>
        <w:tc>
          <w:tcPr>
            <w:tcW w:w="1134" w:type="dxa"/>
            <w:gridSpan w:val="4"/>
          </w:tcPr>
          <w:p w:rsidR="00EC78DC" w:rsidRPr="001E602B" w:rsidRDefault="00DF7240" w:rsidP="00BA3A5B">
            <w:r>
              <w:t>8155,5</w:t>
            </w:r>
          </w:p>
        </w:tc>
        <w:tc>
          <w:tcPr>
            <w:tcW w:w="1134" w:type="dxa"/>
            <w:gridSpan w:val="4"/>
          </w:tcPr>
          <w:p w:rsidR="00EC78DC" w:rsidRPr="001E602B" w:rsidRDefault="00DF7240" w:rsidP="00BA3A5B">
            <w:r>
              <w:t>3008,5</w:t>
            </w:r>
          </w:p>
        </w:tc>
        <w:tc>
          <w:tcPr>
            <w:tcW w:w="850" w:type="dxa"/>
            <w:gridSpan w:val="3"/>
          </w:tcPr>
          <w:p w:rsidR="00EC78DC" w:rsidRPr="001E602B" w:rsidRDefault="00DF7240" w:rsidP="00E30A49">
            <w:r>
              <w:t>93,0</w:t>
            </w:r>
          </w:p>
        </w:tc>
        <w:tc>
          <w:tcPr>
            <w:tcW w:w="1722" w:type="dxa"/>
            <w:gridSpan w:val="2"/>
          </w:tcPr>
          <w:p w:rsidR="00EC78DC" w:rsidRPr="005E050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Default="0003354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C78DC">
              <w:rPr>
                <w:rFonts w:ascii="Times New Roman" w:hAnsi="Times New Roman" w:cs="Times New Roman"/>
              </w:rPr>
              <w:t>ероприятия</w:t>
            </w:r>
          </w:p>
          <w:p w:rsidR="00033543" w:rsidRPr="001E602B" w:rsidRDefault="00033543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DD007D" w:rsidRDefault="004F7B77" w:rsidP="004F7B77">
            <w:pPr>
              <w:rPr>
                <w:rFonts w:ascii="Times New Roman" w:hAnsi="Times New Roman" w:cs="Times New Roman"/>
              </w:rPr>
            </w:pPr>
            <w:r w:rsidRPr="00DD00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</w:tcPr>
          <w:p w:rsidR="00EC78DC" w:rsidRPr="00DD007D" w:rsidRDefault="004F7B77" w:rsidP="00BA3A5B">
            <w:pPr>
              <w:rPr>
                <w:rFonts w:ascii="Times New Roman" w:hAnsi="Times New Roman" w:cs="Times New Roman"/>
              </w:rPr>
            </w:pPr>
            <w:r w:rsidRPr="00DD00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6" w:type="dxa"/>
            <w:gridSpan w:val="2"/>
          </w:tcPr>
          <w:p w:rsidR="00EC78DC" w:rsidRPr="00DD007D" w:rsidRDefault="004F7B77" w:rsidP="00BA3A5B">
            <w:pPr>
              <w:rPr>
                <w:rFonts w:ascii="Times New Roman" w:hAnsi="Times New Roman" w:cs="Times New Roman"/>
              </w:rPr>
            </w:pPr>
            <w:r w:rsidRPr="00DD007D">
              <w:rPr>
                <w:rFonts w:ascii="Times New Roman" w:hAnsi="Times New Roman" w:cs="Times New Roman"/>
              </w:rPr>
              <w:t>35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033543" w:rsidP="00BA3A5B">
            <w:r>
              <w:t>323,0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033543" w:rsidP="00BA3A5B">
            <w:r>
              <w:t>323,0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033543" w:rsidP="00BA3A5B">
            <w:r>
              <w:t>100,0</w:t>
            </w:r>
          </w:p>
        </w:tc>
        <w:tc>
          <w:tcPr>
            <w:tcW w:w="1722" w:type="dxa"/>
            <w:gridSpan w:val="2"/>
          </w:tcPr>
          <w:p w:rsidR="00EC78DC" w:rsidRPr="001E602B" w:rsidRDefault="0003354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Валка деревьев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1E602B" w:rsidRDefault="004F7B7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EC78DC" w:rsidRPr="001E602B" w:rsidRDefault="004F7B7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  <w:gridSpan w:val="2"/>
          </w:tcPr>
          <w:p w:rsidR="00EC78DC" w:rsidRPr="001E602B" w:rsidRDefault="0003354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C78DC" w:rsidTr="00CC1F66">
        <w:trPr>
          <w:trHeight w:val="561"/>
        </w:trPr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03354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  <w:r w:rsidR="0004271F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6" w:type="dxa"/>
            <w:gridSpan w:val="2"/>
          </w:tcPr>
          <w:p w:rsidR="00EC78DC" w:rsidRPr="001E602B" w:rsidRDefault="006567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Остаточная засоренность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Баллы по пяти</w:t>
            </w:r>
            <w:r w:rsidR="00C638C7">
              <w:rPr>
                <w:rFonts w:ascii="Times New Roman" w:hAnsi="Times New Roman" w:cs="Times New Roman"/>
              </w:rPr>
              <w:t xml:space="preserve"> </w:t>
            </w:r>
            <w:r w:rsidRPr="001E602B">
              <w:rPr>
                <w:rFonts w:ascii="Times New Roman" w:hAnsi="Times New Roman" w:cs="Times New Roman"/>
              </w:rPr>
              <w:lastRenderedPageBreak/>
              <w:t xml:space="preserve">бальной системе 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</w:tcPr>
          <w:p w:rsidR="00EC78DC" w:rsidRPr="001E602B" w:rsidRDefault="00AB0F8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91394E" w:rsidP="00BA3A5B">
            <w:r>
              <w:t>397,86</w:t>
            </w:r>
          </w:p>
        </w:tc>
        <w:tc>
          <w:tcPr>
            <w:tcW w:w="1134" w:type="dxa"/>
            <w:gridSpan w:val="3"/>
          </w:tcPr>
          <w:p w:rsidR="00EC78DC" w:rsidRPr="001E602B" w:rsidRDefault="0091394E" w:rsidP="00BA3A5B">
            <w:r>
              <w:t>928,34</w:t>
            </w:r>
          </w:p>
        </w:tc>
        <w:tc>
          <w:tcPr>
            <w:tcW w:w="1134" w:type="dxa"/>
            <w:gridSpan w:val="4"/>
          </w:tcPr>
          <w:p w:rsidR="00EC78DC" w:rsidRPr="001E602B" w:rsidRDefault="0091394E" w:rsidP="00BA3A5B">
            <w:r>
              <w:t>397,86</w:t>
            </w:r>
          </w:p>
        </w:tc>
        <w:tc>
          <w:tcPr>
            <w:tcW w:w="1134" w:type="dxa"/>
            <w:gridSpan w:val="4"/>
          </w:tcPr>
          <w:p w:rsidR="00EC78DC" w:rsidRPr="001E602B" w:rsidRDefault="0091394E" w:rsidP="00BA3A5B">
            <w:r>
              <w:t>928,34</w:t>
            </w:r>
          </w:p>
        </w:tc>
        <w:tc>
          <w:tcPr>
            <w:tcW w:w="850" w:type="dxa"/>
            <w:gridSpan w:val="3"/>
          </w:tcPr>
          <w:p w:rsidR="00EC78DC" w:rsidRPr="001E602B" w:rsidRDefault="00550C53" w:rsidP="00BA3A5B">
            <w: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368" w:type="dxa"/>
          </w:tcPr>
          <w:p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76" w:type="dxa"/>
            <w:gridSpan w:val="2"/>
          </w:tcPr>
          <w:p w:rsidR="00EC78DC" w:rsidRPr="001E602B" w:rsidRDefault="00171F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A7E9B" w:rsidRDefault="00033543" w:rsidP="00BA3A5B">
            <w:r w:rsidRPr="001A7E9B">
              <w:t>155,9</w:t>
            </w:r>
          </w:p>
        </w:tc>
        <w:tc>
          <w:tcPr>
            <w:tcW w:w="1134" w:type="dxa"/>
            <w:gridSpan w:val="3"/>
          </w:tcPr>
          <w:p w:rsidR="00EC78DC" w:rsidRPr="001A7E9B" w:rsidRDefault="00EC78DC" w:rsidP="00BA3A5B"/>
        </w:tc>
        <w:tc>
          <w:tcPr>
            <w:tcW w:w="1134" w:type="dxa"/>
            <w:gridSpan w:val="4"/>
          </w:tcPr>
          <w:p w:rsidR="00EC78DC" w:rsidRPr="001A7E9B" w:rsidRDefault="00033543" w:rsidP="00BA3A5B">
            <w:r w:rsidRPr="001A7E9B">
              <w:t>155,9</w:t>
            </w:r>
          </w:p>
        </w:tc>
        <w:tc>
          <w:tcPr>
            <w:tcW w:w="1134" w:type="dxa"/>
            <w:gridSpan w:val="4"/>
          </w:tcPr>
          <w:p w:rsidR="00EC78DC" w:rsidRPr="001A7E9B" w:rsidRDefault="00EC78DC" w:rsidP="00B11D25"/>
        </w:tc>
        <w:tc>
          <w:tcPr>
            <w:tcW w:w="850" w:type="dxa"/>
            <w:gridSpan w:val="3"/>
          </w:tcPr>
          <w:p w:rsidR="00EC78DC" w:rsidRPr="001A7E9B" w:rsidRDefault="00033543" w:rsidP="00BA3A5B">
            <w:r w:rsidRPr="001A7E9B"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1A7E9B" w:rsidRDefault="009308FE" w:rsidP="00BA3A5B">
            <w:pPr>
              <w:rPr>
                <w:rFonts w:ascii="Times New Roman" w:hAnsi="Times New Roman" w:cs="Times New Roman"/>
              </w:rPr>
            </w:pPr>
            <w:r w:rsidRPr="001A7E9B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368" w:type="dxa"/>
          </w:tcPr>
          <w:p w:rsidR="00EC78DC" w:rsidRPr="001A7E9B" w:rsidRDefault="009308FE" w:rsidP="00BA3A5B">
            <w:pPr>
              <w:rPr>
                <w:rFonts w:ascii="Times New Roman" w:hAnsi="Times New Roman" w:cs="Times New Roman"/>
              </w:rPr>
            </w:pPr>
            <w:r w:rsidRPr="001A7E9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76" w:type="dxa"/>
            <w:gridSpan w:val="2"/>
          </w:tcPr>
          <w:p w:rsidR="00D50A78" w:rsidRPr="001A7E9B" w:rsidRDefault="006E1BAF" w:rsidP="002D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C78DC" w:rsidTr="00CC1F66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491A8F" w:rsidP="0091394E">
            <w:r>
              <w:t>1</w:t>
            </w:r>
            <w:r w:rsidR="0091394E">
              <w:t>15</w:t>
            </w:r>
            <w:r>
              <w:t>,0</w:t>
            </w:r>
            <w:r w:rsidR="0091394E">
              <w:t>1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4"/>
          </w:tcPr>
          <w:p w:rsidR="00EC78DC" w:rsidRPr="001E602B" w:rsidRDefault="0091394E" w:rsidP="00BA3A5B">
            <w:r>
              <w:t>64,5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91394E" w:rsidP="00BA3A5B">
            <w:r>
              <w:t>56,1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Уборка и вывоз мусора с территории общественных кладбищ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FD7D9B" w:rsidRDefault="009308FE" w:rsidP="00BA3A5B">
            <w:pPr>
              <w:rPr>
                <w:rFonts w:ascii="Times New Roman" w:hAnsi="Times New Roman" w:cs="Times New Roman"/>
              </w:rPr>
            </w:pPr>
            <w:r w:rsidRPr="00FD7D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8" w:type="dxa"/>
          </w:tcPr>
          <w:p w:rsidR="00EC78DC" w:rsidRPr="00FD7D9B" w:rsidRDefault="009308FE" w:rsidP="00BA3A5B">
            <w:pPr>
              <w:rPr>
                <w:rFonts w:ascii="Times New Roman" w:hAnsi="Times New Roman" w:cs="Times New Roman"/>
              </w:rPr>
            </w:pPr>
            <w:r w:rsidRPr="00FD7D9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76" w:type="dxa"/>
            <w:gridSpan w:val="2"/>
          </w:tcPr>
          <w:p w:rsidR="00EC78DC" w:rsidRPr="00FD7D9B" w:rsidRDefault="006E1BAF" w:rsidP="00BA3A5B">
            <w:pPr>
              <w:rPr>
                <w:rFonts w:ascii="Times New Roman" w:hAnsi="Times New Roman" w:cs="Times New Roman"/>
              </w:rPr>
            </w:pPr>
            <w:r w:rsidRPr="00FD7D9B">
              <w:rPr>
                <w:rFonts w:ascii="Times New Roman" w:hAnsi="Times New Roman" w:cs="Times New Roman"/>
              </w:rPr>
              <w:t>108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</w:tcPr>
          <w:p w:rsidR="00EC78DC" w:rsidRPr="007644E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Выполнение работ по содержанию и ремонту дорог местного значения и уличной дорожной сети (внутриквартальных проездов)</w:t>
            </w:r>
          </w:p>
        </w:tc>
        <w:tc>
          <w:tcPr>
            <w:tcW w:w="1134" w:type="dxa"/>
            <w:gridSpan w:val="2"/>
          </w:tcPr>
          <w:p w:rsidR="00111AE9" w:rsidRPr="000A6792" w:rsidRDefault="00092206" w:rsidP="0049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4053,8</w:t>
            </w: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6356EE" w:rsidRPr="000A6792" w:rsidRDefault="006356EE" w:rsidP="00111AE9">
            <w:pPr>
              <w:rPr>
                <w:rFonts w:ascii="Times New Roman" w:hAnsi="Times New Roman" w:cs="Times New Roman"/>
              </w:rPr>
            </w:pPr>
          </w:p>
          <w:p w:rsidR="00EC78DC" w:rsidRPr="000A6792" w:rsidRDefault="00EC78DC" w:rsidP="0011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0A6792" w:rsidRDefault="0009220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8712,5</w:t>
            </w:r>
          </w:p>
          <w:p w:rsidR="00C24F03" w:rsidRPr="000A6792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061DF6" w:rsidRDefault="00061DF6" w:rsidP="00C24F03">
            <w:pPr>
              <w:rPr>
                <w:rFonts w:ascii="Times New Roman" w:hAnsi="Times New Roman" w:cs="Times New Roman"/>
              </w:rPr>
            </w:pPr>
          </w:p>
          <w:p w:rsidR="002D58C6" w:rsidRPr="00061DF6" w:rsidRDefault="002D58C6" w:rsidP="0006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0A6792" w:rsidRPr="000A6792" w:rsidRDefault="0009220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3954,1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EC78DC" w:rsidRPr="00061DF6" w:rsidRDefault="00EC78DC" w:rsidP="0006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EC78DC" w:rsidRPr="000A6792" w:rsidRDefault="0009220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8254,9</w:t>
            </w:r>
          </w:p>
          <w:p w:rsidR="000A6792" w:rsidRPr="000A6792" w:rsidRDefault="000A6792" w:rsidP="00BA3A5B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61DF6" w:rsidRDefault="00061DF6" w:rsidP="000A6792">
            <w:pPr>
              <w:rPr>
                <w:rFonts w:ascii="Times New Roman" w:hAnsi="Times New Roman" w:cs="Times New Roman"/>
              </w:rPr>
            </w:pPr>
          </w:p>
          <w:p w:rsidR="002D58C6" w:rsidRPr="00061DF6" w:rsidRDefault="002D58C6" w:rsidP="0006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0A6792" w:rsidRPr="000A6792" w:rsidRDefault="001139C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2D58C6" w:rsidRPr="000A6792" w:rsidRDefault="002D58C6" w:rsidP="000A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EC78DC" w:rsidRPr="00111AE9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>Суммарная площадь участков автомобильных дорог общего</w:t>
            </w: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местного значения с асфальтобетонным покрытием, </w:t>
            </w:r>
            <w:proofErr w:type="gramStart"/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</w:t>
            </w: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ремонта.</w:t>
            </w:r>
          </w:p>
        </w:tc>
        <w:tc>
          <w:tcPr>
            <w:tcW w:w="1441" w:type="dxa"/>
            <w:gridSpan w:val="2"/>
          </w:tcPr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11AE9">
              <w:rPr>
                <w:rFonts w:ascii="Times New Roman" w:hAnsi="Times New Roman" w:cs="Times New Roman"/>
              </w:rPr>
              <w:lastRenderedPageBreak/>
              <w:t>ЕД</w:t>
            </w:r>
            <w:proofErr w:type="gramEnd"/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11AE9">
              <w:rPr>
                <w:rFonts w:ascii="Times New Roman" w:hAnsi="Times New Roman" w:cs="Times New Roman"/>
              </w:rPr>
              <w:t>п</w:t>
            </w:r>
            <w:proofErr w:type="gramEnd"/>
            <w:r w:rsidRPr="00111AE9">
              <w:rPr>
                <w:rFonts w:ascii="Times New Roman" w:hAnsi="Times New Roman" w:cs="Times New Roman"/>
              </w:rPr>
              <w:t>/м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Pr="00111AE9" w:rsidRDefault="00C24F03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D82427" w:rsidRDefault="00032F1A" w:rsidP="00BA3A5B">
            <w:pPr>
              <w:rPr>
                <w:rFonts w:ascii="Times New Roman" w:hAnsi="Times New Roman" w:cs="Times New Roman"/>
              </w:rPr>
            </w:pPr>
            <w:r w:rsidRPr="00D82427">
              <w:rPr>
                <w:rFonts w:ascii="Times New Roman" w:hAnsi="Times New Roman" w:cs="Times New Roman"/>
              </w:rPr>
              <w:t>8</w:t>
            </w: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0A6792" w:rsidRPr="00D82427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0A6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C78DC" w:rsidRPr="00D82427" w:rsidRDefault="00032F1A" w:rsidP="00BA3A5B">
            <w:pPr>
              <w:rPr>
                <w:rFonts w:ascii="Times New Roman" w:hAnsi="Times New Roman" w:cs="Times New Roman"/>
              </w:rPr>
            </w:pPr>
            <w:r w:rsidRPr="00D82427">
              <w:rPr>
                <w:rFonts w:ascii="Times New Roman" w:hAnsi="Times New Roman" w:cs="Times New Roman"/>
              </w:rPr>
              <w:t>8</w:t>
            </w: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0C560A" w:rsidRPr="00D82427" w:rsidRDefault="000C560A" w:rsidP="00BA3A5B">
            <w:pPr>
              <w:rPr>
                <w:rFonts w:ascii="Times New Roman" w:hAnsi="Times New Roman" w:cs="Times New Roman"/>
              </w:rPr>
            </w:pPr>
          </w:p>
          <w:p w:rsidR="000C560A" w:rsidRPr="00D82427" w:rsidRDefault="000C560A" w:rsidP="000C560A">
            <w:pPr>
              <w:rPr>
                <w:rFonts w:ascii="Times New Roman" w:hAnsi="Times New Roman" w:cs="Times New Roman"/>
              </w:rPr>
            </w:pPr>
          </w:p>
          <w:p w:rsidR="00EC78DC" w:rsidRPr="00D82427" w:rsidRDefault="00EC78DC" w:rsidP="000C5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:rsidR="00294C2D" w:rsidRPr="001139C4" w:rsidRDefault="00035642" w:rsidP="00B35CC1">
            <w:pPr>
              <w:jc w:val="center"/>
              <w:rPr>
                <w:rFonts w:ascii="Times New Roman" w:hAnsi="Times New Roman" w:cs="Times New Roman"/>
              </w:rPr>
            </w:pPr>
            <w:r w:rsidRPr="001139C4">
              <w:rPr>
                <w:rFonts w:ascii="Times New Roman" w:hAnsi="Times New Roman" w:cs="Times New Roman"/>
              </w:rPr>
              <w:t>6</w:t>
            </w:r>
          </w:p>
          <w:p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04FD" w:rsidRPr="001139C4" w:rsidRDefault="001139C4" w:rsidP="000C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2952,0</w:t>
            </w:r>
          </w:p>
          <w:p w:rsidR="00F92D85" w:rsidRDefault="00F92D85" w:rsidP="004104FD">
            <w:pPr>
              <w:jc w:val="center"/>
              <w:rPr>
                <w:rFonts w:ascii="Times New Roman" w:hAnsi="Times New Roman" w:cs="Times New Roman"/>
              </w:rPr>
            </w:pPr>
          </w:p>
          <w:p w:rsidR="00EC78DC" w:rsidRPr="004104FD" w:rsidRDefault="00EC78DC" w:rsidP="00113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территорий и подъездов к ним</w:t>
            </w:r>
          </w:p>
        </w:tc>
        <w:tc>
          <w:tcPr>
            <w:tcW w:w="1134" w:type="dxa"/>
            <w:gridSpan w:val="2"/>
          </w:tcPr>
          <w:p w:rsidR="00EC78DC" w:rsidRPr="001E602B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1163,9</w:t>
            </w:r>
          </w:p>
        </w:tc>
        <w:tc>
          <w:tcPr>
            <w:tcW w:w="1134" w:type="dxa"/>
            <w:gridSpan w:val="3"/>
          </w:tcPr>
          <w:p w:rsidR="00EC78DC" w:rsidRPr="001E602B" w:rsidRDefault="00035642" w:rsidP="00C6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1068,38</w:t>
            </w:r>
          </w:p>
        </w:tc>
        <w:tc>
          <w:tcPr>
            <w:tcW w:w="1134" w:type="dxa"/>
            <w:gridSpan w:val="4"/>
          </w:tcPr>
          <w:p w:rsidR="00EC78DC" w:rsidRPr="001E602B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1163,9</w:t>
            </w:r>
          </w:p>
        </w:tc>
        <w:tc>
          <w:tcPr>
            <w:tcW w:w="1134" w:type="dxa"/>
            <w:gridSpan w:val="4"/>
          </w:tcPr>
          <w:p w:rsidR="00EC78DC" w:rsidRPr="001E602B" w:rsidRDefault="00035642" w:rsidP="00C6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1068,38</w:t>
            </w:r>
          </w:p>
        </w:tc>
        <w:tc>
          <w:tcPr>
            <w:tcW w:w="850" w:type="dxa"/>
            <w:gridSpan w:val="3"/>
          </w:tcPr>
          <w:p w:rsidR="00EC78DC" w:rsidRPr="001E602B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2" w:type="dxa"/>
            <w:gridSpan w:val="2"/>
          </w:tcPr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работ по ремонту   тротуаров и</w:t>
            </w:r>
          </w:p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улучшить их 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транспортно-эксплуатационное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состояния</w:t>
            </w:r>
          </w:p>
        </w:tc>
        <w:tc>
          <w:tcPr>
            <w:tcW w:w="1441" w:type="dxa"/>
            <w:gridSpan w:val="2"/>
          </w:tcPr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1139C4" w:rsidRDefault="001139C4" w:rsidP="00BA3A5B">
            <w:pPr>
              <w:rPr>
                <w:rFonts w:ascii="Times New Roman" w:hAnsi="Times New Roman" w:cs="Times New Roman"/>
              </w:rPr>
            </w:pP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</w:t>
            </w:r>
            <w:proofErr w:type="gramStart"/>
            <w:r w:rsidRPr="001E60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7" w:type="dxa"/>
            <w:gridSpan w:val="3"/>
            <w:shd w:val="clear" w:color="auto" w:fill="auto"/>
          </w:tcPr>
          <w:p w:rsidR="004104FD" w:rsidRDefault="001139C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:rsid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</w:p>
          <w:p w:rsidR="00EC78DC" w:rsidRP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8" w:type="dxa"/>
            <w:shd w:val="clear" w:color="auto" w:fill="auto"/>
          </w:tcPr>
          <w:p w:rsidR="004104FD" w:rsidRDefault="001139C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:rsidR="00EC78DC" w:rsidRP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EC78DC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:rsidR="00E86FDE" w:rsidRPr="006567A2" w:rsidRDefault="00E86FD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5A0A9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134" w:type="dxa"/>
            <w:gridSpan w:val="2"/>
          </w:tcPr>
          <w:p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623,25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590,21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722" w:type="dxa"/>
            <w:gridSpan w:val="2"/>
          </w:tcPr>
          <w:p w:rsidR="00EC78DC" w:rsidRPr="00350660" w:rsidRDefault="00EC78DC" w:rsidP="005A0A93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протяженность участков муниципальных автомобильных дорог  </w:t>
            </w:r>
          </w:p>
        </w:tc>
        <w:tc>
          <w:tcPr>
            <w:tcW w:w="1441" w:type="dxa"/>
            <w:gridSpan w:val="2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350660">
              <w:rPr>
                <w:rFonts w:ascii="Times New Roman" w:hAnsi="Times New Roman" w:cs="Times New Roman"/>
              </w:rPr>
              <w:t>Км</w:t>
            </w:r>
            <w:proofErr w:type="gramEnd"/>
            <w:r w:rsidRPr="0035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6" w:type="dxa"/>
            <w:gridSpan w:val="2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</w:tr>
      <w:tr w:rsidR="00EC78DC" w:rsidRPr="004F2A9B" w:rsidTr="00314C12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134" w:type="dxa"/>
            <w:gridSpan w:val="2"/>
          </w:tcPr>
          <w:p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0C15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EC78DC" w:rsidRPr="00314C12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314C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EC78DC" w:rsidRPr="00314C12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314C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EC78DC" w:rsidRPr="00314C12" w:rsidRDefault="00C60311" w:rsidP="00BA3A5B">
            <w:pPr>
              <w:rPr>
                <w:rFonts w:ascii="Times New Roman" w:hAnsi="Times New Roman" w:cs="Times New Roman"/>
              </w:rPr>
            </w:pPr>
            <w:r w:rsidRPr="00314C12">
              <w:rPr>
                <w:rFonts w:ascii="Times New Roman" w:hAnsi="Times New Roman" w:cs="Times New Roman"/>
              </w:rPr>
              <w:t>2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53329F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076987">
              <w:rPr>
                <w:rFonts w:ascii="Times New Roman" w:hAnsi="Times New Roman" w:cs="Times New Roman"/>
              </w:rPr>
              <w:t xml:space="preserve">Вывод: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7"/>
            </w:tblGrid>
            <w:tr w:rsidR="0053329F" w:rsidRPr="00451C41" w:rsidTr="00BA3A5B">
              <w:trPr>
                <w:tblCellSpacing w:w="15" w:type="dxa"/>
              </w:trPr>
              <w:tc>
                <w:tcPr>
                  <w:tcW w:w="14697" w:type="dxa"/>
                  <w:vAlign w:val="center"/>
                  <w:hideMark/>
                </w:tcPr>
                <w:p w:rsidR="0053329F" w:rsidRPr="00451C41" w:rsidRDefault="0053329F" w:rsidP="000F3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ВЫВОД: 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Индикаторы подпрограммы исполнены. В результате расчетов </w:t>
                  </w:r>
                  <w:proofErr w:type="gramStart"/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методики</w:t>
                  </w:r>
                  <w:proofErr w:type="gramEnd"/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эффективности подпрограмм* индекс результативности подпрограммы = </w:t>
                  </w:r>
                  <w:r w:rsidR="00163AD4"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D1063A"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индекс эффективности = 1. Таким образом, подпрограмма имеет </w:t>
                  </w:r>
                  <w:r w:rsidR="000F3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высокий 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эффективности</w:t>
                  </w:r>
                  <w:r w:rsidR="00163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</w:tcPr>
          <w:p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№1 </w:t>
            </w:r>
          </w:p>
          <w:p w:rsidR="00EC78DC" w:rsidRPr="001B1825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  и </w:t>
            </w:r>
            <w:r>
              <w:rPr>
                <w:rFonts w:ascii="Times New Roman" w:hAnsi="Times New Roman" w:cs="Times New Roman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073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  <w:r w:rsidR="00F43F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41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</w:tcPr>
          <w:p w:rsidR="00EC78DC" w:rsidRPr="001E602B" w:rsidRDefault="007A6C6D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37" w:type="dxa"/>
          </w:tcPr>
          <w:p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1073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08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Оказание консультативных услуг предпринимателям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1E602B" w:rsidRDefault="00EC78DC" w:rsidP="007A6C6D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исполнены. В результате расчетов 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7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</w:t>
            </w:r>
            <w:r w:rsidR="007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741A01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08140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970580" w:rsidP="0053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8B7079" w:rsidRDefault="00EC78DC" w:rsidP="00BA3A5B">
            <w:pPr>
              <w:rPr>
                <w:rFonts w:ascii="Times New Roman" w:hAnsi="Times New Roman" w:cs="Times New Roman"/>
              </w:rPr>
            </w:pPr>
            <w:r w:rsidRPr="008B7079">
              <w:rPr>
                <w:rFonts w:ascii="Times New Roman" w:hAnsi="Times New Roman" w:cs="Times New Roman"/>
              </w:rPr>
              <w:t xml:space="preserve">Увеличение количества молодежи, систематически </w:t>
            </w:r>
            <w:proofErr w:type="gramStart"/>
            <w:r w:rsidRPr="008B707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B7079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38" w:type="dxa"/>
            <w:gridSpan w:val="3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439" w:type="dxa"/>
          </w:tcPr>
          <w:p w:rsidR="00EC78DC" w:rsidRPr="00E8170D" w:rsidRDefault="00410B9E" w:rsidP="00401C41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</w:t>
            </w:r>
            <w:r w:rsidR="00401C41" w:rsidRPr="00E8170D">
              <w:rPr>
                <w:rFonts w:ascii="Times New Roman" w:hAnsi="Times New Roman" w:cs="Times New Roman"/>
              </w:rPr>
              <w:t>1</w:t>
            </w:r>
            <w:r w:rsidRPr="00E8170D"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1E602B">
              <w:rPr>
                <w:rFonts w:ascii="Times New Roman" w:hAnsi="Times New Roman" w:cs="Times New Roman"/>
              </w:rPr>
              <w:lastRenderedPageBreak/>
              <w:t>организованных и проведенных массовых физкультурно-спортивных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E60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  <w:gridSpan w:val="3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20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dxa"/>
            <w:gridSpan w:val="2"/>
          </w:tcPr>
          <w:p w:rsidR="00EC78DC" w:rsidRPr="00AD790B" w:rsidRDefault="00EC78DC" w:rsidP="00BA3A5B">
            <w:pPr>
              <w:rPr>
                <w:rFonts w:ascii="Times New Roman" w:hAnsi="Times New Roman" w:cs="Times New Roman"/>
              </w:rPr>
            </w:pPr>
            <w:r w:rsidRPr="00AD790B">
              <w:rPr>
                <w:rFonts w:ascii="Times New Roman" w:hAnsi="Times New Roman" w:cs="Times New Roman"/>
                <w:color w:val="000000"/>
              </w:rPr>
              <w:t>Развитие гражданственности, социальной зрелости молодежи</w:t>
            </w:r>
          </w:p>
        </w:tc>
        <w:tc>
          <w:tcPr>
            <w:tcW w:w="1232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63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EC78DC" w:rsidRPr="00B315D0" w:rsidRDefault="00EC78DC" w:rsidP="00BA3A5B">
            <w:pPr>
              <w:rPr>
                <w:rFonts w:ascii="Times New Roman" w:hAnsi="Times New Roman" w:cs="Times New Roman"/>
              </w:rPr>
            </w:pPr>
            <w:r w:rsidRPr="00B315D0">
              <w:rPr>
                <w:rFonts w:ascii="Times New Roman" w:hAnsi="Times New Roman" w:cs="Times New Roman"/>
              </w:rPr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538" w:type="dxa"/>
            <w:gridSpan w:val="3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39" w:type="dxa"/>
          </w:tcPr>
          <w:p w:rsidR="00EC78DC" w:rsidRPr="00E8170D" w:rsidRDefault="00401C41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1E602B" w:rsidRDefault="00EC78DC" w:rsidP="00737E7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217182" w:rsidRPr="00FE6CA0">
              <w:rPr>
                <w:rFonts w:ascii="Times New Roman" w:hAnsi="Times New Roman" w:cs="Times New Roman"/>
              </w:rPr>
              <w:t xml:space="preserve">Индикаторы подпрограммы   исполнены  </w:t>
            </w:r>
            <w:r w:rsidR="00217182"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результативности подпрограммы =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182">
              <w:rPr>
                <w:rFonts w:ascii="Times New Roman" w:hAnsi="Times New Roman" w:cs="Times New Roman"/>
                <w:lang w:eastAsia="ru-RU"/>
              </w:rPr>
              <w:t>,программа имеет высокий уровень эффективности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533A8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1E602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533A8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374DA2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безопасности</w:t>
            </w:r>
          </w:p>
        </w:tc>
        <w:tc>
          <w:tcPr>
            <w:tcW w:w="1232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DA2">
              <w:rPr>
                <w:rFonts w:ascii="Times New Roman" w:hAnsi="Times New Roman" w:cs="Times New Roman"/>
              </w:rPr>
              <w:t>0,</w:t>
            </w:r>
            <w:r w:rsidR="00482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701" w:type="dxa"/>
            <w:gridSpan w:val="2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Информирование населения о действиях при возникновении пожаров</w:t>
            </w:r>
          </w:p>
        </w:tc>
        <w:tc>
          <w:tcPr>
            <w:tcW w:w="1134" w:type="dxa"/>
            <w:gridSpan w:val="2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(от общей численности)</w:t>
            </w:r>
          </w:p>
        </w:tc>
        <w:tc>
          <w:tcPr>
            <w:tcW w:w="1417" w:type="dxa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gridSpan w:val="3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CC1F66">
        <w:trPr>
          <w:trHeight w:val="1412"/>
        </w:trPr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B308C2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B308C2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Совершенствование гражданской обороны, защиты населения и территорий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77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701" w:type="dxa"/>
            <w:gridSpan w:val="2"/>
          </w:tcPr>
          <w:p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 w:rsidRPr="00453EE2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 xml:space="preserve">рование населения о действиях по предупреждению  ликвидации  чрезвычайных  ситуаций в области ГО и </w:t>
            </w:r>
            <w:r>
              <w:rPr>
                <w:rFonts w:ascii="Times New Roman" w:hAnsi="Times New Roman" w:cs="Times New Roman"/>
              </w:rPr>
              <w:lastRenderedPageBreak/>
              <w:t>ЧС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:rsidR="00EC78DC" w:rsidRPr="001E602B" w:rsidRDefault="00737E7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89" w:type="dxa"/>
            <w:gridSpan w:val="2"/>
          </w:tcPr>
          <w:p w:rsidR="00EC78DC" w:rsidRPr="0081345A" w:rsidRDefault="00104FCC" w:rsidP="0010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 и экстремизма</w:t>
            </w:r>
          </w:p>
        </w:tc>
        <w:tc>
          <w:tcPr>
            <w:tcW w:w="1232" w:type="dxa"/>
            <w:gridSpan w:val="4"/>
          </w:tcPr>
          <w:p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1E602B" w:rsidRDefault="00EC78DC" w:rsidP="00737E7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</w:t>
            </w:r>
            <w:r w:rsidRPr="00FE6CA0">
              <w:rPr>
                <w:rFonts w:ascii="Times New Roman" w:hAnsi="Times New Roman" w:cs="Times New Roman"/>
              </w:rPr>
              <w:t xml:space="preserve"> Индикаторы подпрограммы 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подпрограммы 1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BCE">
              <w:rPr>
                <w:rFonts w:ascii="Times New Roman" w:hAnsi="Times New Roman" w:cs="Times New Roman"/>
                <w:lang w:eastAsia="ru-RU"/>
              </w:rPr>
              <w:t>,программа имеет высокий уровень эффективности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8748C6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D5009C" w:rsidRDefault="008748C6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C78DC"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культуры, организация праздничных мероприятий на территории муниципаль</w:t>
            </w:r>
            <w:r w:rsidR="00EC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Елизаветинское сельское поселение»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7D6E74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D5009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Елизаветинский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СКБК»</w:t>
            </w:r>
          </w:p>
        </w:tc>
        <w:tc>
          <w:tcPr>
            <w:tcW w:w="1232" w:type="dxa"/>
            <w:gridSpan w:val="4"/>
          </w:tcPr>
          <w:p w:rsidR="00EC78DC" w:rsidRPr="001E602B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7451,3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134" w:type="dxa"/>
            <w:gridSpan w:val="2"/>
          </w:tcPr>
          <w:p w:rsidR="00EC78DC" w:rsidRPr="003E183E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7D6E74" w:rsidRDefault="00DE03B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8" w:type="dxa"/>
            <w:gridSpan w:val="3"/>
          </w:tcPr>
          <w:p w:rsidR="00EC78DC" w:rsidRPr="007D6E74" w:rsidRDefault="00DE03BC" w:rsidP="007D6E74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</w:t>
            </w:r>
            <w:r w:rsidR="007D6E74" w:rsidRPr="007D6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171</w:t>
            </w:r>
          </w:p>
        </w:tc>
      </w:tr>
      <w:tr w:rsidR="00EC78DC" w:rsidRPr="007D6E74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 числа жителей, участвующих в культурно - массовых мероприятиях поселения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4325</w:t>
            </w:r>
          </w:p>
        </w:tc>
        <w:tc>
          <w:tcPr>
            <w:tcW w:w="1538" w:type="dxa"/>
            <w:gridSpan w:val="3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5959</w:t>
            </w:r>
          </w:p>
        </w:tc>
      </w:tr>
      <w:tr w:rsidR="00EC78DC" w:rsidRPr="007D6E74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Увеличение   количества  клубных формирований</w:t>
            </w:r>
          </w:p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gridSpan w:val="3"/>
          </w:tcPr>
          <w:p w:rsidR="00EC78DC" w:rsidRPr="007D6E74" w:rsidRDefault="00EC78D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EC78DC" w:rsidRPr="007D6E74" w:rsidRDefault="004F41CA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4.Увеличение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 читателей по сравнению с предыдущим годом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38" w:type="dxa"/>
            <w:gridSpan w:val="3"/>
          </w:tcPr>
          <w:p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1702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1C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D54E10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1C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gridSpan w:val="3"/>
          </w:tcPr>
          <w:p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78DC" w:rsidRPr="004F2A9B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C78DC" w:rsidRPr="004B49C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расчетов,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EC78DC" w:rsidRPr="004F2A9B" w:rsidTr="00CC1F66">
        <w:tc>
          <w:tcPr>
            <w:tcW w:w="15558" w:type="dxa"/>
            <w:gridSpan w:val="30"/>
          </w:tcPr>
          <w:p w:rsidR="008748C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</w:t>
            </w:r>
          </w:p>
          <w:p w:rsidR="00EC78DC" w:rsidRPr="007134F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комфортной городской среды на территории Елизаветинского сельского поселения» 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FC384F" w:rsidTr="00CC1F66">
        <w:trPr>
          <w:trHeight w:val="420"/>
        </w:trPr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32" w:type="dxa"/>
            <w:gridSpan w:val="4"/>
          </w:tcPr>
          <w:p w:rsidR="00EC78DC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F41C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площадь благоустроенных дворовых территорий</w:t>
            </w:r>
          </w:p>
          <w:p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количество/общая площадь объекта</w:t>
            </w: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Pr="001E602B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417" w:type="dxa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3/4000</w:t>
            </w:r>
          </w:p>
        </w:tc>
        <w:tc>
          <w:tcPr>
            <w:tcW w:w="1538" w:type="dxa"/>
            <w:gridSpan w:val="3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2/4000</w:t>
            </w:r>
          </w:p>
        </w:tc>
        <w:tc>
          <w:tcPr>
            <w:tcW w:w="1439" w:type="dxa"/>
          </w:tcPr>
          <w:p w:rsidR="00EC78DC" w:rsidRPr="00A934FB" w:rsidRDefault="004F41CA" w:rsidP="009B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78DC" w:rsidRPr="00FC384F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и площадь благоустроенных общественных территорий</w:t>
            </w:r>
            <w:r w:rsidRPr="007134F6">
              <w:rPr>
                <w:rFonts w:ascii="Times New Roman" w:hAnsi="Times New Roman" w:cs="Times New Roman"/>
                <w:color w:val="000000"/>
              </w:rPr>
              <w:t xml:space="preserve"> количество/общая площадь объекта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</w:p>
        </w:tc>
        <w:tc>
          <w:tcPr>
            <w:tcW w:w="1417" w:type="dxa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2/2000</w:t>
            </w:r>
          </w:p>
        </w:tc>
        <w:tc>
          <w:tcPr>
            <w:tcW w:w="1538" w:type="dxa"/>
            <w:gridSpan w:val="3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1439" w:type="dxa"/>
          </w:tcPr>
          <w:p w:rsidR="00EC78DC" w:rsidRPr="00A934FB" w:rsidRDefault="004F41CA" w:rsidP="00A0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FC384F" w:rsidTr="00CC1F66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проведенных Суботников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EC78DC" w:rsidRPr="00031091" w:rsidRDefault="004C01D6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</w:tr>
      <w:tr w:rsidR="004C01D6" w:rsidRPr="004F2A9B" w:rsidTr="00CC1F66">
        <w:tc>
          <w:tcPr>
            <w:tcW w:w="15558" w:type="dxa"/>
            <w:gridSpan w:val="30"/>
          </w:tcPr>
          <w:p w:rsidR="004C01D6" w:rsidRPr="001E602B" w:rsidRDefault="004C01D6" w:rsidP="004C01D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FE6CA0">
              <w:rPr>
                <w:rFonts w:ascii="Times New Roman" w:hAnsi="Times New Roman" w:cs="Times New Roman"/>
              </w:rPr>
              <w:t xml:space="preserve">Индикаторы подпрограммы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полностью,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не оценивался</w:t>
            </w:r>
          </w:p>
        </w:tc>
      </w:tr>
      <w:tr w:rsidR="004C01D6" w:rsidRPr="004F2A9B" w:rsidTr="00CC1F66">
        <w:tc>
          <w:tcPr>
            <w:tcW w:w="15558" w:type="dxa"/>
            <w:gridSpan w:val="30"/>
          </w:tcPr>
          <w:p w:rsidR="004C01D6" w:rsidRPr="001E602B" w:rsidRDefault="004C01D6" w:rsidP="00D1063A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</w:t>
            </w:r>
            <w:r w:rsidR="00BF2BE0" w:rsidRPr="001E602B">
              <w:rPr>
                <w:rFonts w:ascii="Times New Roman" w:hAnsi="Times New Roman" w:cs="Times New Roman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программы исполнены</w:t>
            </w:r>
            <w:r w:rsidR="007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расчетов </w:t>
            </w:r>
            <w:proofErr w:type="gramStart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индекс эффективности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</w:t>
            </w:r>
            <w:r w:rsidR="00D1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эффективности</w:t>
            </w:r>
          </w:p>
        </w:tc>
      </w:tr>
    </w:tbl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 </w:t>
      </w:r>
    </w:p>
    <w:p w:rsidR="00BD7627" w:rsidRPr="007E66E1" w:rsidRDefault="00BD7627" w:rsidP="00BD7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E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Энергосбережение и повышение энергетической эффективности на территории Елизаветинского сельского поселения</w:t>
      </w:r>
      <w:r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89"/>
        <w:gridCol w:w="1232"/>
        <w:gridCol w:w="1232"/>
        <w:gridCol w:w="1232"/>
        <w:gridCol w:w="1178"/>
        <w:gridCol w:w="850"/>
        <w:gridCol w:w="1701"/>
        <w:gridCol w:w="1134"/>
        <w:gridCol w:w="1417"/>
        <w:gridCol w:w="1538"/>
        <w:gridCol w:w="1439"/>
      </w:tblGrid>
      <w:tr w:rsidR="00BD7627" w:rsidRPr="00A934FB" w:rsidTr="0099099C">
        <w:trPr>
          <w:trHeight w:val="420"/>
        </w:trPr>
        <w:tc>
          <w:tcPr>
            <w:tcW w:w="675" w:type="dxa"/>
          </w:tcPr>
          <w:p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:rsidR="00BD7627" w:rsidRPr="007E66E1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Задача №1</w:t>
            </w:r>
          </w:p>
          <w:p w:rsidR="00BD7627" w:rsidRPr="007134F6" w:rsidRDefault="00BD7627" w:rsidP="0099099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6E1">
              <w:rPr>
                <w:rFonts w:ascii="Times New Roman" w:hAnsi="Times New Roman" w:cs="Times New Roman"/>
              </w:rPr>
              <w:t>Обеспечение сокращения бюджетных расходов на  потребление электрической энергии путем модернизации</w:t>
            </w:r>
            <w:r w:rsidRPr="00E33A7E">
              <w:t xml:space="preserve"> </w:t>
            </w:r>
            <w:r w:rsidRPr="007E66E1">
              <w:rPr>
                <w:rFonts w:ascii="Times New Roman" w:hAnsi="Times New Roman" w:cs="Times New Roman"/>
              </w:rPr>
              <w:t>сети уличного освещения, перехода к применению инновационных технологий и оборудования</w:t>
            </w:r>
          </w:p>
        </w:tc>
        <w:tc>
          <w:tcPr>
            <w:tcW w:w="1232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1547,1</w:t>
            </w:r>
          </w:p>
        </w:tc>
        <w:tc>
          <w:tcPr>
            <w:tcW w:w="1232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</w:t>
            </w:r>
          </w:p>
        </w:tc>
        <w:tc>
          <w:tcPr>
            <w:tcW w:w="1178" w:type="dxa"/>
          </w:tcPr>
          <w:p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E1">
              <w:rPr>
                <w:rFonts w:ascii="Times New Roman" w:hAnsi="Times New Roman" w:cs="Times New Roman"/>
              </w:rPr>
              <w:t>Снижение затрат на потребление электрической энергии ежегодно не менее 3 %</w:t>
            </w:r>
          </w:p>
          <w:p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27" w:rsidRPr="007E66E1" w:rsidRDefault="00BD7627" w:rsidP="0099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%.            </w:t>
            </w:r>
          </w:p>
        </w:tc>
        <w:tc>
          <w:tcPr>
            <w:tcW w:w="1417" w:type="dxa"/>
          </w:tcPr>
          <w:p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7627" w:rsidRPr="00A934FB" w:rsidTr="0099099C">
        <w:trPr>
          <w:trHeight w:val="420"/>
        </w:trPr>
        <w:tc>
          <w:tcPr>
            <w:tcW w:w="675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</w:tcPr>
          <w:p w:rsidR="00BD7627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№3</w:t>
            </w:r>
          </w:p>
          <w:p w:rsidR="00BD7627" w:rsidRPr="007E66E1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Проведение агитационно-</w:t>
            </w:r>
            <w:proofErr w:type="spellStart"/>
            <w:r w:rsidRPr="007E66E1">
              <w:rPr>
                <w:rFonts w:ascii="Times New Roman" w:hAnsi="Times New Roman" w:cs="Times New Roman"/>
              </w:rPr>
              <w:t>разьяснительной</w:t>
            </w:r>
            <w:proofErr w:type="spellEnd"/>
            <w:r w:rsidRPr="007E66E1">
              <w:rPr>
                <w:rFonts w:ascii="Times New Roman" w:hAnsi="Times New Roman" w:cs="Times New Roman"/>
              </w:rPr>
              <w:t xml:space="preserve">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1232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7627" w:rsidRPr="00BA3A5B" w:rsidRDefault="00BD7627" w:rsidP="0099099C">
            <w:pPr>
              <w:jc w:val="both"/>
              <w:rPr>
                <w:rFonts w:ascii="Times New Roman" w:hAnsi="Times New Roman" w:cs="Times New Roman"/>
              </w:rPr>
            </w:pPr>
            <w:r w:rsidRPr="00BA3A5B">
              <w:rPr>
                <w:rFonts w:ascii="Times New Roman" w:hAnsi="Times New Roman" w:cs="Times New Roman"/>
              </w:rPr>
              <w:t xml:space="preserve">Размещение в сети Интернет информации по энергосбережению и </w:t>
            </w:r>
            <w:proofErr w:type="spellStart"/>
            <w:r w:rsidRPr="00BA3A5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A3A5B">
              <w:rPr>
                <w:rFonts w:ascii="Times New Roman" w:hAnsi="Times New Roman" w:cs="Times New Roman"/>
              </w:rPr>
              <w:t xml:space="preserve"> (ежемесячно)</w:t>
            </w:r>
          </w:p>
        </w:tc>
        <w:tc>
          <w:tcPr>
            <w:tcW w:w="1134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7627" w:rsidRPr="00A934FB" w:rsidTr="0099099C">
        <w:trPr>
          <w:trHeight w:val="420"/>
        </w:trPr>
        <w:tc>
          <w:tcPr>
            <w:tcW w:w="15417" w:type="dxa"/>
            <w:gridSpan w:val="12"/>
          </w:tcPr>
          <w:p w:rsidR="00BD7627" w:rsidRDefault="00BD7627" w:rsidP="0099099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расчетов,</w:t>
            </w:r>
            <w:proofErr w:type="gramStart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BD7627" w:rsidRPr="00A934FB" w:rsidTr="0099099C">
        <w:trPr>
          <w:trHeight w:val="420"/>
        </w:trPr>
        <w:tc>
          <w:tcPr>
            <w:tcW w:w="15417" w:type="dxa"/>
            <w:gridSpan w:val="12"/>
          </w:tcPr>
          <w:p w:rsidR="00BD7627" w:rsidRPr="00BA3A5B" w:rsidRDefault="00BD7627" w:rsidP="00990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программы исполнены</w:t>
            </w:r>
            <w:proofErr w:type="gramStart"/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результате расчетов, согласно методики оценки эффективности программ* индекс результативности программы = 0,9</w:t>
            </w:r>
            <w:r w:rsidR="000F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 индекс эффективности = 1. Таким образом, программа имеет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уровень эффективности</w:t>
            </w:r>
          </w:p>
        </w:tc>
      </w:tr>
    </w:tbl>
    <w:p w:rsidR="00BD7627" w:rsidRPr="00846549" w:rsidRDefault="00BD7627" w:rsidP="00BD7627"/>
    <w:p w:rsidR="00BD7627" w:rsidRDefault="00BD7627" w:rsidP="00BD7627"/>
    <w:p w:rsidR="00BD7627" w:rsidRPr="001E4051" w:rsidRDefault="00BD7627" w:rsidP="00BD7627">
      <w:pPr>
        <w:tabs>
          <w:tab w:val="left" w:pos="4845"/>
        </w:tabs>
        <w:rPr>
          <w:rFonts w:ascii="Times New Roman" w:eastAsia="Times New Roman" w:hAnsi="Times New Roman" w:cs="Times New Roman"/>
          <w:lang w:eastAsia="ru-RU"/>
        </w:rPr>
      </w:pPr>
      <w:r>
        <w:tab/>
      </w: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2C" w:rsidRDefault="0016102C" w:rsidP="000E2E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102C" w:rsidRDefault="0016102C" w:rsidP="000E2E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6102C" w:rsidSect="00BA3A5B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E"/>
    <w:rsid w:val="00031091"/>
    <w:rsid w:val="00032F1A"/>
    <w:rsid w:val="00033543"/>
    <w:rsid w:val="00035642"/>
    <w:rsid w:val="00035A29"/>
    <w:rsid w:val="0004271F"/>
    <w:rsid w:val="00061DF6"/>
    <w:rsid w:val="000667A9"/>
    <w:rsid w:val="000858C2"/>
    <w:rsid w:val="00092206"/>
    <w:rsid w:val="000A6792"/>
    <w:rsid w:val="000C1524"/>
    <w:rsid w:val="000C560A"/>
    <w:rsid w:val="000E2E2C"/>
    <w:rsid w:val="000E76AD"/>
    <w:rsid w:val="000F35A1"/>
    <w:rsid w:val="00104FCC"/>
    <w:rsid w:val="0010738D"/>
    <w:rsid w:val="00111AE9"/>
    <w:rsid w:val="001139C4"/>
    <w:rsid w:val="0016102C"/>
    <w:rsid w:val="00163AD4"/>
    <w:rsid w:val="00171FE9"/>
    <w:rsid w:val="00183DB0"/>
    <w:rsid w:val="001A7E9B"/>
    <w:rsid w:val="001F40C5"/>
    <w:rsid w:val="00217182"/>
    <w:rsid w:val="00223EC5"/>
    <w:rsid w:val="00254487"/>
    <w:rsid w:val="002817AB"/>
    <w:rsid w:val="00292EDE"/>
    <w:rsid w:val="00294C2D"/>
    <w:rsid w:val="00296A58"/>
    <w:rsid w:val="002A3F55"/>
    <w:rsid w:val="002A6124"/>
    <w:rsid w:val="002D2BC9"/>
    <w:rsid w:val="002D58C6"/>
    <w:rsid w:val="002D5BA5"/>
    <w:rsid w:val="00314C12"/>
    <w:rsid w:val="00374237"/>
    <w:rsid w:val="00374DA2"/>
    <w:rsid w:val="00387502"/>
    <w:rsid w:val="00390E16"/>
    <w:rsid w:val="003A0A81"/>
    <w:rsid w:val="003B2FB4"/>
    <w:rsid w:val="003B45A5"/>
    <w:rsid w:val="00401C41"/>
    <w:rsid w:val="004104FD"/>
    <w:rsid w:val="00410B9E"/>
    <w:rsid w:val="004148B7"/>
    <w:rsid w:val="004610E5"/>
    <w:rsid w:val="00482742"/>
    <w:rsid w:val="00491A8F"/>
    <w:rsid w:val="0049240D"/>
    <w:rsid w:val="004B49CB"/>
    <w:rsid w:val="004C01D6"/>
    <w:rsid w:val="004F41CA"/>
    <w:rsid w:val="004F7B77"/>
    <w:rsid w:val="00510C4E"/>
    <w:rsid w:val="0053329F"/>
    <w:rsid w:val="00535ABD"/>
    <w:rsid w:val="005363DC"/>
    <w:rsid w:val="00550C53"/>
    <w:rsid w:val="00571827"/>
    <w:rsid w:val="005859F1"/>
    <w:rsid w:val="005877DD"/>
    <w:rsid w:val="00594BCE"/>
    <w:rsid w:val="005A0A93"/>
    <w:rsid w:val="005E3E98"/>
    <w:rsid w:val="006131F0"/>
    <w:rsid w:val="00624357"/>
    <w:rsid w:val="00625550"/>
    <w:rsid w:val="006356EE"/>
    <w:rsid w:val="006567A2"/>
    <w:rsid w:val="00683201"/>
    <w:rsid w:val="006970F5"/>
    <w:rsid w:val="006E1BAF"/>
    <w:rsid w:val="00730C85"/>
    <w:rsid w:val="00737E79"/>
    <w:rsid w:val="00741A01"/>
    <w:rsid w:val="007515F6"/>
    <w:rsid w:val="007A6C6D"/>
    <w:rsid w:val="007C33AD"/>
    <w:rsid w:val="007D13CE"/>
    <w:rsid w:val="007D6E74"/>
    <w:rsid w:val="007D7682"/>
    <w:rsid w:val="007E424E"/>
    <w:rsid w:val="007E66E1"/>
    <w:rsid w:val="00807818"/>
    <w:rsid w:val="008379D9"/>
    <w:rsid w:val="008421D5"/>
    <w:rsid w:val="00846549"/>
    <w:rsid w:val="008724BC"/>
    <w:rsid w:val="00872C9B"/>
    <w:rsid w:val="008748C6"/>
    <w:rsid w:val="008A6D49"/>
    <w:rsid w:val="008D49B5"/>
    <w:rsid w:val="008D608F"/>
    <w:rsid w:val="008F4F0E"/>
    <w:rsid w:val="0091394E"/>
    <w:rsid w:val="009308FE"/>
    <w:rsid w:val="00970580"/>
    <w:rsid w:val="009827E6"/>
    <w:rsid w:val="009875E9"/>
    <w:rsid w:val="00994F84"/>
    <w:rsid w:val="009A39B0"/>
    <w:rsid w:val="009A3CB2"/>
    <w:rsid w:val="009B43AF"/>
    <w:rsid w:val="009C3D0A"/>
    <w:rsid w:val="00A023CB"/>
    <w:rsid w:val="00A13925"/>
    <w:rsid w:val="00A15631"/>
    <w:rsid w:val="00A4188E"/>
    <w:rsid w:val="00A43EB3"/>
    <w:rsid w:val="00A934FB"/>
    <w:rsid w:val="00AB0F8A"/>
    <w:rsid w:val="00AC18DD"/>
    <w:rsid w:val="00AE1F6B"/>
    <w:rsid w:val="00AE3EB2"/>
    <w:rsid w:val="00B11D25"/>
    <w:rsid w:val="00B1238B"/>
    <w:rsid w:val="00B1252B"/>
    <w:rsid w:val="00B35CC1"/>
    <w:rsid w:val="00B53DEF"/>
    <w:rsid w:val="00BA3A5B"/>
    <w:rsid w:val="00BB43A6"/>
    <w:rsid w:val="00BB4C32"/>
    <w:rsid w:val="00BB6CE9"/>
    <w:rsid w:val="00BC1192"/>
    <w:rsid w:val="00BD7627"/>
    <w:rsid w:val="00BF2BE0"/>
    <w:rsid w:val="00C12C90"/>
    <w:rsid w:val="00C22A36"/>
    <w:rsid w:val="00C24F03"/>
    <w:rsid w:val="00C30FD2"/>
    <w:rsid w:val="00C41521"/>
    <w:rsid w:val="00C466BE"/>
    <w:rsid w:val="00C60311"/>
    <w:rsid w:val="00C638C7"/>
    <w:rsid w:val="00C70A70"/>
    <w:rsid w:val="00C94D66"/>
    <w:rsid w:val="00CC1F66"/>
    <w:rsid w:val="00CC34D7"/>
    <w:rsid w:val="00CF0822"/>
    <w:rsid w:val="00CF2B99"/>
    <w:rsid w:val="00CF434C"/>
    <w:rsid w:val="00D1063A"/>
    <w:rsid w:val="00D128D3"/>
    <w:rsid w:val="00D50A78"/>
    <w:rsid w:val="00D5359E"/>
    <w:rsid w:val="00D54E10"/>
    <w:rsid w:val="00D60FB8"/>
    <w:rsid w:val="00D82427"/>
    <w:rsid w:val="00DA41AE"/>
    <w:rsid w:val="00DD007D"/>
    <w:rsid w:val="00DD4E34"/>
    <w:rsid w:val="00DE03BC"/>
    <w:rsid w:val="00DE5CF0"/>
    <w:rsid w:val="00DF7240"/>
    <w:rsid w:val="00E30A49"/>
    <w:rsid w:val="00E376BD"/>
    <w:rsid w:val="00E54172"/>
    <w:rsid w:val="00E57482"/>
    <w:rsid w:val="00E8170D"/>
    <w:rsid w:val="00E86FDE"/>
    <w:rsid w:val="00EC06DE"/>
    <w:rsid w:val="00EC2D2B"/>
    <w:rsid w:val="00EC78DC"/>
    <w:rsid w:val="00EF719F"/>
    <w:rsid w:val="00F43F6F"/>
    <w:rsid w:val="00F46746"/>
    <w:rsid w:val="00F65511"/>
    <w:rsid w:val="00F657A6"/>
    <w:rsid w:val="00F92D85"/>
    <w:rsid w:val="00FA1FC9"/>
    <w:rsid w:val="00FC222A"/>
    <w:rsid w:val="00FC384F"/>
    <w:rsid w:val="00FC6C5B"/>
    <w:rsid w:val="00FD7D9B"/>
    <w:rsid w:val="00FE0B2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139</cp:revision>
  <cp:lastPrinted>2020-08-12T10:42:00Z</cp:lastPrinted>
  <dcterms:created xsi:type="dcterms:W3CDTF">2018-07-16T14:38:00Z</dcterms:created>
  <dcterms:modified xsi:type="dcterms:W3CDTF">2021-03-03T11:51:00Z</dcterms:modified>
</cp:coreProperties>
</file>