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4E" w:rsidRDefault="00DC254E" w:rsidP="00DC254E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ПРОТОКОЛ №0</w:t>
      </w:r>
      <w:r w:rsidR="004B6822">
        <w:rPr>
          <w:b/>
        </w:rPr>
        <w:t>1</w:t>
      </w:r>
    </w:p>
    <w:p w:rsidR="008A0321" w:rsidRPr="00DC254E" w:rsidRDefault="008A0321" w:rsidP="00DC254E">
      <w:pPr>
        <w:pStyle w:val="a3"/>
        <w:spacing w:before="0" w:beforeAutospacing="0" w:after="0" w:afterAutospacing="0"/>
        <w:jc w:val="center"/>
        <w:rPr>
          <w:b/>
        </w:rPr>
      </w:pPr>
      <w:r>
        <w:t>Заседание комиссии по соблюдению требований к служебному поведению муниципальных служащих администрации Елизаветинского сельского поселения Гатчинского муниципального района Ленинградской области  и урегулированию конфликта интересов</w:t>
      </w:r>
    </w:p>
    <w:p w:rsidR="008A0321" w:rsidRDefault="008A0321" w:rsidP="008A0321">
      <w:pPr>
        <w:pStyle w:val="a3"/>
        <w:spacing w:before="0" w:beforeAutospacing="0" w:after="0" w:afterAutospacing="0"/>
      </w:pPr>
      <w:r>
        <w:t xml:space="preserve">в. </w:t>
      </w:r>
      <w:proofErr w:type="gramStart"/>
      <w:r>
        <w:t>Елизаветино</w:t>
      </w:r>
      <w:proofErr w:type="gramEnd"/>
      <w:r>
        <w:t xml:space="preserve">                                                                  </w:t>
      </w:r>
      <w:r w:rsidR="00DC254E">
        <w:t xml:space="preserve">   </w:t>
      </w:r>
      <w:r w:rsidR="004B6822">
        <w:t xml:space="preserve">                      20 мая 2019</w:t>
      </w:r>
      <w:r>
        <w:t xml:space="preserve">г. </w:t>
      </w:r>
    </w:p>
    <w:p w:rsidR="008A0321" w:rsidRDefault="008A0321" w:rsidP="008A0321">
      <w:pPr>
        <w:pStyle w:val="a3"/>
        <w:spacing w:before="0" w:beforeAutospacing="0" w:after="0" w:afterAutospacing="0"/>
      </w:pPr>
      <w:r>
        <w:t xml:space="preserve">Администрация                                                                  </w:t>
      </w:r>
      <w:r w:rsidR="004B6822">
        <w:t xml:space="preserve">                              12</w:t>
      </w:r>
      <w:r>
        <w:t xml:space="preserve">.00 </w:t>
      </w:r>
    </w:p>
    <w:p w:rsidR="008A0321" w:rsidRDefault="008A0321" w:rsidP="008A0321">
      <w:pPr>
        <w:pStyle w:val="a3"/>
        <w:spacing w:before="0" w:beforeAutospacing="0" w:after="0" w:afterAutospacing="0"/>
      </w:pPr>
    </w:p>
    <w:p w:rsidR="008A0321" w:rsidRPr="008A0321" w:rsidRDefault="008A0321" w:rsidP="008A0321">
      <w:pPr>
        <w:pStyle w:val="a3"/>
        <w:spacing w:before="0" w:beforeAutospacing="0" w:after="0" w:afterAutospacing="0"/>
        <w:rPr>
          <w:b/>
          <w:u w:val="single"/>
        </w:rPr>
      </w:pPr>
      <w:r w:rsidRPr="008A0321">
        <w:rPr>
          <w:b/>
          <w:u w:val="single"/>
        </w:rPr>
        <w:t xml:space="preserve">Присутствовали: </w:t>
      </w:r>
    </w:p>
    <w:p w:rsidR="008A0321" w:rsidRDefault="008A0321" w:rsidP="008A0321">
      <w:pPr>
        <w:pStyle w:val="a3"/>
        <w:spacing w:before="0" w:beforeAutospacing="0" w:after="0" w:afterAutospacing="0"/>
      </w:pPr>
      <w:r>
        <w:t xml:space="preserve">Смирнова О.Т. - заместитель главы администрации </w:t>
      </w:r>
    </w:p>
    <w:p w:rsidR="004B6822" w:rsidRDefault="004B6822" w:rsidP="008A0321">
      <w:pPr>
        <w:pStyle w:val="a3"/>
        <w:spacing w:before="0" w:beforeAutospacing="0" w:after="0" w:afterAutospacing="0"/>
      </w:pPr>
      <w:r>
        <w:t>Мамедова А.М. – главный специалист - юрист</w:t>
      </w:r>
    </w:p>
    <w:p w:rsidR="008A0321" w:rsidRDefault="00DC254E" w:rsidP="008A0321">
      <w:pPr>
        <w:pStyle w:val="a3"/>
        <w:spacing w:before="0" w:beforeAutospacing="0" w:after="0" w:afterAutospacing="0"/>
      </w:pPr>
      <w:r>
        <w:t>Тимофеева Е.П. – начальник сектора по вопросам местного самоуправления</w:t>
      </w:r>
    </w:p>
    <w:p w:rsidR="00DC254E" w:rsidRDefault="00DC254E" w:rsidP="008A0321">
      <w:pPr>
        <w:pStyle w:val="a3"/>
        <w:spacing w:before="0" w:beforeAutospacing="0" w:after="0" w:afterAutospacing="0"/>
      </w:pPr>
      <w:proofErr w:type="spellStart"/>
      <w:r>
        <w:t>Пап</w:t>
      </w:r>
      <w:r w:rsidR="008A0321">
        <w:t>илова</w:t>
      </w:r>
      <w:proofErr w:type="spellEnd"/>
      <w:r w:rsidR="008A0321">
        <w:t xml:space="preserve"> С.Ю. - ведущий специалист по вопросам имущества </w:t>
      </w:r>
    </w:p>
    <w:p w:rsidR="008A0321" w:rsidRDefault="0017210F" w:rsidP="008A0321">
      <w:pPr>
        <w:pStyle w:val="a3"/>
        <w:spacing w:before="0" w:beforeAutospacing="0" w:after="0" w:afterAutospacing="0"/>
      </w:pPr>
      <w:r>
        <w:t>Самойлов Е.</w:t>
      </w:r>
      <w:r w:rsidR="008A0321">
        <w:t xml:space="preserve">В. - декан АФ ГИЭФПТ </w:t>
      </w:r>
    </w:p>
    <w:p w:rsidR="008A0321" w:rsidRDefault="004B6822" w:rsidP="008A0321">
      <w:pPr>
        <w:pStyle w:val="a3"/>
        <w:spacing w:before="0" w:beforeAutospacing="0" w:after="0" w:afterAutospacing="0"/>
      </w:pPr>
      <w:r>
        <w:t xml:space="preserve"> </w:t>
      </w:r>
    </w:p>
    <w:p w:rsidR="008A0321" w:rsidRDefault="008A0321" w:rsidP="008A0321">
      <w:pPr>
        <w:pStyle w:val="a3"/>
        <w:spacing w:before="0" w:beforeAutospacing="0" w:after="0" w:afterAutospacing="0"/>
      </w:pPr>
      <w:r w:rsidRPr="008A0321">
        <w:rPr>
          <w:b/>
          <w:u w:val="single"/>
        </w:rPr>
        <w:t>Повестка дня:</w:t>
      </w:r>
      <w:r>
        <w:t xml:space="preserve"> </w:t>
      </w:r>
    </w:p>
    <w:p w:rsidR="008A0321" w:rsidRDefault="008A0321" w:rsidP="008A0321">
      <w:pPr>
        <w:pStyle w:val="a3"/>
        <w:spacing w:before="0" w:beforeAutospacing="0" w:after="0" w:afterAutospacing="0"/>
        <w:jc w:val="both"/>
      </w:pPr>
      <w:r>
        <w:t xml:space="preserve">      О наличии признаков нарушения по соблюдению требований к служебному поведению и (или)  урегулированию конфликта интересов муниципальных служащих: </w:t>
      </w:r>
      <w:r w:rsidR="00DC254E">
        <w:t xml:space="preserve"> </w:t>
      </w:r>
      <w:r>
        <w:t xml:space="preserve"> Тимофеевой Е.П. – начальника сектора по вопросам МСУ, </w:t>
      </w:r>
      <w:r w:rsidR="0017210F">
        <w:t xml:space="preserve"> </w:t>
      </w:r>
      <w:proofErr w:type="spellStart"/>
      <w:r w:rsidR="004B6822">
        <w:t>Папиловой</w:t>
      </w:r>
      <w:proofErr w:type="spellEnd"/>
      <w:r w:rsidR="004B6822">
        <w:t xml:space="preserve"> С.Ю. – ведущего</w:t>
      </w:r>
      <w:r>
        <w:t xml:space="preserve"> сп</w:t>
      </w:r>
      <w:r w:rsidR="004B6822">
        <w:t>ециалиста</w:t>
      </w:r>
      <w:r>
        <w:t xml:space="preserve"> по имуществу. </w:t>
      </w:r>
    </w:p>
    <w:p w:rsidR="004B6822" w:rsidRDefault="004B6822" w:rsidP="008A0321">
      <w:pPr>
        <w:pStyle w:val="a3"/>
        <w:spacing w:before="0" w:beforeAutospacing="0" w:after="0" w:afterAutospacing="0"/>
        <w:jc w:val="both"/>
      </w:pPr>
    </w:p>
    <w:p w:rsidR="008A0321" w:rsidRPr="008A0321" w:rsidRDefault="008A0321" w:rsidP="008A0321">
      <w:pPr>
        <w:pStyle w:val="a3"/>
        <w:spacing w:before="0" w:beforeAutospacing="0" w:after="0" w:afterAutospacing="0"/>
        <w:rPr>
          <w:b/>
          <w:u w:val="single"/>
        </w:rPr>
      </w:pPr>
      <w:r w:rsidRPr="008A0321">
        <w:rPr>
          <w:b/>
          <w:u w:val="single"/>
        </w:rPr>
        <w:t xml:space="preserve">Выступали: </w:t>
      </w:r>
    </w:p>
    <w:p w:rsidR="00DC254E" w:rsidRDefault="00DC254E" w:rsidP="00DC254E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proofErr w:type="gramStart"/>
      <w:r>
        <w:t>Заместитель главы администрации Смирнова О.Т., которая</w:t>
      </w:r>
      <w:r w:rsidR="008A0321">
        <w:t xml:space="preserve"> доложил</w:t>
      </w:r>
      <w:r>
        <w:t>а</w:t>
      </w:r>
      <w:r w:rsidR="008A0321">
        <w:t xml:space="preserve"> комиссии о поступл</w:t>
      </w:r>
      <w:r>
        <w:t xml:space="preserve">ении </w:t>
      </w:r>
      <w:r w:rsidR="008A0321">
        <w:t xml:space="preserve">уведомлений от начальника сектора по вопросам местного самоуправления Тимофеевой Е.П., ведущего специалиста по имуществу </w:t>
      </w:r>
      <w:proofErr w:type="spellStart"/>
      <w:r w:rsidR="008A0321">
        <w:t>Папиловой</w:t>
      </w:r>
      <w:proofErr w:type="spellEnd"/>
      <w:r w:rsidR="008A0321">
        <w:t xml:space="preserve"> С.Ю.</w:t>
      </w:r>
      <w:r w:rsidR="008D1605">
        <w:t xml:space="preserve"> </w:t>
      </w:r>
      <w:r w:rsidR="008A0321">
        <w:t xml:space="preserve"> </w:t>
      </w:r>
      <w:r w:rsidR="008D1605">
        <w:t xml:space="preserve">о выполнении иной оплачиваемой работы в период с </w:t>
      </w:r>
      <w:r w:rsidR="004B6822">
        <w:t>23 мая 2019</w:t>
      </w:r>
      <w:r w:rsidR="008D1605">
        <w:t xml:space="preserve">г. по </w:t>
      </w:r>
      <w:r w:rsidR="004B6822">
        <w:t>26 мая 2019</w:t>
      </w:r>
      <w:r w:rsidR="008D1605">
        <w:t xml:space="preserve"> года, связанной с подготовкой и проведением  </w:t>
      </w:r>
      <w:r w:rsidR="004B6822">
        <w:t>предварительного голосования по кандидатурам для последующего выдвижения от партии «ЕДИНАЯ</w:t>
      </w:r>
      <w:proofErr w:type="gramEnd"/>
      <w:r w:rsidR="004B6822">
        <w:t xml:space="preserve"> РОССИЯ» кандидатами в депутаты </w:t>
      </w:r>
      <w:r w:rsidR="0017210F">
        <w:t xml:space="preserve">Совета депутатов муниципального образования Елизаветинское сельское поселение Гатчинского муниципального района Ленинградской области </w:t>
      </w:r>
      <w:r w:rsidR="004B6822">
        <w:t>четвертого созыва 26 мая 2019г.</w:t>
      </w:r>
    </w:p>
    <w:p w:rsidR="00DC254E" w:rsidRDefault="00DC254E" w:rsidP="00DC254E">
      <w:pPr>
        <w:pStyle w:val="a3"/>
        <w:spacing w:before="0" w:beforeAutospacing="0" w:after="0" w:afterAutospacing="0"/>
      </w:pPr>
      <w:r>
        <w:t xml:space="preserve"> </w:t>
      </w:r>
      <w:r w:rsidR="008D1605" w:rsidRPr="008D1605">
        <w:rPr>
          <w:b/>
          <w:u w:val="single"/>
        </w:rPr>
        <w:t>Решили:</w:t>
      </w:r>
      <w:bookmarkStart w:id="0" w:name="_GoBack"/>
      <w:bookmarkEnd w:id="0"/>
    </w:p>
    <w:p w:rsidR="008A0321" w:rsidRDefault="008D1605" w:rsidP="00DC254E">
      <w:pPr>
        <w:pStyle w:val="a3"/>
        <w:spacing w:before="0" w:beforeAutospacing="0" w:after="0" w:afterAutospacing="0"/>
        <w:jc w:val="both"/>
      </w:pPr>
      <w:r>
        <w:t>1. Установить, что муниципальные служащие:</w:t>
      </w:r>
      <w:r w:rsidR="008A0321">
        <w:t xml:space="preserve"> </w:t>
      </w:r>
      <w:r w:rsidR="00DC254E">
        <w:t xml:space="preserve"> </w:t>
      </w:r>
      <w:r>
        <w:t xml:space="preserve">начальник сектора   по вопросам местного самоуправления Тимофеева Е.П., назначенная на старшую муниципальную должность категории «Руководители», </w:t>
      </w:r>
      <w:r w:rsidR="0017210F">
        <w:t xml:space="preserve"> </w:t>
      </w:r>
      <w:r>
        <w:t xml:space="preserve"> ведущий специалист по имуществу </w:t>
      </w:r>
      <w:proofErr w:type="spellStart"/>
      <w:r>
        <w:t>Папилова</w:t>
      </w:r>
      <w:proofErr w:type="spellEnd"/>
      <w:r>
        <w:t xml:space="preserve"> С.Ю., назначенная на старшую муниципальную должность категории «Специалисты»,  </w:t>
      </w:r>
      <w:r w:rsidR="008A0321">
        <w:t>соблю</w:t>
      </w:r>
      <w:r>
        <w:t>дали</w:t>
      </w:r>
      <w:r w:rsidR="008A0321">
        <w:t xml:space="preserve"> правила служебного поведения. </w:t>
      </w:r>
    </w:p>
    <w:p w:rsidR="008A0321" w:rsidRDefault="008A0321" w:rsidP="004B6822">
      <w:pPr>
        <w:pStyle w:val="a3"/>
        <w:spacing w:before="0" w:beforeAutospacing="0" w:after="0" w:afterAutospacing="0"/>
        <w:jc w:val="both"/>
      </w:pPr>
      <w:r>
        <w:t>2. Установить, что признаки конфликта интересов и личной заинтересованности, которая влияет или может повлиять на</w:t>
      </w:r>
      <w:r w:rsidR="008D1605">
        <w:t xml:space="preserve"> надлежащее исполнение должност</w:t>
      </w:r>
      <w:r>
        <w:t>ны</w:t>
      </w:r>
      <w:r w:rsidR="008D1605">
        <w:t xml:space="preserve">х (служебных) обязанностей при выполнении муниципальными служащими: Тимофеевой Е.П., </w:t>
      </w:r>
      <w:r w:rsidR="0017210F">
        <w:t xml:space="preserve"> </w:t>
      </w:r>
      <w:r w:rsidR="008D1605">
        <w:t xml:space="preserve"> </w:t>
      </w:r>
      <w:proofErr w:type="spellStart"/>
      <w:r w:rsidR="008D1605">
        <w:t>Папиловой</w:t>
      </w:r>
      <w:proofErr w:type="spellEnd"/>
      <w:r w:rsidR="008D1605">
        <w:t xml:space="preserve"> С.Ю. </w:t>
      </w:r>
      <w:r>
        <w:t xml:space="preserve">иной оплачиваемой работы‚ связанной с </w:t>
      </w:r>
      <w:r w:rsidR="008D1605">
        <w:t xml:space="preserve">подготовкой и </w:t>
      </w:r>
      <w:r>
        <w:t xml:space="preserve">проведением </w:t>
      </w:r>
      <w:r w:rsidR="00664135">
        <w:t xml:space="preserve"> </w:t>
      </w:r>
      <w:r w:rsidR="004B6822">
        <w:t xml:space="preserve">предварительного голосования по кандидатурам для последующего выдвижения от партии «ЕДИНАЯ РОССИЯ» кандидатами в депутаты Совета депутатов муниципального образования Елизаветинское сельское поселение Гатчинского муниципального района Ленинградской области </w:t>
      </w:r>
      <w:r w:rsidR="004B6822">
        <w:t xml:space="preserve">четвертого созыва 26 мая 2019г. </w:t>
      </w:r>
      <w:r w:rsidR="008D1605">
        <w:t>отсутствуют.</w:t>
      </w:r>
      <w:r>
        <w:t xml:space="preserve"> </w:t>
      </w:r>
    </w:p>
    <w:p w:rsidR="00DC254E" w:rsidRDefault="00DC254E" w:rsidP="008D1605">
      <w:pPr>
        <w:pStyle w:val="a3"/>
        <w:spacing w:before="0" w:beforeAutospacing="0" w:after="0" w:afterAutospacing="0"/>
      </w:pPr>
    </w:p>
    <w:p w:rsidR="004B6822" w:rsidRDefault="004B6822" w:rsidP="008D1605">
      <w:pPr>
        <w:pStyle w:val="a3"/>
        <w:spacing w:before="0" w:beforeAutospacing="0" w:after="0" w:afterAutospacing="0"/>
      </w:pPr>
    </w:p>
    <w:p w:rsidR="008D1605" w:rsidRDefault="008D1605" w:rsidP="008D1605">
      <w:pPr>
        <w:pStyle w:val="a3"/>
        <w:spacing w:before="0" w:beforeAutospacing="0" w:after="0" w:afterAutospacing="0"/>
      </w:pPr>
      <w:r>
        <w:t>Члены комиссии:                                                О.Т. Смирнова</w:t>
      </w:r>
    </w:p>
    <w:p w:rsidR="004B6822" w:rsidRDefault="004B6822" w:rsidP="008D1605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А.М. Мамедова</w:t>
      </w:r>
    </w:p>
    <w:p w:rsidR="008D1605" w:rsidRDefault="008D1605" w:rsidP="008D1605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Е.В. Самойлов</w:t>
      </w:r>
    </w:p>
    <w:p w:rsidR="008D1605" w:rsidRDefault="008D1605" w:rsidP="008D1605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</w:t>
      </w:r>
      <w:r w:rsidR="004B6822">
        <w:t xml:space="preserve"> </w:t>
      </w:r>
    </w:p>
    <w:p w:rsidR="00A90D7E" w:rsidRDefault="00A90D7E" w:rsidP="008D1605">
      <w:pPr>
        <w:spacing w:after="0" w:line="240" w:lineRule="auto"/>
      </w:pPr>
    </w:p>
    <w:sectPr w:rsidR="00A90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4C6"/>
    <w:multiLevelType w:val="hybridMultilevel"/>
    <w:tmpl w:val="2CC29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42F83"/>
    <w:multiLevelType w:val="hybridMultilevel"/>
    <w:tmpl w:val="2CC29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D5B97"/>
    <w:multiLevelType w:val="hybridMultilevel"/>
    <w:tmpl w:val="2CC29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742A0"/>
    <w:multiLevelType w:val="hybridMultilevel"/>
    <w:tmpl w:val="2CC29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706FA"/>
    <w:multiLevelType w:val="hybridMultilevel"/>
    <w:tmpl w:val="2CC29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21"/>
    <w:rsid w:val="0017210F"/>
    <w:rsid w:val="00341FBB"/>
    <w:rsid w:val="004B6822"/>
    <w:rsid w:val="00664135"/>
    <w:rsid w:val="008A0321"/>
    <w:rsid w:val="008D1605"/>
    <w:rsid w:val="009316AC"/>
    <w:rsid w:val="00A90D7E"/>
    <w:rsid w:val="00BC1C85"/>
    <w:rsid w:val="00BE203E"/>
    <w:rsid w:val="00DC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0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49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6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9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93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72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31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44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512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73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76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781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940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32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0237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5495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1970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2317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03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7683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8637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8242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59329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31055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43836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timofeevaep</dc:creator>
  <cp:lastModifiedBy>Тимофеева Елена Павловна</cp:lastModifiedBy>
  <cp:revision>2</cp:revision>
  <cp:lastPrinted>2019-05-22T07:29:00Z</cp:lastPrinted>
  <dcterms:created xsi:type="dcterms:W3CDTF">2019-05-22T07:36:00Z</dcterms:created>
  <dcterms:modified xsi:type="dcterms:W3CDTF">2019-05-22T07:36:00Z</dcterms:modified>
</cp:coreProperties>
</file>