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CE" w:rsidRDefault="000409CE" w:rsidP="000409CE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 и финансирование подпрограммы</w:t>
      </w:r>
    </w:p>
    <w:p w:rsidR="000409CE" w:rsidRDefault="000409CE" w:rsidP="000409CE">
      <w:pPr>
        <w:jc w:val="center"/>
        <w:rPr>
          <w:sz w:val="20"/>
          <w:szCs w:val="20"/>
        </w:rPr>
      </w:pPr>
    </w:p>
    <w:p w:rsidR="000409CE" w:rsidRDefault="000409CE" w:rsidP="000409C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«ЖКХ, содержание автомобильных дорог местного значения и благоустройство территории муниципального образования Елизаветинского сельского поселения</w:t>
      </w:r>
    </w:p>
    <w:p w:rsidR="000409CE" w:rsidRDefault="000409CE" w:rsidP="000409CE">
      <w:pPr>
        <w:jc w:val="center"/>
        <w:rPr>
          <w:sz w:val="16"/>
          <w:szCs w:val="16"/>
        </w:rPr>
      </w:pPr>
      <w:r>
        <w:rPr>
          <w:sz w:val="20"/>
          <w:szCs w:val="20"/>
          <w:u w:val="single"/>
        </w:rPr>
        <w:t xml:space="preserve"> Гатчинского муниципального района Ленинградской области»</w:t>
      </w:r>
    </w:p>
    <w:p w:rsidR="000409CE" w:rsidRDefault="000409CE" w:rsidP="000409CE">
      <w:pPr>
        <w:jc w:val="center"/>
        <w:rPr>
          <w:sz w:val="16"/>
          <w:szCs w:val="16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5"/>
        <w:gridCol w:w="26"/>
        <w:gridCol w:w="508"/>
        <w:gridCol w:w="40"/>
        <w:gridCol w:w="20"/>
        <w:gridCol w:w="4334"/>
        <w:gridCol w:w="41"/>
        <w:gridCol w:w="19"/>
        <w:gridCol w:w="2775"/>
        <w:gridCol w:w="41"/>
        <w:gridCol w:w="19"/>
        <w:gridCol w:w="1357"/>
        <w:gridCol w:w="34"/>
        <w:gridCol w:w="26"/>
        <w:gridCol w:w="1675"/>
        <w:gridCol w:w="26"/>
        <w:gridCol w:w="13"/>
        <w:gridCol w:w="1061"/>
        <w:gridCol w:w="34"/>
        <w:gridCol w:w="26"/>
        <w:gridCol w:w="2694"/>
        <w:gridCol w:w="60"/>
        <w:gridCol w:w="34"/>
      </w:tblGrid>
      <w:tr w:rsidR="000409CE" w:rsidTr="005C2BD7">
        <w:trPr>
          <w:trHeight w:val="23"/>
        </w:trPr>
        <w:tc>
          <w:tcPr>
            <w:tcW w:w="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0409CE" w:rsidTr="005C2BD7">
        <w:trPr>
          <w:trHeight w:val="72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09CE" w:rsidTr="005C2BD7">
        <w:trPr>
          <w:trHeight w:val="23"/>
        </w:trPr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0409CE" w:rsidTr="005C2BD7">
        <w:trPr>
          <w:trHeight w:val="23"/>
        </w:trPr>
        <w:tc>
          <w:tcPr>
            <w:tcW w:w="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</w:t>
            </w:r>
          </w:p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</w:p>
          <w:p w:rsidR="000409CE" w:rsidRPr="002D5A29" w:rsidRDefault="000409CE" w:rsidP="005C2BD7">
            <w:pPr>
              <w:jc w:val="center"/>
              <w:rPr>
                <w:sz w:val="20"/>
                <w:szCs w:val="20"/>
              </w:rPr>
            </w:pPr>
            <w:r w:rsidRPr="002D5A29"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ind w:left="-105" w:right="-108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ind w:left="-105" w:right="-108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left="-105" w:right="-108"/>
              <w:jc w:val="center"/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</w:tr>
      <w:tr w:rsidR="000409CE" w:rsidTr="005C2BD7">
        <w:trPr>
          <w:trHeight w:val="529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trHeight w:val="23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trHeight w:val="23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trHeight w:val="360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320"/>
        </w:trPr>
        <w:tc>
          <w:tcPr>
            <w:tcW w:w="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</w:t>
            </w:r>
          </w:p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</w:p>
          <w:p w:rsidR="000409CE" w:rsidRPr="00E21434" w:rsidRDefault="000409CE" w:rsidP="005C2BD7">
            <w:pPr>
              <w:jc w:val="center"/>
              <w:rPr>
                <w:sz w:val="20"/>
                <w:szCs w:val="20"/>
              </w:rPr>
            </w:pPr>
            <w:r w:rsidRPr="00E21434">
              <w:rPr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</w:p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snapToGrid w:val="0"/>
              <w:ind w:right="-108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 xml:space="preserve">     </w:t>
            </w:r>
          </w:p>
          <w:p w:rsidR="000409CE" w:rsidRPr="006E1CA8" w:rsidRDefault="00AB53CF" w:rsidP="005C2BD7">
            <w:pPr>
              <w:snapToGri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38</w:t>
            </w:r>
            <w:r w:rsidR="000409CE" w:rsidRPr="006E1CA8">
              <w:rPr>
                <w:b/>
                <w:sz w:val="20"/>
                <w:szCs w:val="20"/>
              </w:rPr>
              <w:t>75,03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AB53CF" w:rsidP="005C2BD7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38</w:t>
            </w:r>
            <w:r w:rsidR="000409CE" w:rsidRPr="006E1CA8">
              <w:rPr>
                <w:b/>
                <w:sz w:val="20"/>
                <w:szCs w:val="20"/>
              </w:rPr>
              <w:t>75,03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Ведущий специалист по вопросам  благоустройства и безопасности</w:t>
            </w:r>
          </w:p>
        </w:tc>
      </w:tr>
      <w:tr w:rsidR="000409CE" w:rsidTr="005C2BD7">
        <w:trPr>
          <w:trHeight w:val="479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trHeight w:val="408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trHeight w:val="453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trHeight w:val="355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AB53CF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38</w:t>
            </w:r>
            <w:r w:rsidR="000409CE">
              <w:rPr>
                <w:sz w:val="20"/>
                <w:szCs w:val="20"/>
              </w:rPr>
              <w:t>75,03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AB53CF" w:rsidP="00AB53CF">
            <w:pPr>
              <w:ind w:righ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38</w:t>
            </w:r>
            <w:r w:rsidR="000409CE">
              <w:rPr>
                <w:sz w:val="20"/>
                <w:szCs w:val="20"/>
              </w:rPr>
              <w:t>75,03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3</w:t>
            </w:r>
          </w:p>
          <w:p w:rsidR="000409CE" w:rsidRPr="005F6819" w:rsidRDefault="000409CE" w:rsidP="005C2BD7">
            <w:pPr>
              <w:jc w:val="center"/>
              <w:rPr>
                <w:sz w:val="20"/>
                <w:szCs w:val="20"/>
              </w:rPr>
            </w:pPr>
            <w:r w:rsidRPr="005F6819">
              <w:rPr>
                <w:sz w:val="20"/>
                <w:szCs w:val="20"/>
              </w:rPr>
              <w:t>Проведение мероприятий по организации уличного освещения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 xml:space="preserve">  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</w:pPr>
            <w:r>
              <w:rPr>
                <w:sz w:val="20"/>
                <w:szCs w:val="20"/>
              </w:rPr>
              <w:t>Ведущий специалист по вопросам  благоустройства и безопасности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0409CE" w:rsidRPr="00BA06DD" w:rsidRDefault="000409CE" w:rsidP="005C2BD7">
            <w:pPr>
              <w:jc w:val="center"/>
              <w:rPr>
                <w:sz w:val="20"/>
                <w:szCs w:val="20"/>
              </w:rPr>
            </w:pPr>
            <w:proofErr w:type="spellStart"/>
            <w:r w:rsidRPr="00BA06DD">
              <w:rPr>
                <w:sz w:val="20"/>
                <w:szCs w:val="20"/>
              </w:rPr>
              <w:t>Софинансирование</w:t>
            </w:r>
            <w:proofErr w:type="spellEnd"/>
            <w:r w:rsidRPr="00BA06DD">
              <w:rPr>
                <w:sz w:val="20"/>
                <w:szCs w:val="20"/>
              </w:rPr>
              <w:t xml:space="preserve"> мероприятий </w:t>
            </w:r>
            <w:r>
              <w:rPr>
                <w:sz w:val="20"/>
                <w:szCs w:val="20"/>
              </w:rPr>
              <w:t>по областному закону от 15.05.2015г № 42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содействии развитию </w:t>
            </w:r>
            <w:r w:rsidRPr="00BA06DD">
              <w:rPr>
                <w:sz w:val="20"/>
                <w:szCs w:val="20"/>
              </w:rPr>
              <w:t xml:space="preserve"> иных форм местного самоуправления на части территории населенных пунктов, </w:t>
            </w:r>
            <w:r w:rsidRPr="00BA06DD">
              <w:rPr>
                <w:sz w:val="20"/>
                <w:szCs w:val="20"/>
              </w:rPr>
              <w:lastRenderedPageBreak/>
              <w:t xml:space="preserve">являющихся административными </w:t>
            </w:r>
            <w:r>
              <w:rPr>
                <w:sz w:val="20"/>
                <w:szCs w:val="20"/>
              </w:rPr>
              <w:t xml:space="preserve"> центрами</w:t>
            </w:r>
          </w:p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2274,70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2274,70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372"/>
        </w:trPr>
        <w:tc>
          <w:tcPr>
            <w:tcW w:w="58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1187,70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1187,70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2F7A8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372"/>
        </w:trPr>
        <w:tc>
          <w:tcPr>
            <w:tcW w:w="589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439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тротурара</w:t>
            </w:r>
            <w:proofErr w:type="spellEnd"/>
            <w:r>
              <w:rPr>
                <w:sz w:val="20"/>
                <w:szCs w:val="20"/>
              </w:rPr>
              <w:t xml:space="preserve"> протяженностью 500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лизаветино</w:t>
            </w:r>
            <w:proofErr w:type="spellEnd"/>
            <w:r>
              <w:rPr>
                <w:sz w:val="20"/>
                <w:szCs w:val="20"/>
              </w:rPr>
              <w:t xml:space="preserve"> по ул. Вокзальная на участке от </w:t>
            </w:r>
            <w:proofErr w:type="spellStart"/>
            <w:r>
              <w:rPr>
                <w:sz w:val="20"/>
                <w:szCs w:val="20"/>
              </w:rPr>
              <w:t>Вохоновского</w:t>
            </w:r>
            <w:proofErr w:type="spellEnd"/>
            <w:r>
              <w:rPr>
                <w:sz w:val="20"/>
                <w:szCs w:val="20"/>
              </w:rPr>
              <w:t xml:space="preserve"> ш до МБОУ «Елизаветинская ООШ» ( ул. Вокзальная д.4)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2274,70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2275,70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trHeight w:val="372"/>
        </w:trPr>
        <w:tc>
          <w:tcPr>
            <w:tcW w:w="58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372"/>
        </w:trPr>
        <w:tc>
          <w:tcPr>
            <w:tcW w:w="58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372"/>
        </w:trPr>
        <w:tc>
          <w:tcPr>
            <w:tcW w:w="58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372"/>
        </w:trPr>
        <w:tc>
          <w:tcPr>
            <w:tcW w:w="58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1187,70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1187,70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BA06DD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A06DD">
              <w:rPr>
                <w:b/>
                <w:sz w:val="20"/>
                <w:szCs w:val="20"/>
              </w:rPr>
              <w:t>Мероприятие 5</w:t>
            </w:r>
          </w:p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и содержанию  мест  захоронения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520,00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520,00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</w:pPr>
            <w:r>
              <w:rPr>
                <w:sz w:val="20"/>
                <w:szCs w:val="20"/>
              </w:rPr>
              <w:t>Ведущий специалист по вопросам  благоустройства и безопасности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6</w:t>
            </w:r>
          </w:p>
          <w:p w:rsidR="000409CE" w:rsidRPr="002D5A29" w:rsidRDefault="000409CE" w:rsidP="005C2BD7">
            <w:pPr>
              <w:jc w:val="center"/>
              <w:rPr>
                <w:sz w:val="20"/>
                <w:szCs w:val="20"/>
              </w:rPr>
            </w:pPr>
            <w:r w:rsidRPr="002D5A29">
              <w:rPr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4A4C1D" w:rsidP="005C2BD7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2737,79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4A4C1D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2737,79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4A4C1D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4A4C1D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1260,4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1477,39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BA06DD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1477,39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2F7A8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09CE" w:rsidRDefault="004A4C1D" w:rsidP="004A4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автомобильной дороги местного значения в асфальтобетонном исполнении п. Елизаветино, </w:t>
            </w:r>
            <w:proofErr w:type="spellStart"/>
            <w:r>
              <w:rPr>
                <w:sz w:val="20"/>
                <w:szCs w:val="20"/>
              </w:rPr>
              <w:t>Вероланское</w:t>
            </w:r>
            <w:proofErr w:type="spellEnd"/>
            <w:r>
              <w:rPr>
                <w:sz w:val="20"/>
                <w:szCs w:val="20"/>
              </w:rPr>
              <w:t xml:space="preserve"> шоссе, Гатчинского  муниципального района Ленинградской области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от автомобильной дороги Гатчина-</w:t>
            </w:r>
            <w:proofErr w:type="spellStart"/>
            <w:r>
              <w:rPr>
                <w:sz w:val="20"/>
                <w:szCs w:val="20"/>
              </w:rPr>
              <w:t>Ополье</w:t>
            </w:r>
            <w:proofErr w:type="spellEnd"/>
            <w:r>
              <w:rPr>
                <w:sz w:val="20"/>
                <w:szCs w:val="20"/>
              </w:rPr>
              <w:t xml:space="preserve"> до ул. Вокзальная)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6E1CA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AB53CF" w:rsidP="005C2BD7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2737,79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AB53CF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2737,79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trHeight w:val="434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AB53CF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1260,40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AB53CF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1260,40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1477,39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1477,39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2F7A8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</w:p>
          <w:p w:rsidR="000409CE" w:rsidRPr="00355C24" w:rsidRDefault="000409CE" w:rsidP="005C2BD7">
            <w:pPr>
              <w:jc w:val="center"/>
              <w:rPr>
                <w:sz w:val="20"/>
                <w:szCs w:val="20"/>
              </w:rPr>
            </w:pPr>
            <w:r w:rsidRPr="00355C24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09CE" w:rsidRPr="00355C24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5C24">
              <w:rPr>
                <w:b/>
                <w:sz w:val="20"/>
                <w:szCs w:val="20"/>
              </w:rPr>
              <w:t>Мероприятие 8</w:t>
            </w:r>
          </w:p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207"/>
        </w:trPr>
        <w:tc>
          <w:tcPr>
            <w:tcW w:w="58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trHeight w:val="704"/>
        </w:trPr>
        <w:tc>
          <w:tcPr>
            <w:tcW w:w="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gridBefore w:val="1"/>
          <w:gridAfter w:val="1"/>
          <w:wBefore w:w="15" w:type="dxa"/>
          <w:wAfter w:w="34" w:type="dxa"/>
          <w:trHeight w:val="207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9</w:t>
            </w:r>
          </w:p>
          <w:p w:rsidR="000409CE" w:rsidRDefault="000409CE" w:rsidP="005C2B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реализации областного закона от 14.12.2012 № 95-оз "О содействии развитию </w:t>
            </w:r>
            <w:proofErr w:type="gramStart"/>
            <w:r>
              <w:rPr>
                <w:sz w:val="20"/>
                <w:szCs w:val="20"/>
              </w:rPr>
              <w:t>на части территории</w:t>
            </w:r>
            <w:proofErr w:type="gramEnd"/>
            <w:r>
              <w:rPr>
                <w:sz w:val="20"/>
                <w:szCs w:val="20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snapToGrid w:val="0"/>
              <w:ind w:left="-105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1280,02</w:t>
            </w:r>
          </w:p>
        </w:tc>
        <w:tc>
          <w:tcPr>
            <w:tcW w:w="1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1280,02</w:t>
            </w:r>
          </w:p>
        </w:tc>
        <w:tc>
          <w:tcPr>
            <w:tcW w:w="2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gridBefore w:val="1"/>
          <w:gridAfter w:val="1"/>
          <w:wBefore w:w="15" w:type="dxa"/>
          <w:wAfter w:w="34" w:type="dxa"/>
          <w:trHeight w:val="207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Pr="002F7A8E" w:rsidRDefault="000409CE" w:rsidP="005C2BD7">
            <w:pPr>
              <w:snapToGrid w:val="0"/>
              <w:ind w:right="-108"/>
              <w:jc w:val="center"/>
            </w:pPr>
            <w:r w:rsidRPr="002F7A8E"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1"/>
          <w:gridAfter w:val="1"/>
          <w:wBefore w:w="15" w:type="dxa"/>
          <w:wAfter w:w="34" w:type="dxa"/>
          <w:trHeight w:val="207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772,30</w:t>
            </w:r>
          </w:p>
        </w:tc>
        <w:tc>
          <w:tcPr>
            <w:tcW w:w="1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772,30</w:t>
            </w:r>
          </w:p>
        </w:tc>
        <w:tc>
          <w:tcPr>
            <w:tcW w:w="2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Pr="002F7A8E" w:rsidRDefault="000409CE" w:rsidP="005C2BD7">
            <w:pPr>
              <w:snapToGrid w:val="0"/>
              <w:ind w:right="-108"/>
              <w:jc w:val="center"/>
            </w:pPr>
            <w:r w:rsidRPr="002F7A8E"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1"/>
          <w:gridAfter w:val="1"/>
          <w:wBefore w:w="15" w:type="dxa"/>
          <w:wAfter w:w="34" w:type="dxa"/>
          <w:trHeight w:val="207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Pr="002F7A8E" w:rsidRDefault="000409CE" w:rsidP="005C2BD7">
            <w:pPr>
              <w:snapToGrid w:val="0"/>
              <w:ind w:right="-108"/>
              <w:jc w:val="center"/>
            </w:pPr>
            <w:r w:rsidRPr="002F7A8E"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1"/>
          <w:gridAfter w:val="1"/>
          <w:wBefore w:w="15" w:type="dxa"/>
          <w:wAfter w:w="34" w:type="dxa"/>
          <w:trHeight w:val="207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507,72</w:t>
            </w:r>
          </w:p>
        </w:tc>
        <w:tc>
          <w:tcPr>
            <w:tcW w:w="1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507,72</w:t>
            </w:r>
          </w:p>
        </w:tc>
        <w:tc>
          <w:tcPr>
            <w:tcW w:w="2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409CE" w:rsidTr="005C2BD7">
        <w:trPr>
          <w:gridBefore w:val="1"/>
          <w:gridAfter w:val="1"/>
          <w:wBefore w:w="15" w:type="dxa"/>
          <w:wAfter w:w="34" w:type="dxa"/>
          <w:trHeight w:val="207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9.1</w:t>
            </w:r>
          </w:p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автомобильной дороги местного значения а асфальтобетонном исполнении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лизаветино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Дылицкое</w:t>
            </w:r>
            <w:proofErr w:type="spellEnd"/>
            <w:r>
              <w:rPr>
                <w:sz w:val="20"/>
                <w:szCs w:val="20"/>
              </w:rPr>
              <w:t xml:space="preserve"> ш ( на участке от примыкания с </w:t>
            </w:r>
            <w:proofErr w:type="spellStart"/>
            <w:r>
              <w:rPr>
                <w:sz w:val="20"/>
                <w:szCs w:val="20"/>
              </w:rPr>
              <w:t>Волосовским</w:t>
            </w:r>
            <w:proofErr w:type="spellEnd"/>
            <w:r>
              <w:rPr>
                <w:sz w:val="20"/>
                <w:szCs w:val="20"/>
              </w:rPr>
              <w:t xml:space="preserve"> ш до ПК2+40)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1280,02</w:t>
            </w:r>
          </w:p>
        </w:tc>
        <w:tc>
          <w:tcPr>
            <w:tcW w:w="1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1208,02</w:t>
            </w:r>
          </w:p>
        </w:tc>
        <w:tc>
          <w:tcPr>
            <w:tcW w:w="2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gridBefore w:val="1"/>
          <w:gridAfter w:val="1"/>
          <w:wBefore w:w="15" w:type="dxa"/>
          <w:wAfter w:w="34" w:type="dxa"/>
          <w:trHeight w:val="207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1"/>
          <w:gridAfter w:val="1"/>
          <w:wBefore w:w="15" w:type="dxa"/>
          <w:wAfter w:w="34" w:type="dxa"/>
          <w:trHeight w:val="207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772,30</w:t>
            </w:r>
          </w:p>
        </w:tc>
        <w:tc>
          <w:tcPr>
            <w:tcW w:w="1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772,30</w:t>
            </w:r>
          </w:p>
        </w:tc>
        <w:tc>
          <w:tcPr>
            <w:tcW w:w="2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gridBefore w:val="1"/>
          <w:gridAfter w:val="1"/>
          <w:wBefore w:w="15" w:type="dxa"/>
          <w:wAfter w:w="34" w:type="dxa"/>
          <w:trHeight w:val="207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gridBefore w:val="1"/>
          <w:gridAfter w:val="1"/>
          <w:wBefore w:w="15" w:type="dxa"/>
          <w:wAfter w:w="34" w:type="dxa"/>
          <w:trHeight w:val="207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507,72</w:t>
            </w:r>
          </w:p>
        </w:tc>
        <w:tc>
          <w:tcPr>
            <w:tcW w:w="1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507,72</w:t>
            </w:r>
          </w:p>
        </w:tc>
        <w:tc>
          <w:tcPr>
            <w:tcW w:w="2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70"/>
        </w:trPr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10</w:t>
            </w:r>
          </w:p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</w:p>
          <w:p w:rsidR="000409CE" w:rsidRPr="006E1CA8" w:rsidRDefault="000409CE" w:rsidP="005C2BD7">
            <w:pPr>
              <w:jc w:val="center"/>
              <w:rPr>
                <w:sz w:val="20"/>
                <w:szCs w:val="20"/>
              </w:rPr>
            </w:pPr>
            <w:r w:rsidRPr="006E1CA8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ind w:left="-105" w:right="-108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2876,9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1CA8">
              <w:rPr>
                <w:b/>
                <w:sz w:val="20"/>
                <w:szCs w:val="20"/>
              </w:rPr>
              <w:t>2876,9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</w:pPr>
            <w:r>
              <w:rPr>
                <w:sz w:val="20"/>
                <w:szCs w:val="20"/>
              </w:rPr>
              <w:t>Ведущий специалист по вопросам  благоустройства и безопасности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529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3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3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562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2876,9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Pr="002F7A8E" w:rsidRDefault="000409CE" w:rsidP="005C2BD7">
            <w:pPr>
              <w:snapToGrid w:val="0"/>
              <w:jc w:val="center"/>
            </w:pPr>
            <w:r w:rsidRPr="002F7A8E"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320"/>
        </w:trPr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11</w:t>
            </w:r>
          </w:p>
          <w:p w:rsidR="000409CE" w:rsidRPr="006E1CA8" w:rsidRDefault="000409CE" w:rsidP="005C2BD7">
            <w:pPr>
              <w:jc w:val="center"/>
              <w:rPr>
                <w:sz w:val="20"/>
                <w:szCs w:val="20"/>
              </w:rPr>
            </w:pPr>
            <w:r w:rsidRPr="006E1CA8">
              <w:rPr>
                <w:sz w:val="20"/>
                <w:szCs w:val="20"/>
              </w:rPr>
              <w:t>Мероприятия в области жилищного хозяйство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234,68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234,68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479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408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25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355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поселения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234,68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234,68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843B0A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3B0A">
              <w:rPr>
                <w:b/>
                <w:sz w:val="20"/>
                <w:szCs w:val="20"/>
              </w:rPr>
              <w:t>Мероприятие 12</w:t>
            </w:r>
          </w:p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ежемесячных   взносов в фонд капитального ремонта общедомового имущества в МКД на счет регионального оператора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938,44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938,44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938,44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938,44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843B0A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409CE" w:rsidRPr="00843B0A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843B0A">
              <w:rPr>
                <w:b/>
                <w:sz w:val="20"/>
                <w:szCs w:val="20"/>
              </w:rPr>
              <w:t>Мероприятие 13</w:t>
            </w:r>
          </w:p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208,00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208,00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2F7A8E" w:rsidP="005C2BD7">
            <w:pPr>
              <w:snapToGrid w:val="0"/>
              <w:ind w:left="-105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ind w:left="-105"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843B0A" w:rsidRDefault="000409CE" w:rsidP="005C2B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43B0A">
              <w:rPr>
                <w:sz w:val="20"/>
                <w:szCs w:val="20"/>
              </w:rPr>
              <w:t>14.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Мероприятие 14</w:t>
            </w:r>
          </w:p>
          <w:p w:rsidR="000409CE" w:rsidRPr="006E1CA8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 w:rsidRPr="006E1CA8">
              <w:rPr>
                <w:sz w:val="20"/>
                <w:szCs w:val="20"/>
              </w:rPr>
              <w:t xml:space="preserve">Мероприятия по борьбе с борщевиком Сосновского на территории Елизаветинского сельского поселения </w:t>
            </w:r>
          </w:p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5C2BD7" w:rsidP="005C2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2372,4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Pr="006E1CA8" w:rsidRDefault="000409CE" w:rsidP="005C2BD7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2372,4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2F7A8E" w:rsidP="005C2BD7">
            <w:pPr>
              <w:jc w:val="center"/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1572,40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409CE" w:rsidTr="005C2BD7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CE" w:rsidRDefault="000409CE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CE" w:rsidRDefault="002F7A8E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D11BD" w:rsidTr="00BA2878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1BD" w:rsidRPr="002F7A8E" w:rsidRDefault="007D11BD" w:rsidP="005C2BD7">
            <w:pPr>
              <w:snapToGrid w:val="0"/>
              <w:rPr>
                <w:sz w:val="20"/>
                <w:szCs w:val="20"/>
              </w:rPr>
            </w:pPr>
            <w:bookmarkStart w:id="0" w:name="_GoBack"/>
            <w:r w:rsidRPr="002F7A8E">
              <w:rPr>
                <w:sz w:val="20"/>
                <w:szCs w:val="20"/>
              </w:rPr>
              <w:t>15</w:t>
            </w:r>
            <w:bookmarkEnd w:id="0"/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15</w:t>
            </w:r>
          </w:p>
          <w:p w:rsidR="007D11BD" w:rsidRPr="002F7A8E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 w:rsidRPr="002F7A8E">
              <w:rPr>
                <w:sz w:val="20"/>
                <w:szCs w:val="20"/>
              </w:rPr>
              <w:t>Поддержка МО по развитию общественной инфраструктуры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Pr="006E1CA8" w:rsidRDefault="007D11BD" w:rsidP="001053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Pr="006E1CA8" w:rsidRDefault="007D11BD" w:rsidP="00105376">
            <w:pPr>
              <w:jc w:val="center"/>
              <w:rPr>
                <w:b/>
                <w:sz w:val="20"/>
                <w:szCs w:val="20"/>
              </w:rPr>
            </w:pPr>
            <w:r w:rsidRPr="006E1CA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Pr="007D11BD" w:rsidRDefault="007D11BD" w:rsidP="005C2BD7">
            <w:pPr>
              <w:jc w:val="center"/>
              <w:rPr>
                <w:b/>
                <w:sz w:val="20"/>
                <w:szCs w:val="20"/>
              </w:rPr>
            </w:pPr>
            <w:r w:rsidRPr="007D11BD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Pr="007D11BD" w:rsidRDefault="007D11BD" w:rsidP="005C2BD7">
            <w:pPr>
              <w:jc w:val="center"/>
              <w:rPr>
                <w:b/>
                <w:sz w:val="20"/>
                <w:szCs w:val="20"/>
              </w:rPr>
            </w:pPr>
            <w:r w:rsidRPr="007D11BD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7D11BD" w:rsidTr="00BA2878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105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10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D11BD" w:rsidTr="00BA2878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105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10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D11BD" w:rsidTr="00BA2878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105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10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D11BD" w:rsidTr="00BA2878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105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10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D11BD" w:rsidTr="00BA2878">
        <w:trPr>
          <w:gridBefore w:val="2"/>
          <w:gridAfter w:val="2"/>
          <w:wBefore w:w="41" w:type="dxa"/>
          <w:wAfter w:w="94" w:type="dxa"/>
          <w:trHeight w:val="207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105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10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BD" w:rsidRDefault="007D11BD" w:rsidP="005C2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851E68" w:rsidRDefault="00851E68"/>
    <w:sectPr w:rsidR="00851E68" w:rsidSect="000409C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CE"/>
    <w:rsid w:val="000409CE"/>
    <w:rsid w:val="002F7A8E"/>
    <w:rsid w:val="004A4C1D"/>
    <w:rsid w:val="005C2BD7"/>
    <w:rsid w:val="007D11BD"/>
    <w:rsid w:val="00851E68"/>
    <w:rsid w:val="00A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2017-04-18T08:10:00Z</dcterms:created>
  <dcterms:modified xsi:type="dcterms:W3CDTF">2017-04-18T13:57:00Z</dcterms:modified>
</cp:coreProperties>
</file>