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6245" w14:textId="77777777" w:rsidR="00CD5B8E" w:rsidRDefault="00826F62" w:rsidP="00CD5B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публичных слушаний по </w:t>
      </w:r>
      <w:bookmarkStart w:id="0" w:name="_Hlk119576864"/>
      <w:r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  <w:r w:rsidR="002A6F63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2839F4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F7388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земельных </w:t>
      </w:r>
    </w:p>
    <w:p w14:paraId="63CF23B2" w14:textId="1C9957BB" w:rsidR="00CD5B8E" w:rsidRDefault="004F7388" w:rsidP="00CD5B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участков</w:t>
      </w:r>
      <w:bookmarkEnd w:id="0"/>
      <w:r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 которых расположены многоквартирные дома по адресам: </w:t>
      </w:r>
    </w:p>
    <w:p w14:paraId="03BFDF81" w14:textId="77777777" w:rsidR="00C01A39" w:rsidRDefault="00C01A39" w:rsidP="00C01A3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Ленинградская </w:t>
      </w:r>
      <w:r w:rsidRPr="00C01A39">
        <w:rPr>
          <w:rFonts w:ascii="Times New Roman" w:hAnsi="Times New Roman" w:cs="Times New Roman"/>
          <w:b/>
          <w:bCs/>
          <w:sz w:val="28"/>
          <w:szCs w:val="28"/>
        </w:rPr>
        <w:t>область, Гатчинский район, п. Елизаветино, Дылицкое ш., д.1. д. 2, д. 3, д. 4, д.5, ул. Горная, д.1, д.3, д.7,</w:t>
      </w:r>
      <w:r w:rsidRPr="00C01A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1A39">
        <w:rPr>
          <w:rFonts w:ascii="Times New Roman" w:hAnsi="Times New Roman" w:cs="Times New Roman"/>
          <w:b/>
          <w:bCs/>
          <w:sz w:val="28"/>
          <w:szCs w:val="28"/>
        </w:rPr>
        <w:t xml:space="preserve">ул. Александровская, д.3, </w:t>
      </w:r>
    </w:p>
    <w:p w14:paraId="033C3989" w14:textId="1A2B21E4" w:rsidR="00C01A39" w:rsidRPr="00C01A39" w:rsidRDefault="00C01A39" w:rsidP="00C01A3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A39">
        <w:rPr>
          <w:rFonts w:ascii="Times New Roman" w:hAnsi="Times New Roman" w:cs="Times New Roman"/>
          <w:b/>
          <w:bCs/>
          <w:sz w:val="28"/>
          <w:szCs w:val="28"/>
        </w:rPr>
        <w:t>д. Луйсковицы, д. 1, д. 2</w:t>
      </w:r>
    </w:p>
    <w:p w14:paraId="062D57BE" w14:textId="77777777" w:rsidR="00CD5B8E" w:rsidRPr="00CD5B8E" w:rsidRDefault="00CD5B8E" w:rsidP="00CD5B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AF08E8" w14:textId="0C22407A" w:rsidR="00826F62" w:rsidRDefault="00C01A39" w:rsidP="0066367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547ABF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марта</w:t>
      </w:r>
      <w:r w:rsidR="00547ABF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826F62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                                                                 </w:t>
      </w:r>
      <w:r w:rsidR="002839F4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="00826F62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547ABF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826F62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ч. </w:t>
      </w:r>
      <w:r w:rsidR="00512C9B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826F62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 мин.</w:t>
      </w:r>
    </w:p>
    <w:p w14:paraId="7F268FE6" w14:textId="77777777" w:rsidR="00CD5B8E" w:rsidRPr="00CD5B8E" w:rsidRDefault="00CD5B8E" w:rsidP="0066367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3173FE" w14:textId="2078C6C1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Ленинградская область,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Гатчинский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район, 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Елизаветино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Парковая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0E0C7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актовый зал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C35545" w14:textId="7D82DD82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Присутствовали: </w:t>
      </w:r>
      <w:r w:rsidR="000D630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сотрудники А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Елизаветинского сельского поселения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E0C71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жители </w:t>
      </w:r>
      <w:r w:rsidR="006D61A1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п.</w:t>
      </w:r>
      <w:r w:rsidR="002839F4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7ABF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Елизаветино</w:t>
      </w:r>
      <w:r w:rsidR="002262B5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0E0C7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0E0C7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7E4490" w14:textId="726EE9CF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Инициатор публичных слушаний: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муниципального образования Елизаветинское сельское поселение Гатчинского муниципального района Ленинградской области</w:t>
      </w:r>
    </w:p>
    <w:p w14:paraId="29C774C8" w14:textId="04FB6F4A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Публичные слушания назначены </w:t>
      </w:r>
      <w:r w:rsidR="00547ABF"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главы</w:t>
      </w:r>
      <w:r w:rsidR="006D61A1"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547ABF"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Елизаветинское сельское поселение Гатчинского муниципального района Ленинградской области </w:t>
      </w:r>
      <w:r w:rsidR="00B07521"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05 от 10.02.2023г. «О проведении публичных слушаний по образованию земельных участков, на которых расположены многоквартирные дома на территории муниципального образования Елизаветинское сельское поселение»</w:t>
      </w:r>
      <w:r w:rsid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о проведении публичных слушаний опубликовано в газете «</w:t>
      </w:r>
      <w:r w:rsidR="00547ABF"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Елизаветинский вестник</w:t>
      </w:r>
      <w:r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выпуск от </w:t>
      </w:r>
      <w:r w:rsidR="005B3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07521"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</w:t>
      </w:r>
      <w:r w:rsidR="00C01A39"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02.2023</w:t>
      </w:r>
      <w:r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B07521"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5B3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7153CC" w14:textId="11404DCB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Председатель публичных слушаний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муниципального образования Елизаветинское сельское поселение Гатчинского муниципального района Ленинградской области</w:t>
      </w:r>
    </w:p>
    <w:p w14:paraId="06E2FA5F" w14:textId="546D9DC6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Секретарь публичных слушаний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Папилова Светлана Юрьевна</w:t>
      </w:r>
      <w:r w:rsidR="00A03117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главный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F1153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земельным вопросам и имуществу</w:t>
      </w:r>
      <w:r w:rsidR="00F1153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CB7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602B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F1153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Елизаветинского сельского поселения</w:t>
      </w:r>
      <w:r w:rsidR="0042262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ABB9D2" w14:textId="77777777" w:rsidR="00826F62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Повестка публичных слушаний:</w:t>
      </w:r>
    </w:p>
    <w:p w14:paraId="730486AD" w14:textId="77777777" w:rsidR="00424BB3" w:rsidRPr="0066367C" w:rsidRDefault="00424BB3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1E8770" w14:textId="76AA3631" w:rsidR="00424BB3" w:rsidRPr="0066367C" w:rsidRDefault="00CE5CB7" w:rsidP="00CD5B8E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41AE9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Рассмотрение </w:t>
      </w:r>
      <w:bookmarkStart w:id="1" w:name="_Hlk130492451"/>
      <w:r w:rsidR="00641AE9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образования земельных участков, на которых расположены многоквартирные дома по адресам: Ленинградская область, Гатчинский район, п. Елизаветино, </w:t>
      </w:r>
      <w:r w:rsidR="00C0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C0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C0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C0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</w:t>
      </w:r>
      <w:r w:rsidR="00C0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</w:t>
      </w:r>
      <w:r w:rsidR="00C0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 14, д.16, Ленинградская область, Гатчинский район, п. Елизаветино, ул. Горная, д.</w:t>
      </w:r>
      <w:r w:rsidR="00C0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0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3, д.7, Ленинградская область, Гатчинский р-н, ул. Александровская, д. 3,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Ленинградская область, Гатчинский район,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 Луйсковицы, д.1, д.2</w:t>
      </w:r>
    </w:p>
    <w:p w14:paraId="773EC606" w14:textId="2A23BD80" w:rsidR="00826F62" w:rsidRPr="0066367C" w:rsidRDefault="00CD5B8E" w:rsidP="00CD5B8E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работы предлагается установить следующий регламент:</w:t>
      </w:r>
      <w:bookmarkEnd w:id="1"/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время выступления – 5 минут, прения – не более </w:t>
      </w:r>
      <w:r w:rsidR="007A085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14:paraId="3892FCEA" w14:textId="77777777" w:rsidR="008C763F" w:rsidRPr="0066367C" w:rsidRDefault="008C763F" w:rsidP="0066367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367C">
        <w:rPr>
          <w:rFonts w:ascii="Times New Roman" w:hAnsi="Times New Roman" w:cs="Times New Roman"/>
          <w:sz w:val="24"/>
          <w:szCs w:val="24"/>
          <w:u w:val="single"/>
        </w:rPr>
        <w:t>За повестку дня:</w:t>
      </w:r>
    </w:p>
    <w:p w14:paraId="79FD5E31" w14:textId="77777777" w:rsidR="008C763F" w:rsidRPr="0066367C" w:rsidRDefault="008C763F" w:rsidP="006636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3E3FDB6D" w14:textId="382990F9" w:rsidR="00424BB3" w:rsidRPr="00CD5B8E" w:rsidRDefault="008C763F" w:rsidP="00CD5B8E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Повестка дня утверждена.</w:t>
      </w:r>
    </w:p>
    <w:p w14:paraId="32BA696A" w14:textId="0C4A8F99" w:rsidR="00424BB3" w:rsidRPr="0066367C" w:rsidRDefault="00CE5CB7" w:rsidP="00CD5B8E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С.Ю. Папилова</w:t>
      </w:r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открыла публичные слушания, осветила вопрос слушаний и проинформировала, что с момента публикации о проведении публичных слушаний замечаний и пр</w:t>
      </w:r>
      <w:r w:rsidR="000D630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едложений по данному вопросу в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образования Елизаветинского сельского поселения </w:t>
      </w:r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поступало. Сообщила, что публичные слушания проводятся в соответствии с требованиями Земельного кодекса, Градостроительного кодекса</w:t>
      </w:r>
      <w:r w:rsidR="001A1F37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Предоставила слово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начальнику отдела по земельным вопросам и имуществу Н.Н.</w:t>
      </w:r>
      <w:r w:rsidR="00C20B9B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Великановой</w:t>
      </w:r>
      <w:r w:rsidR="005A581A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6D3817C" w14:textId="24AD6197" w:rsidR="00CE5CB7" w:rsidRPr="0066367C" w:rsidRDefault="00CE5CB7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Н.Н.</w:t>
      </w:r>
      <w:r w:rsidR="00C20B9B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Великанова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 с п.</w:t>
      </w:r>
      <w:r w:rsidR="002262B5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ст. 46 Градостроительно</w:t>
      </w:r>
      <w:r w:rsidR="00432EB5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кодекса Российской Федерации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проекты межевания территорий выносятся на публичные слушания. На территории муниципального образования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Елизаветинское сельское поселение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Гатчинского муниципального района Ленинградской области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утверждены и действуют Правила землепользования и застройки, в соот</w:t>
      </w:r>
      <w:r w:rsidR="00C35B5A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ветствии с которыми подготовлен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C35B5A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земельных участков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46ACE77" w14:textId="22E1215D" w:rsidR="00E13B02" w:rsidRPr="0066367C" w:rsidRDefault="00CE5CB7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bookmarkStart w:id="2" w:name="_Hlk119575729"/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</w:t>
      </w:r>
      <w:r w:rsidR="001528B9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2839F4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8B9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</w:t>
      </w:r>
      <w:r w:rsidR="002839F4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Ленинградская область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Гатчинский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Елизаветинское сельское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поселение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10E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Елизаветино</w:t>
      </w:r>
      <w:r w:rsidR="00CD10E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="00CD10E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уч.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1E07C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категория земель – земли населенных пунктов, разрешенное использование – 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малоэтажная 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многоквартирная жилая застройка</w:t>
      </w:r>
      <w:r w:rsidR="001E07C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Земельный участок расп</w:t>
      </w:r>
      <w:r w:rsidR="002839F4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оложен в территориальной зоне Ж</w:t>
      </w:r>
      <w:r w:rsidR="005646A7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E07C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646A7"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="001E07C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537D7D6D" w14:textId="3FFCFE50" w:rsidR="008C763F" w:rsidRPr="0066367C" w:rsidRDefault="008C763F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lk119576993"/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47183DCF" w14:textId="2294546B" w:rsidR="008C763F" w:rsidRPr="00CD5B8E" w:rsidRDefault="008C763F" w:rsidP="00CD5B8E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  <w:bookmarkEnd w:id="3"/>
    </w:p>
    <w:bookmarkEnd w:id="2"/>
    <w:p w14:paraId="0F01C366" w14:textId="4E007AF5" w:rsidR="0066367C" w:rsidRPr="0066367C" w:rsidRDefault="005646A7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2,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  <w:r w:rsidR="008C763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EF30D3" w14:textId="6063201F" w:rsidR="008C763F" w:rsidRPr="0066367C" w:rsidRDefault="008C763F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46B81F2D" w14:textId="0928828B" w:rsidR="005646A7" w:rsidRPr="0066367C" w:rsidRDefault="008C763F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  <w:r w:rsidR="0066367C" w:rsidRPr="0066367C">
        <w:rPr>
          <w:rFonts w:ascii="Times New Roman" w:hAnsi="Times New Roman" w:cs="Times New Roman"/>
          <w:sz w:val="24"/>
          <w:szCs w:val="24"/>
        </w:rPr>
        <w:t>.</w:t>
      </w:r>
    </w:p>
    <w:p w14:paraId="670C0045" w14:textId="40ED3E3D" w:rsidR="005646A7" w:rsidRPr="0066367C" w:rsidRDefault="005646A7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</w:t>
      </w:r>
      <w:r w:rsidR="0066367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077D3A4" w14:textId="25C17641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7A13021F" w14:textId="45934C5F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14C6786C" w14:textId="62CEC039" w:rsidR="005578DC" w:rsidRPr="0066367C" w:rsidRDefault="005578D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</w:t>
      </w:r>
      <w:r w:rsidR="0066367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ABD53C" w14:textId="41C8A3C4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56655051" w14:textId="45EF14C4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4CD957E0" w14:textId="3EACA615" w:rsidR="005578DC" w:rsidRPr="0066367C" w:rsidRDefault="005578D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</w:t>
      </w:r>
      <w:r w:rsidR="0066367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4F7C4C" w14:textId="7A4C1ED9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16D8B387" w14:textId="567C9379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66B76A4C" w14:textId="633FEE37" w:rsidR="005578DC" w:rsidRPr="0066367C" w:rsidRDefault="005578D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ул.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Горная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1,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393307C7" w14:textId="7C9A586A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ул.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Горная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1». </w:t>
      </w:r>
    </w:p>
    <w:p w14:paraId="1F3B18CC" w14:textId="22A9A532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2717C6C4" w14:textId="35AB3D6E" w:rsidR="005578DC" w:rsidRPr="0066367C" w:rsidRDefault="005578D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ул.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Горная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3BA00E70" w14:textId="6D212D44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ул.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Горная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047F3FD4" w14:textId="40A1D9B0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4A48F6DD" w14:textId="1F36B889" w:rsidR="005578DC" w:rsidRPr="0066367C" w:rsidRDefault="005578D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Земельный участок расположен по адресу: Российская Федерация, Ленинградская область, Гатчинский район, Елизаветинское сельское поселение, п. Елизав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етино, ул. Горная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уч.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66739DBF" w14:textId="0AD4772B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ул.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Горная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6E9BB4CA" w14:textId="104FF6CC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6A248463" w14:textId="48264E7E" w:rsidR="005578DC" w:rsidRPr="0066367C" w:rsidRDefault="005578D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ул.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Александровская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площадью,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категория земель – земли населенных пунктов, разрешенное использование –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малоэтажная 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5F47AE58" w14:textId="70312168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ул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Александровская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7FF4EBC8" w14:textId="70454D14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108A2174" w14:textId="3041120F" w:rsidR="005578DC" w:rsidRPr="0066367C" w:rsidRDefault="005578D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Луйсковицы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уч. 1,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Зона застройки </w:t>
      </w:r>
      <w:r w:rsidR="002A3D57"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2D07678D" w14:textId="065E7FC4" w:rsid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 w:rsidR="002A3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 Луйсковицы, уч. 1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A3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643E77" w14:textId="6DC27FEE" w:rsidR="002A3D57" w:rsidRPr="0066367C" w:rsidRDefault="002A3D57" w:rsidP="002A3D5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Луйсковицы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Зона застройки </w:t>
      </w:r>
      <w:r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2DBD3C44" w14:textId="11566A5E" w:rsidR="002A3D57" w:rsidRPr="0066367C" w:rsidRDefault="002A3D57" w:rsidP="002A3D5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 Луйсковицы, уч. 2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4FBDB8DF" w14:textId="77777777" w:rsidR="002A3D57" w:rsidRDefault="002A3D57" w:rsidP="002A3D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3C6A1762" w14:textId="77777777" w:rsidR="002A3D57" w:rsidRPr="0066367C" w:rsidRDefault="002A3D57" w:rsidP="002A3D57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407C49" w14:textId="43D2FA42" w:rsidR="00424BB3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2D0517CD" w14:textId="4B2AC704" w:rsidR="00424BB3" w:rsidRPr="0066367C" w:rsidRDefault="00E13B02" w:rsidP="00CD5B8E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РЕШИЛИ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C90953D" w14:textId="583A4D94" w:rsidR="00424BB3" w:rsidRPr="0066367C" w:rsidRDefault="002A3D57" w:rsidP="002A3D57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роект образования земельных участков, на которых расположены многоквартирные дома по адресам: Ленинградская область, Гатчинский район, п. Елизаветино,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Дылицкое ш.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 14, д.16, Ленинградская область, Гатчинский район, п. Елизаветино, ул. Горная, 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3, д.7, Ленинградская область, Гатчинский р-н, ул. Александровская, д. 3,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Ленинградская область, Гатчинский район,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 Луйсковицы, д.1, д.2 принять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замечаний.</w:t>
      </w:r>
    </w:p>
    <w:p w14:paraId="31BA38C7" w14:textId="0898E1A1" w:rsidR="00A90030" w:rsidRPr="0066367C" w:rsidRDefault="00A90030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Итоги публичных слушаний подвел 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Е.В. Самойлов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сообщив, что вопрос повестки дня публичных слушаний рассмотрен. По результатам публичных слушаний будет вынесено Постановление о результатах публичных слушаний.</w:t>
      </w:r>
    </w:p>
    <w:p w14:paraId="00970A84" w14:textId="77777777" w:rsidR="002A3D57" w:rsidRDefault="00E13B02" w:rsidP="002A3D5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3E204A1" w14:textId="5F6383FE" w:rsidR="00C905AD" w:rsidRPr="0066367C" w:rsidRDefault="00C905AD" w:rsidP="002A3D5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публичных слушаний</w:t>
      </w:r>
      <w:r w:rsidR="002A3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 w:rsidR="0066367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Е.В. Самойлов</w:t>
      </w:r>
    </w:p>
    <w:p w14:paraId="2E25BC87" w14:textId="77777777" w:rsidR="002A3D57" w:rsidRDefault="002A3D57" w:rsidP="002A3D5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E557CB" w14:textId="77777777" w:rsidR="002A3D57" w:rsidRDefault="002A3D57" w:rsidP="002A3D5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17EDC0" w14:textId="65584B2E" w:rsidR="00C905AD" w:rsidRPr="002A3D57" w:rsidRDefault="00C905AD" w:rsidP="002A3D5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публичных слушани</w:t>
      </w:r>
      <w:r w:rsidR="002A3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                                      _________________</w:t>
      </w:r>
      <w:r w:rsidR="00B07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67C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С.Ю.</w:t>
      </w:r>
      <w:r w:rsidR="00B075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367C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Папилова</w:t>
      </w:r>
    </w:p>
    <w:p w14:paraId="2B08A51C" w14:textId="77777777" w:rsidR="005D1CAC" w:rsidRPr="00E13B02" w:rsidRDefault="005D1CAC" w:rsidP="00E13B02">
      <w:pPr>
        <w:shd w:val="clear" w:color="auto" w:fill="FFFFFF"/>
        <w:spacing w:before="144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1CAC" w:rsidRPr="00E13B02" w:rsidSect="00CD10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3C3F" w14:textId="77777777" w:rsidR="007B0DD5" w:rsidRDefault="007B0DD5" w:rsidP="002A3D57">
      <w:pPr>
        <w:spacing w:after="0" w:line="240" w:lineRule="auto"/>
      </w:pPr>
      <w:r>
        <w:separator/>
      </w:r>
    </w:p>
  </w:endnote>
  <w:endnote w:type="continuationSeparator" w:id="0">
    <w:p w14:paraId="27800A67" w14:textId="77777777" w:rsidR="007B0DD5" w:rsidRDefault="007B0DD5" w:rsidP="002A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EA53" w14:textId="77777777" w:rsidR="007B0DD5" w:rsidRDefault="007B0DD5" w:rsidP="002A3D57">
      <w:pPr>
        <w:spacing w:after="0" w:line="240" w:lineRule="auto"/>
      </w:pPr>
      <w:r>
        <w:separator/>
      </w:r>
    </w:p>
  </w:footnote>
  <w:footnote w:type="continuationSeparator" w:id="0">
    <w:p w14:paraId="75B9951A" w14:textId="77777777" w:rsidR="007B0DD5" w:rsidRDefault="007B0DD5" w:rsidP="002A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82F"/>
    <w:multiLevelType w:val="hybridMultilevel"/>
    <w:tmpl w:val="73B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0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62"/>
    <w:rsid w:val="000549AC"/>
    <w:rsid w:val="000A6BE1"/>
    <w:rsid w:val="000B21E8"/>
    <w:rsid w:val="000B3F59"/>
    <w:rsid w:val="000C198B"/>
    <w:rsid w:val="000D630D"/>
    <w:rsid w:val="000E0C71"/>
    <w:rsid w:val="000F222F"/>
    <w:rsid w:val="00120C34"/>
    <w:rsid w:val="00142876"/>
    <w:rsid w:val="001474E5"/>
    <w:rsid w:val="00147CEB"/>
    <w:rsid w:val="001528B9"/>
    <w:rsid w:val="001705A0"/>
    <w:rsid w:val="001A14AC"/>
    <w:rsid w:val="001A1F37"/>
    <w:rsid w:val="001C2B87"/>
    <w:rsid w:val="001E07C2"/>
    <w:rsid w:val="001E789F"/>
    <w:rsid w:val="0021483A"/>
    <w:rsid w:val="002260DB"/>
    <w:rsid w:val="002262B5"/>
    <w:rsid w:val="00261157"/>
    <w:rsid w:val="002839F4"/>
    <w:rsid w:val="002A3D57"/>
    <w:rsid w:val="002A6F63"/>
    <w:rsid w:val="002C5429"/>
    <w:rsid w:val="002E243A"/>
    <w:rsid w:val="00302575"/>
    <w:rsid w:val="003031F9"/>
    <w:rsid w:val="00304C6C"/>
    <w:rsid w:val="00304CC2"/>
    <w:rsid w:val="00326443"/>
    <w:rsid w:val="00384EE2"/>
    <w:rsid w:val="00390739"/>
    <w:rsid w:val="003B227F"/>
    <w:rsid w:val="003C399B"/>
    <w:rsid w:val="003D2BD7"/>
    <w:rsid w:val="00401BFD"/>
    <w:rsid w:val="00422621"/>
    <w:rsid w:val="00424BB3"/>
    <w:rsid w:val="00432EB5"/>
    <w:rsid w:val="004431BD"/>
    <w:rsid w:val="00450CF9"/>
    <w:rsid w:val="00455AD9"/>
    <w:rsid w:val="00491E76"/>
    <w:rsid w:val="004A2925"/>
    <w:rsid w:val="004B2E36"/>
    <w:rsid w:val="004C5363"/>
    <w:rsid w:val="004D264C"/>
    <w:rsid w:val="004D3827"/>
    <w:rsid w:val="004D602F"/>
    <w:rsid w:val="004F7388"/>
    <w:rsid w:val="00512C9B"/>
    <w:rsid w:val="00517233"/>
    <w:rsid w:val="00547ABF"/>
    <w:rsid w:val="005578DC"/>
    <w:rsid w:val="0056326E"/>
    <w:rsid w:val="005646A7"/>
    <w:rsid w:val="005A0960"/>
    <w:rsid w:val="005A581A"/>
    <w:rsid w:val="005B344B"/>
    <w:rsid w:val="005C42F8"/>
    <w:rsid w:val="005D1CAC"/>
    <w:rsid w:val="005E200B"/>
    <w:rsid w:val="005E7FC4"/>
    <w:rsid w:val="006022F5"/>
    <w:rsid w:val="00630A3D"/>
    <w:rsid w:val="00641AE9"/>
    <w:rsid w:val="00650BB0"/>
    <w:rsid w:val="00657CE4"/>
    <w:rsid w:val="006603B9"/>
    <w:rsid w:val="0066367C"/>
    <w:rsid w:val="0067115F"/>
    <w:rsid w:val="006A2FDC"/>
    <w:rsid w:val="006D61A1"/>
    <w:rsid w:val="00707DE6"/>
    <w:rsid w:val="00740361"/>
    <w:rsid w:val="007A0752"/>
    <w:rsid w:val="007A085C"/>
    <w:rsid w:val="007B0DD5"/>
    <w:rsid w:val="007C5F7A"/>
    <w:rsid w:val="00826F62"/>
    <w:rsid w:val="008B4E74"/>
    <w:rsid w:val="008C763F"/>
    <w:rsid w:val="008D3FCC"/>
    <w:rsid w:val="0091017F"/>
    <w:rsid w:val="009300C3"/>
    <w:rsid w:val="00931378"/>
    <w:rsid w:val="00936A99"/>
    <w:rsid w:val="00957FFC"/>
    <w:rsid w:val="00981E61"/>
    <w:rsid w:val="00990674"/>
    <w:rsid w:val="0099590D"/>
    <w:rsid w:val="009B22B5"/>
    <w:rsid w:val="009D2F9C"/>
    <w:rsid w:val="009E73C9"/>
    <w:rsid w:val="00A03117"/>
    <w:rsid w:val="00A602BC"/>
    <w:rsid w:val="00A75EDD"/>
    <w:rsid w:val="00A865D4"/>
    <w:rsid w:val="00A90030"/>
    <w:rsid w:val="00AB0299"/>
    <w:rsid w:val="00AB621B"/>
    <w:rsid w:val="00AC4EE2"/>
    <w:rsid w:val="00AC5FF6"/>
    <w:rsid w:val="00B00240"/>
    <w:rsid w:val="00B07521"/>
    <w:rsid w:val="00B212F8"/>
    <w:rsid w:val="00B57EBF"/>
    <w:rsid w:val="00B667B2"/>
    <w:rsid w:val="00B668AE"/>
    <w:rsid w:val="00B85B8E"/>
    <w:rsid w:val="00BC71AB"/>
    <w:rsid w:val="00BD7FEB"/>
    <w:rsid w:val="00C01A39"/>
    <w:rsid w:val="00C10B93"/>
    <w:rsid w:val="00C11D4A"/>
    <w:rsid w:val="00C20B9B"/>
    <w:rsid w:val="00C336DF"/>
    <w:rsid w:val="00C35B5A"/>
    <w:rsid w:val="00C524E8"/>
    <w:rsid w:val="00C90169"/>
    <w:rsid w:val="00C905AD"/>
    <w:rsid w:val="00C9624A"/>
    <w:rsid w:val="00CB477E"/>
    <w:rsid w:val="00CD10EC"/>
    <w:rsid w:val="00CD37A1"/>
    <w:rsid w:val="00CD5B8E"/>
    <w:rsid w:val="00CE5CB7"/>
    <w:rsid w:val="00D0250B"/>
    <w:rsid w:val="00D140C9"/>
    <w:rsid w:val="00D47298"/>
    <w:rsid w:val="00D702B9"/>
    <w:rsid w:val="00D93ECE"/>
    <w:rsid w:val="00DA7824"/>
    <w:rsid w:val="00DB6973"/>
    <w:rsid w:val="00DE4970"/>
    <w:rsid w:val="00DF5B1E"/>
    <w:rsid w:val="00E01288"/>
    <w:rsid w:val="00E11EBC"/>
    <w:rsid w:val="00E13B02"/>
    <w:rsid w:val="00E52961"/>
    <w:rsid w:val="00E5479D"/>
    <w:rsid w:val="00E5765F"/>
    <w:rsid w:val="00E6515D"/>
    <w:rsid w:val="00E735FB"/>
    <w:rsid w:val="00EA548A"/>
    <w:rsid w:val="00EB4275"/>
    <w:rsid w:val="00EE6662"/>
    <w:rsid w:val="00EF2AFA"/>
    <w:rsid w:val="00F04138"/>
    <w:rsid w:val="00F11531"/>
    <w:rsid w:val="00F45ECC"/>
    <w:rsid w:val="00F934D9"/>
    <w:rsid w:val="00FA216D"/>
    <w:rsid w:val="00FE2E60"/>
    <w:rsid w:val="00FF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6ADC"/>
  <w15:docId w15:val="{F564A8B4-43C5-4241-AC35-F8834935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F62"/>
    <w:rPr>
      <w:b/>
      <w:bCs/>
    </w:rPr>
  </w:style>
  <w:style w:type="character" w:customStyle="1" w:styleId="apple-converted-space">
    <w:name w:val="apple-converted-space"/>
    <w:basedOn w:val="a0"/>
    <w:rsid w:val="00826F62"/>
  </w:style>
  <w:style w:type="paragraph" w:styleId="a5">
    <w:name w:val="List Paragraph"/>
    <w:basedOn w:val="a"/>
    <w:uiPriority w:val="34"/>
    <w:qFormat/>
    <w:rsid w:val="002C5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A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1A39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2A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D57"/>
  </w:style>
  <w:style w:type="paragraph" w:styleId="ab">
    <w:name w:val="footer"/>
    <w:basedOn w:val="a"/>
    <w:link w:val="ac"/>
    <w:uiPriority w:val="99"/>
    <w:unhideWhenUsed/>
    <w:rsid w:val="002A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D57"/>
  </w:style>
  <w:style w:type="character" w:customStyle="1" w:styleId="30">
    <w:name w:val="Заголовок 3 Знак"/>
    <w:basedOn w:val="a0"/>
    <w:link w:val="3"/>
    <w:uiPriority w:val="9"/>
    <w:semiHidden/>
    <w:rsid w:val="00B075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351">
              <w:marLeft w:val="-462"/>
              <w:marRight w:val="-462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90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Ольга Сергеевна</cp:lastModifiedBy>
  <cp:revision>6</cp:revision>
  <cp:lastPrinted>2022-11-17T08:42:00Z</cp:lastPrinted>
  <dcterms:created xsi:type="dcterms:W3CDTF">2023-03-23T16:38:00Z</dcterms:created>
  <dcterms:modified xsi:type="dcterms:W3CDTF">2023-03-27T11:50:00Z</dcterms:modified>
</cp:coreProperties>
</file>