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6"/>
      </w:tblGrid>
      <w:tr w:rsidR="006F34BF" w:rsidTr="006F34BF">
        <w:tc>
          <w:tcPr>
            <w:tcW w:w="7087" w:type="dxa"/>
            <w:tcBorders>
              <w:top w:val="nil"/>
              <w:left w:val="nil"/>
              <w:bottom w:val="nil"/>
              <w:right w:val="nil"/>
            </w:tcBorders>
            <w:hideMark/>
          </w:tcPr>
          <w:p w:rsidR="006F34BF" w:rsidRDefault="00971220">
            <w:pPr>
              <w:widowControl w:val="0"/>
              <w:autoSpaceDE w:val="0"/>
              <w:autoSpaceDN w:val="0"/>
              <w:adjustRightInd w:val="0"/>
              <w:jc w:val="both"/>
              <w:textAlignment w:val="baseline"/>
              <w:rPr>
                <w:sz w:val="20"/>
                <w:szCs w:val="20"/>
              </w:rPr>
            </w:pPr>
            <w:r>
              <w:rPr>
                <w:sz w:val="20"/>
                <w:szCs w:val="20"/>
              </w:rPr>
              <w:t xml:space="preserve"> </w:t>
            </w:r>
            <w:r w:rsidR="006F34BF">
              <w:rPr>
                <w:sz w:val="20"/>
                <w:szCs w:val="20"/>
              </w:rPr>
              <w:t xml:space="preserve"> </w:t>
            </w:r>
          </w:p>
        </w:tc>
      </w:tr>
    </w:tbl>
    <w:p w:rsidR="006F34BF" w:rsidRDefault="006F34BF" w:rsidP="006F34BF">
      <w:pPr>
        <w:jc w:val="center"/>
        <w:rPr>
          <w:b/>
          <w:sz w:val="16"/>
          <w:szCs w:val="16"/>
        </w:rPr>
      </w:pPr>
    </w:p>
    <w:p w:rsidR="006F34BF" w:rsidRDefault="006F34BF" w:rsidP="006F34BF">
      <w:pPr>
        <w:jc w:val="center"/>
        <w:rPr>
          <w:sz w:val="20"/>
          <w:szCs w:val="20"/>
        </w:rPr>
      </w:pPr>
      <w:r>
        <w:rPr>
          <w:sz w:val="20"/>
          <w:szCs w:val="20"/>
        </w:rPr>
        <w:t>СВЕДЕНИЯ</w:t>
      </w:r>
    </w:p>
    <w:p w:rsidR="006F34BF" w:rsidRDefault="006F34BF" w:rsidP="006F34BF">
      <w:pPr>
        <w:jc w:val="center"/>
        <w:rPr>
          <w:sz w:val="20"/>
          <w:szCs w:val="20"/>
        </w:rPr>
      </w:pPr>
      <w:r>
        <w:rPr>
          <w:sz w:val="20"/>
          <w:szCs w:val="20"/>
        </w:rPr>
        <w:t>о доходах, расходах, об имуществе</w:t>
      </w:r>
    </w:p>
    <w:p w:rsidR="006F34BF" w:rsidRDefault="006F34BF" w:rsidP="006F34BF">
      <w:pPr>
        <w:jc w:val="center"/>
        <w:rPr>
          <w:sz w:val="20"/>
          <w:szCs w:val="20"/>
        </w:rPr>
      </w:pPr>
      <w:r>
        <w:rPr>
          <w:sz w:val="20"/>
          <w:szCs w:val="20"/>
        </w:rPr>
        <w:t xml:space="preserve">и </w:t>
      </w:r>
      <w:proofErr w:type="gramStart"/>
      <w:r>
        <w:rPr>
          <w:sz w:val="20"/>
          <w:szCs w:val="20"/>
        </w:rPr>
        <w:t>обязательствах</w:t>
      </w:r>
      <w:proofErr w:type="gramEnd"/>
      <w:r>
        <w:rPr>
          <w:sz w:val="20"/>
          <w:szCs w:val="20"/>
        </w:rPr>
        <w:t xml:space="preserve"> имущественного характера за период</w:t>
      </w:r>
    </w:p>
    <w:tbl>
      <w:tblPr>
        <w:tblW w:w="5265" w:type="dxa"/>
        <w:jc w:val="center"/>
        <w:tblLayout w:type="fixed"/>
        <w:tblCellMar>
          <w:left w:w="28" w:type="dxa"/>
          <w:right w:w="28" w:type="dxa"/>
        </w:tblCellMar>
        <w:tblLook w:val="04A0" w:firstRow="1" w:lastRow="0" w:firstColumn="1" w:lastColumn="0" w:noHBand="0" w:noVBand="1"/>
      </w:tblPr>
      <w:tblGrid>
        <w:gridCol w:w="1434"/>
        <w:gridCol w:w="426"/>
        <w:gridCol w:w="2411"/>
        <w:gridCol w:w="426"/>
        <w:gridCol w:w="568"/>
      </w:tblGrid>
      <w:tr w:rsidR="006F34BF" w:rsidTr="006F34BF">
        <w:trPr>
          <w:cantSplit/>
          <w:jc w:val="center"/>
        </w:trPr>
        <w:tc>
          <w:tcPr>
            <w:tcW w:w="1432" w:type="dxa"/>
            <w:vAlign w:val="bottom"/>
            <w:hideMark/>
          </w:tcPr>
          <w:p w:rsidR="006F34BF" w:rsidRDefault="006F34BF">
            <w:pPr>
              <w:jc w:val="right"/>
              <w:rPr>
                <w:sz w:val="20"/>
                <w:szCs w:val="20"/>
              </w:rPr>
            </w:pPr>
            <w:r>
              <w:rPr>
                <w:sz w:val="20"/>
                <w:szCs w:val="20"/>
              </w:rPr>
              <w:t>с 1 января 20</w:t>
            </w:r>
          </w:p>
        </w:tc>
        <w:tc>
          <w:tcPr>
            <w:tcW w:w="426" w:type="dxa"/>
            <w:tcBorders>
              <w:top w:val="nil"/>
              <w:left w:val="nil"/>
              <w:bottom w:val="single" w:sz="4" w:space="0" w:color="auto"/>
              <w:right w:val="nil"/>
            </w:tcBorders>
            <w:vAlign w:val="bottom"/>
          </w:tcPr>
          <w:p w:rsidR="006F34BF" w:rsidRPr="00971220" w:rsidRDefault="00BE6185">
            <w:pPr>
              <w:rPr>
                <w:sz w:val="20"/>
                <w:szCs w:val="20"/>
              </w:rPr>
            </w:pPr>
            <w:r>
              <w:rPr>
                <w:sz w:val="20"/>
                <w:szCs w:val="20"/>
              </w:rPr>
              <w:t>21</w:t>
            </w:r>
          </w:p>
        </w:tc>
        <w:tc>
          <w:tcPr>
            <w:tcW w:w="2409" w:type="dxa"/>
            <w:vAlign w:val="bottom"/>
            <w:hideMark/>
          </w:tcPr>
          <w:p w:rsidR="006F34BF" w:rsidRDefault="00044320" w:rsidP="00044320">
            <w:pPr>
              <w:rPr>
                <w:sz w:val="20"/>
                <w:szCs w:val="20"/>
              </w:rPr>
            </w:pPr>
            <w:r>
              <w:rPr>
                <w:sz w:val="20"/>
                <w:szCs w:val="20"/>
              </w:rPr>
              <w:t xml:space="preserve">года по </w:t>
            </w:r>
            <w:r w:rsidR="006F34BF">
              <w:rPr>
                <w:sz w:val="20"/>
                <w:szCs w:val="20"/>
              </w:rPr>
              <w:t xml:space="preserve">31 декабря </w:t>
            </w:r>
            <w:r w:rsidR="00971220">
              <w:rPr>
                <w:sz w:val="20"/>
                <w:szCs w:val="20"/>
              </w:rPr>
              <w:t xml:space="preserve">         </w:t>
            </w:r>
            <w:r w:rsidR="006F34BF">
              <w:rPr>
                <w:sz w:val="20"/>
                <w:szCs w:val="20"/>
              </w:rPr>
              <w:t>20</w:t>
            </w:r>
          </w:p>
        </w:tc>
        <w:tc>
          <w:tcPr>
            <w:tcW w:w="426" w:type="dxa"/>
            <w:tcBorders>
              <w:top w:val="nil"/>
              <w:left w:val="nil"/>
              <w:bottom w:val="single" w:sz="4" w:space="0" w:color="auto"/>
              <w:right w:val="nil"/>
            </w:tcBorders>
            <w:vAlign w:val="bottom"/>
          </w:tcPr>
          <w:p w:rsidR="006F34BF" w:rsidRPr="00971220" w:rsidRDefault="00BE6185">
            <w:pPr>
              <w:rPr>
                <w:sz w:val="20"/>
                <w:szCs w:val="20"/>
              </w:rPr>
            </w:pPr>
            <w:r>
              <w:rPr>
                <w:sz w:val="20"/>
                <w:szCs w:val="20"/>
              </w:rPr>
              <w:t>21</w:t>
            </w:r>
          </w:p>
        </w:tc>
        <w:tc>
          <w:tcPr>
            <w:tcW w:w="567" w:type="dxa"/>
            <w:vAlign w:val="bottom"/>
            <w:hideMark/>
          </w:tcPr>
          <w:p w:rsidR="006F34BF" w:rsidRDefault="006F34BF">
            <w:pPr>
              <w:rPr>
                <w:sz w:val="20"/>
                <w:szCs w:val="20"/>
              </w:rPr>
            </w:pPr>
            <w:r>
              <w:rPr>
                <w:sz w:val="20"/>
                <w:szCs w:val="20"/>
              </w:rPr>
              <w:t>года</w:t>
            </w:r>
          </w:p>
        </w:tc>
      </w:tr>
    </w:tbl>
    <w:p w:rsidR="006F34BF" w:rsidRDefault="006F34BF" w:rsidP="006F34BF">
      <w:pPr>
        <w:ind w:left="1134" w:right="964"/>
        <w:jc w:val="center"/>
        <w:rPr>
          <w:sz w:val="16"/>
          <w:szCs w:val="16"/>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840"/>
        <w:gridCol w:w="1418"/>
        <w:gridCol w:w="850"/>
        <w:gridCol w:w="1276"/>
        <w:gridCol w:w="851"/>
        <w:gridCol w:w="1275"/>
        <w:gridCol w:w="851"/>
        <w:gridCol w:w="850"/>
        <w:gridCol w:w="1276"/>
        <w:gridCol w:w="1276"/>
        <w:gridCol w:w="1558"/>
        <w:gridCol w:w="1842"/>
      </w:tblGrid>
      <w:tr w:rsidR="006F34BF" w:rsidTr="002F1FC2">
        <w:tc>
          <w:tcPr>
            <w:tcW w:w="482"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F34BF" w:rsidRDefault="006F34BF">
            <w:pPr>
              <w:jc w:val="center"/>
              <w:rPr>
                <w:sz w:val="18"/>
                <w:szCs w:val="18"/>
              </w:rPr>
            </w:pPr>
            <w:r>
              <w:rPr>
                <w:sz w:val="18"/>
                <w:szCs w:val="18"/>
              </w:rPr>
              <w:t>№</w:t>
            </w:r>
            <w:r>
              <w:rPr>
                <w:sz w:val="18"/>
                <w:szCs w:val="18"/>
              </w:rPr>
              <w:br/>
            </w:r>
            <w:proofErr w:type="gramStart"/>
            <w:r>
              <w:rPr>
                <w:sz w:val="18"/>
                <w:szCs w:val="18"/>
              </w:rPr>
              <w:t>п</w:t>
            </w:r>
            <w:proofErr w:type="gramEnd"/>
            <w:r>
              <w:rPr>
                <w:sz w:val="18"/>
                <w:szCs w:val="18"/>
              </w:rPr>
              <w:t>/п</w:t>
            </w:r>
          </w:p>
        </w:tc>
        <w:tc>
          <w:tcPr>
            <w:tcW w:w="1840" w:type="dxa"/>
            <w:vMerge w:val="restar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F34BF" w:rsidRDefault="006F34BF">
            <w:pPr>
              <w:jc w:val="center"/>
              <w:rPr>
                <w:sz w:val="18"/>
                <w:szCs w:val="18"/>
              </w:rPr>
            </w:pPr>
            <w:r>
              <w:rPr>
                <w:sz w:val="18"/>
                <w:szCs w:val="18"/>
              </w:rPr>
              <w:t>Фамилия</w:t>
            </w:r>
            <w:r>
              <w:rPr>
                <w:sz w:val="18"/>
                <w:szCs w:val="18"/>
              </w:rPr>
              <w:br/>
              <w:t>и инициалы лица,</w:t>
            </w:r>
            <w:r>
              <w:rPr>
                <w:sz w:val="18"/>
                <w:szCs w:val="18"/>
              </w:rPr>
              <w:br/>
              <w:t>чьи сведения</w:t>
            </w:r>
            <w:r>
              <w:rPr>
                <w:sz w:val="18"/>
                <w:szCs w:val="18"/>
              </w:rPr>
              <w:br/>
              <w:t>размещаются</w:t>
            </w:r>
          </w:p>
        </w:tc>
        <w:tc>
          <w:tcPr>
            <w:tcW w:w="1418"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F34BF" w:rsidRDefault="006F34BF">
            <w:pPr>
              <w:jc w:val="center"/>
              <w:rPr>
                <w:sz w:val="18"/>
                <w:szCs w:val="18"/>
              </w:rPr>
            </w:pPr>
            <w:r>
              <w:rPr>
                <w:sz w:val="18"/>
                <w:szCs w:val="18"/>
              </w:rPr>
              <w:t>Должность</w:t>
            </w:r>
          </w:p>
        </w:tc>
        <w:tc>
          <w:tcPr>
            <w:tcW w:w="4252" w:type="dxa"/>
            <w:gridSpan w:val="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F34BF" w:rsidRDefault="006F34BF">
            <w:pPr>
              <w:jc w:val="center"/>
              <w:rPr>
                <w:sz w:val="18"/>
                <w:szCs w:val="18"/>
              </w:rPr>
            </w:pPr>
            <w:r>
              <w:rPr>
                <w:sz w:val="18"/>
                <w:szCs w:val="18"/>
              </w:rPr>
              <w:t>Объекты недвижимости,</w:t>
            </w:r>
            <w:r>
              <w:rPr>
                <w:sz w:val="18"/>
                <w:szCs w:val="18"/>
              </w:rPr>
              <w:br/>
              <w:t>находящиеся в собственности</w:t>
            </w:r>
          </w:p>
        </w:tc>
        <w:tc>
          <w:tcPr>
            <w:tcW w:w="2977" w:type="dxa"/>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F34BF" w:rsidRDefault="006F34BF">
            <w:pPr>
              <w:jc w:val="center"/>
              <w:rPr>
                <w:sz w:val="18"/>
                <w:szCs w:val="18"/>
              </w:rPr>
            </w:pPr>
            <w:r>
              <w:rPr>
                <w:sz w:val="18"/>
                <w:szCs w:val="18"/>
              </w:rPr>
              <w:t>Объекты недвижимости,</w:t>
            </w:r>
            <w:r>
              <w:rPr>
                <w:sz w:val="18"/>
                <w:szCs w:val="18"/>
              </w:rPr>
              <w:br/>
              <w:t>находящиеся в пользовании</w:t>
            </w:r>
          </w:p>
        </w:tc>
        <w:tc>
          <w:tcPr>
            <w:tcW w:w="1276"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F34BF" w:rsidRDefault="006F34BF">
            <w:pPr>
              <w:jc w:val="center"/>
              <w:rPr>
                <w:sz w:val="18"/>
                <w:szCs w:val="18"/>
              </w:rPr>
            </w:pPr>
            <w:r>
              <w:rPr>
                <w:color w:val="000000"/>
                <w:sz w:val="18"/>
                <w:szCs w:val="18"/>
              </w:rPr>
              <w:t>Транспортные средства</w:t>
            </w:r>
            <w:r>
              <w:rPr>
                <w:color w:val="000000"/>
                <w:sz w:val="18"/>
                <w:szCs w:val="18"/>
              </w:rPr>
              <w:br/>
              <w:t>(вид, марка)</w:t>
            </w:r>
          </w:p>
        </w:tc>
        <w:tc>
          <w:tcPr>
            <w:tcW w:w="1558"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F34BF" w:rsidRDefault="006F34BF" w:rsidP="00B34AA0">
            <w:pPr>
              <w:jc w:val="center"/>
              <w:rPr>
                <w:sz w:val="18"/>
                <w:szCs w:val="18"/>
              </w:rPr>
            </w:pPr>
            <w:r>
              <w:rPr>
                <w:color w:val="000000"/>
                <w:sz w:val="18"/>
                <w:szCs w:val="18"/>
              </w:rPr>
              <w:t xml:space="preserve">Декларированный годовой доход </w:t>
            </w:r>
            <w:r>
              <w:rPr>
                <w:color w:val="000000"/>
                <w:sz w:val="18"/>
                <w:szCs w:val="18"/>
              </w:rPr>
              <w:br/>
              <w:t>(руб.)</w:t>
            </w:r>
          </w:p>
        </w:tc>
        <w:tc>
          <w:tcPr>
            <w:tcW w:w="1842"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6F34BF" w:rsidRDefault="00EA20C1" w:rsidP="00B34AA0">
            <w:pPr>
              <w:jc w:val="center"/>
              <w:rPr>
                <w:sz w:val="18"/>
                <w:szCs w:val="18"/>
              </w:rPr>
            </w:pPr>
            <w:r>
              <w:rPr>
                <w:color w:val="000000"/>
                <w:sz w:val="18"/>
                <w:szCs w:val="18"/>
              </w:rPr>
              <w:t xml:space="preserve"> </w:t>
            </w:r>
            <w:proofErr w:type="gramStart"/>
            <w:r>
              <w:rPr>
                <w:sz w:val="14"/>
                <w:szCs w:val="14"/>
              </w:rPr>
              <w:t>С</w:t>
            </w:r>
            <w:r w:rsidRPr="001812D3">
              <w:rPr>
                <w:sz w:val="14"/>
                <w:szCs w:val="14"/>
              </w:rPr>
              <w:t>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сумма сделки превышает общий доход лица, замещающего должности руководителей муниципальных учреждений, муниципального служащего, их супруги (супруга) за три последних года, предшествующих отчетному периоду</w:t>
            </w:r>
            <w:proofErr w:type="gramEnd"/>
          </w:p>
        </w:tc>
      </w:tr>
      <w:tr w:rsidR="006F34BF" w:rsidTr="002F1FC2">
        <w:tc>
          <w:tcPr>
            <w:tcW w:w="482" w:type="dxa"/>
            <w:vMerge/>
            <w:tcBorders>
              <w:top w:val="single" w:sz="6" w:space="0" w:color="auto"/>
              <w:left w:val="single" w:sz="6" w:space="0" w:color="auto"/>
              <w:bottom w:val="nil"/>
              <w:right w:val="single" w:sz="6" w:space="0" w:color="auto"/>
            </w:tcBorders>
            <w:vAlign w:val="center"/>
            <w:hideMark/>
          </w:tcPr>
          <w:p w:rsidR="006F34BF" w:rsidRDefault="006F34BF">
            <w:pPr>
              <w:rPr>
                <w:sz w:val="18"/>
                <w:szCs w:val="18"/>
              </w:rPr>
            </w:pPr>
          </w:p>
        </w:tc>
        <w:tc>
          <w:tcPr>
            <w:tcW w:w="1840" w:type="dxa"/>
            <w:vMerge/>
            <w:tcBorders>
              <w:top w:val="single" w:sz="6" w:space="0" w:color="auto"/>
              <w:left w:val="single" w:sz="6" w:space="0" w:color="auto"/>
              <w:bottom w:val="single" w:sz="6" w:space="0" w:color="auto"/>
              <w:right w:val="single" w:sz="6" w:space="0" w:color="auto"/>
            </w:tcBorders>
            <w:vAlign w:val="center"/>
            <w:hideMark/>
          </w:tcPr>
          <w:p w:rsidR="006F34BF" w:rsidRDefault="006F34BF">
            <w:pPr>
              <w:rPr>
                <w:sz w:val="18"/>
                <w:szCs w:val="18"/>
              </w:rPr>
            </w:pPr>
          </w:p>
        </w:tc>
        <w:tc>
          <w:tcPr>
            <w:tcW w:w="1418" w:type="dxa"/>
            <w:vMerge/>
            <w:tcBorders>
              <w:top w:val="single" w:sz="6" w:space="0" w:color="auto"/>
              <w:left w:val="single" w:sz="6" w:space="0" w:color="auto"/>
              <w:bottom w:val="nil"/>
              <w:right w:val="single" w:sz="6" w:space="0" w:color="auto"/>
            </w:tcBorders>
            <w:vAlign w:val="center"/>
            <w:hideMark/>
          </w:tcPr>
          <w:p w:rsidR="006F34BF" w:rsidRDefault="006F34BF">
            <w:pPr>
              <w:rPr>
                <w:sz w:val="18"/>
                <w:szCs w:val="18"/>
              </w:rPr>
            </w:pP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F34BF" w:rsidRDefault="006F34BF">
            <w:pPr>
              <w:jc w:val="center"/>
              <w:rPr>
                <w:sz w:val="18"/>
                <w:szCs w:val="18"/>
              </w:rPr>
            </w:pPr>
            <w:r>
              <w:rPr>
                <w:sz w:val="18"/>
                <w:szCs w:val="18"/>
              </w:rPr>
              <w:t>вид</w:t>
            </w:r>
            <w:r>
              <w:rPr>
                <w:sz w:val="18"/>
                <w:szCs w:val="18"/>
              </w:rPr>
              <w:br/>
              <w:t>объектов</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F34BF" w:rsidRDefault="006F34BF">
            <w:pPr>
              <w:jc w:val="center"/>
              <w:rPr>
                <w:sz w:val="18"/>
                <w:szCs w:val="18"/>
              </w:rPr>
            </w:pPr>
            <w:r>
              <w:rPr>
                <w:sz w:val="18"/>
                <w:szCs w:val="18"/>
              </w:rPr>
              <w:t>вид</w:t>
            </w:r>
            <w:r>
              <w:rPr>
                <w:sz w:val="18"/>
                <w:szCs w:val="18"/>
              </w:rPr>
              <w:br/>
              <w:t>собственности</w:t>
            </w:r>
          </w:p>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F34BF" w:rsidRDefault="006F34BF">
            <w:pPr>
              <w:jc w:val="center"/>
              <w:rPr>
                <w:sz w:val="18"/>
                <w:szCs w:val="18"/>
              </w:rPr>
            </w:pPr>
            <w:r>
              <w:rPr>
                <w:sz w:val="18"/>
                <w:szCs w:val="18"/>
              </w:rPr>
              <w:t>площадь</w:t>
            </w:r>
          </w:p>
          <w:p w:rsidR="006F34BF" w:rsidRDefault="006F34BF">
            <w:pPr>
              <w:jc w:val="center"/>
              <w:rPr>
                <w:sz w:val="18"/>
                <w:szCs w:val="18"/>
              </w:rPr>
            </w:pPr>
            <w:r>
              <w:rPr>
                <w:sz w:val="18"/>
                <w:szCs w:val="18"/>
              </w:rPr>
              <w:t>(кв. м)</w:t>
            </w: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F34BF" w:rsidRDefault="006F34BF">
            <w:pPr>
              <w:jc w:val="center"/>
              <w:rPr>
                <w:sz w:val="18"/>
                <w:szCs w:val="18"/>
              </w:rPr>
            </w:pPr>
            <w:r>
              <w:rPr>
                <w:sz w:val="18"/>
                <w:szCs w:val="18"/>
              </w:rPr>
              <w:t>страна</w:t>
            </w:r>
            <w:r>
              <w:rPr>
                <w:sz w:val="18"/>
                <w:szCs w:val="18"/>
              </w:rPr>
              <w:br/>
              <w:t>расположения</w:t>
            </w:r>
          </w:p>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F34BF" w:rsidRDefault="006F34BF">
            <w:pPr>
              <w:jc w:val="center"/>
              <w:rPr>
                <w:sz w:val="18"/>
                <w:szCs w:val="18"/>
              </w:rPr>
            </w:pPr>
            <w:r>
              <w:rPr>
                <w:sz w:val="18"/>
                <w:szCs w:val="18"/>
              </w:rPr>
              <w:t>вид</w:t>
            </w:r>
            <w:r>
              <w:rPr>
                <w:sz w:val="18"/>
                <w:szCs w:val="18"/>
              </w:rPr>
              <w:br/>
              <w:t>объекта</w:t>
            </w: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F34BF" w:rsidRDefault="006F34BF">
            <w:pPr>
              <w:jc w:val="center"/>
              <w:rPr>
                <w:sz w:val="18"/>
                <w:szCs w:val="18"/>
              </w:rPr>
            </w:pPr>
            <w:r>
              <w:rPr>
                <w:sz w:val="18"/>
                <w:szCs w:val="18"/>
              </w:rPr>
              <w:t>площадь</w:t>
            </w:r>
            <w:r>
              <w:rPr>
                <w:sz w:val="18"/>
                <w:szCs w:val="18"/>
              </w:rPr>
              <w:br/>
              <w:t>(кв. м)</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F34BF" w:rsidRDefault="006F34BF">
            <w:pPr>
              <w:jc w:val="center"/>
              <w:rPr>
                <w:sz w:val="18"/>
                <w:szCs w:val="18"/>
              </w:rPr>
            </w:pPr>
            <w:r>
              <w:rPr>
                <w:sz w:val="18"/>
                <w:szCs w:val="18"/>
              </w:rPr>
              <w:t>страна</w:t>
            </w:r>
            <w:r>
              <w:rPr>
                <w:sz w:val="18"/>
                <w:szCs w:val="18"/>
              </w:rPr>
              <w:br/>
              <w:t>расположения</w:t>
            </w:r>
          </w:p>
        </w:tc>
        <w:tc>
          <w:tcPr>
            <w:tcW w:w="1276" w:type="dxa"/>
            <w:vMerge/>
            <w:tcBorders>
              <w:top w:val="single" w:sz="6" w:space="0" w:color="auto"/>
              <w:left w:val="single" w:sz="6" w:space="0" w:color="auto"/>
              <w:bottom w:val="nil"/>
              <w:right w:val="single" w:sz="6" w:space="0" w:color="auto"/>
            </w:tcBorders>
            <w:vAlign w:val="center"/>
            <w:hideMark/>
          </w:tcPr>
          <w:p w:rsidR="006F34BF" w:rsidRDefault="006F34BF">
            <w:pPr>
              <w:rPr>
                <w:sz w:val="18"/>
                <w:szCs w:val="18"/>
              </w:rPr>
            </w:pPr>
          </w:p>
        </w:tc>
        <w:tc>
          <w:tcPr>
            <w:tcW w:w="1558" w:type="dxa"/>
            <w:vMerge/>
            <w:tcBorders>
              <w:top w:val="single" w:sz="6" w:space="0" w:color="auto"/>
              <w:left w:val="single" w:sz="6" w:space="0" w:color="auto"/>
              <w:bottom w:val="nil"/>
              <w:right w:val="single" w:sz="6" w:space="0" w:color="auto"/>
            </w:tcBorders>
            <w:vAlign w:val="center"/>
            <w:hideMark/>
          </w:tcPr>
          <w:p w:rsidR="006F34BF" w:rsidRDefault="006F34BF">
            <w:pPr>
              <w:rPr>
                <w:sz w:val="18"/>
                <w:szCs w:val="18"/>
              </w:rPr>
            </w:pPr>
          </w:p>
        </w:tc>
        <w:tc>
          <w:tcPr>
            <w:tcW w:w="1842" w:type="dxa"/>
            <w:vMerge/>
            <w:tcBorders>
              <w:top w:val="single" w:sz="6" w:space="0" w:color="auto"/>
              <w:left w:val="single" w:sz="6" w:space="0" w:color="auto"/>
              <w:bottom w:val="nil"/>
              <w:right w:val="single" w:sz="6" w:space="0" w:color="auto"/>
            </w:tcBorders>
            <w:vAlign w:val="center"/>
            <w:hideMark/>
          </w:tcPr>
          <w:p w:rsidR="006F34BF" w:rsidRDefault="006F34BF">
            <w:pPr>
              <w:rPr>
                <w:sz w:val="18"/>
                <w:szCs w:val="18"/>
              </w:rPr>
            </w:pPr>
          </w:p>
        </w:tc>
      </w:tr>
      <w:tr w:rsidR="000474B4" w:rsidTr="003C0ECB">
        <w:tc>
          <w:tcPr>
            <w:tcW w:w="482" w:type="dxa"/>
            <w:vMerge w:val="restart"/>
            <w:tcBorders>
              <w:top w:val="single" w:sz="6" w:space="0" w:color="auto"/>
              <w:left w:val="single" w:sz="6" w:space="0" w:color="auto"/>
              <w:right w:val="single" w:sz="6" w:space="0" w:color="auto"/>
            </w:tcBorders>
            <w:tcMar>
              <w:top w:w="0" w:type="dxa"/>
              <w:left w:w="57" w:type="dxa"/>
              <w:bottom w:w="0" w:type="dxa"/>
              <w:right w:w="57" w:type="dxa"/>
            </w:tcMar>
            <w:hideMark/>
          </w:tcPr>
          <w:p w:rsidR="000474B4" w:rsidRDefault="000474B4">
            <w:pPr>
              <w:jc w:val="center"/>
              <w:rPr>
                <w:sz w:val="18"/>
                <w:szCs w:val="18"/>
              </w:rPr>
            </w:pPr>
            <w:r>
              <w:rPr>
                <w:sz w:val="18"/>
                <w:szCs w:val="18"/>
              </w:rPr>
              <w:t>1</w:t>
            </w:r>
          </w:p>
        </w:tc>
        <w:tc>
          <w:tcPr>
            <w:tcW w:w="18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pPr>
              <w:jc w:val="both"/>
              <w:rPr>
                <w:sz w:val="18"/>
                <w:szCs w:val="18"/>
              </w:rPr>
            </w:pPr>
            <w:r>
              <w:rPr>
                <w:sz w:val="18"/>
                <w:szCs w:val="18"/>
              </w:rPr>
              <w:t>Смирнов Сергей Анатольевич</w:t>
            </w:r>
          </w:p>
        </w:tc>
        <w:tc>
          <w:tcPr>
            <w:tcW w:w="1418" w:type="dxa"/>
            <w:vMerge w:val="restart"/>
            <w:tcBorders>
              <w:top w:val="single" w:sz="6" w:space="0" w:color="auto"/>
              <w:left w:val="single" w:sz="6" w:space="0" w:color="auto"/>
              <w:right w:val="single" w:sz="6" w:space="0" w:color="auto"/>
            </w:tcBorders>
            <w:tcMar>
              <w:top w:w="0" w:type="dxa"/>
              <w:left w:w="57" w:type="dxa"/>
              <w:bottom w:w="0" w:type="dxa"/>
              <w:right w:w="57" w:type="dxa"/>
            </w:tcMar>
          </w:tcPr>
          <w:p w:rsidR="000474B4" w:rsidRDefault="000474B4" w:rsidP="000C2BF3">
            <w:pPr>
              <w:jc w:val="center"/>
              <w:rPr>
                <w:sz w:val="18"/>
                <w:szCs w:val="18"/>
              </w:rPr>
            </w:pPr>
            <w:r>
              <w:rPr>
                <w:sz w:val="18"/>
                <w:szCs w:val="18"/>
              </w:rPr>
              <w:t xml:space="preserve">Директор МКУ «УСБО </w:t>
            </w:r>
            <w:proofErr w:type="gramStart"/>
            <w:r>
              <w:rPr>
                <w:sz w:val="18"/>
                <w:szCs w:val="18"/>
              </w:rPr>
              <w:t>Елизаветинского</w:t>
            </w:r>
            <w:proofErr w:type="gramEnd"/>
            <w:r>
              <w:rPr>
                <w:sz w:val="18"/>
                <w:szCs w:val="18"/>
              </w:rPr>
              <w:t xml:space="preserve"> </w:t>
            </w:r>
            <w:proofErr w:type="spellStart"/>
            <w:r>
              <w:rPr>
                <w:sz w:val="18"/>
                <w:szCs w:val="18"/>
              </w:rPr>
              <w:t>сп</w:t>
            </w:r>
            <w:proofErr w:type="spellEnd"/>
            <w:r>
              <w:rPr>
                <w:sz w:val="18"/>
                <w:szCs w:val="18"/>
              </w:rPr>
              <w:t>»</w:t>
            </w: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Земельный участок</w:t>
            </w:r>
          </w:p>
          <w:p w:rsidR="000474B4" w:rsidRPr="009A37D8" w:rsidRDefault="000474B4" w:rsidP="00A12528">
            <w:pPr>
              <w:jc w:val="center"/>
              <w:rPr>
                <w:sz w:val="18"/>
                <w:szCs w:val="18"/>
              </w:rPr>
            </w:pPr>
            <w:r>
              <w:rPr>
                <w:sz w:val="18"/>
                <w:szCs w:val="18"/>
              </w:rPr>
              <w:t>Жилой дом</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sidRPr="009A37D8">
              <w:rPr>
                <w:sz w:val="18"/>
                <w:szCs w:val="18"/>
              </w:rPr>
              <w:t>Индивидуальная</w:t>
            </w:r>
          </w:p>
          <w:p w:rsidR="000474B4" w:rsidRDefault="000474B4" w:rsidP="00A12528">
            <w:pPr>
              <w:jc w:val="center"/>
              <w:rPr>
                <w:sz w:val="18"/>
                <w:szCs w:val="18"/>
              </w:rPr>
            </w:pPr>
          </w:p>
          <w:p w:rsidR="000474B4" w:rsidRPr="009A37D8" w:rsidRDefault="000474B4" w:rsidP="00A12528">
            <w:pPr>
              <w:jc w:val="center"/>
              <w:rPr>
                <w:sz w:val="18"/>
                <w:szCs w:val="18"/>
              </w:rPr>
            </w:pPr>
            <w:r>
              <w:rPr>
                <w:sz w:val="18"/>
                <w:szCs w:val="18"/>
              </w:rPr>
              <w:t>Индивидуальная</w:t>
            </w:r>
          </w:p>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1500,00</w:t>
            </w:r>
          </w:p>
          <w:p w:rsidR="000474B4" w:rsidRDefault="000474B4" w:rsidP="00A12528">
            <w:pPr>
              <w:jc w:val="center"/>
              <w:rPr>
                <w:sz w:val="18"/>
                <w:szCs w:val="18"/>
              </w:rPr>
            </w:pPr>
          </w:p>
          <w:p w:rsidR="000474B4" w:rsidRDefault="000474B4" w:rsidP="00A12528">
            <w:pPr>
              <w:jc w:val="center"/>
              <w:rPr>
                <w:sz w:val="18"/>
                <w:szCs w:val="18"/>
              </w:rPr>
            </w:pPr>
          </w:p>
          <w:p w:rsidR="000474B4" w:rsidRPr="009A37D8" w:rsidRDefault="000474B4" w:rsidP="00A12528">
            <w:pPr>
              <w:jc w:val="center"/>
              <w:rPr>
                <w:sz w:val="18"/>
                <w:szCs w:val="18"/>
              </w:rPr>
            </w:pPr>
            <w:r>
              <w:rPr>
                <w:sz w:val="18"/>
                <w:szCs w:val="18"/>
              </w:rPr>
              <w:t>64,7</w:t>
            </w: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sidRPr="009A37D8">
              <w:rPr>
                <w:sz w:val="18"/>
                <w:szCs w:val="18"/>
              </w:rPr>
              <w:t>Россия</w:t>
            </w:r>
          </w:p>
          <w:p w:rsidR="000474B4" w:rsidRDefault="000474B4" w:rsidP="00A12528">
            <w:pPr>
              <w:jc w:val="center"/>
              <w:rPr>
                <w:sz w:val="18"/>
                <w:szCs w:val="18"/>
              </w:rPr>
            </w:pPr>
          </w:p>
          <w:p w:rsidR="000474B4" w:rsidRDefault="000474B4" w:rsidP="00A12528">
            <w:pPr>
              <w:jc w:val="center"/>
              <w:rPr>
                <w:sz w:val="18"/>
                <w:szCs w:val="18"/>
              </w:rPr>
            </w:pPr>
          </w:p>
          <w:p w:rsidR="000474B4" w:rsidRPr="009A37D8" w:rsidRDefault="000474B4" w:rsidP="00A12528">
            <w:pPr>
              <w:jc w:val="center"/>
              <w:rPr>
                <w:sz w:val="18"/>
                <w:szCs w:val="18"/>
              </w:rPr>
            </w:pPr>
            <w:r>
              <w:rPr>
                <w:sz w:val="18"/>
                <w:szCs w:val="18"/>
              </w:rPr>
              <w:t>Россия</w:t>
            </w:r>
          </w:p>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Pr="009A37D8" w:rsidRDefault="000474B4" w:rsidP="00A12528">
            <w:pPr>
              <w:jc w:val="center"/>
              <w:rPr>
                <w:sz w:val="18"/>
                <w:szCs w:val="18"/>
              </w:rPr>
            </w:pPr>
            <w:r>
              <w:rPr>
                <w:sz w:val="18"/>
                <w:szCs w:val="18"/>
              </w:rPr>
              <w:t>Квартира</w:t>
            </w: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Pr="009A37D8" w:rsidRDefault="000474B4" w:rsidP="00A12528">
            <w:pPr>
              <w:jc w:val="center"/>
              <w:rPr>
                <w:sz w:val="18"/>
                <w:szCs w:val="18"/>
              </w:rPr>
            </w:pPr>
            <w:r>
              <w:rPr>
                <w:sz w:val="18"/>
                <w:szCs w:val="18"/>
              </w:rPr>
              <w:t>52,4</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Pr="009A37D8" w:rsidRDefault="000474B4" w:rsidP="00A12528">
            <w:pPr>
              <w:jc w:val="center"/>
              <w:rPr>
                <w:sz w:val="18"/>
                <w:szCs w:val="18"/>
              </w:rPr>
            </w:pPr>
            <w:r>
              <w:rPr>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8A4E20">
            <w:pPr>
              <w:jc w:val="center"/>
              <w:rPr>
                <w:sz w:val="18"/>
                <w:szCs w:val="18"/>
                <w:lang w:val="en-US"/>
              </w:rPr>
            </w:pPr>
            <w:proofErr w:type="spellStart"/>
            <w:r>
              <w:rPr>
                <w:sz w:val="18"/>
                <w:szCs w:val="18"/>
                <w:lang w:val="en-US"/>
              </w:rPr>
              <w:t>Uaz</w:t>
            </w:r>
            <w:proofErr w:type="spellEnd"/>
            <w:r>
              <w:rPr>
                <w:sz w:val="18"/>
                <w:szCs w:val="18"/>
                <w:lang w:val="en-US"/>
              </w:rPr>
              <w:t xml:space="preserve"> Patriot</w:t>
            </w:r>
          </w:p>
          <w:p w:rsidR="000474B4" w:rsidRPr="00FC1D8C" w:rsidRDefault="000474B4" w:rsidP="00FC1D8C">
            <w:pPr>
              <w:jc w:val="center"/>
              <w:rPr>
                <w:sz w:val="18"/>
                <w:szCs w:val="18"/>
              </w:rPr>
            </w:pPr>
            <w:r>
              <w:rPr>
                <w:sz w:val="18"/>
                <w:szCs w:val="18"/>
              </w:rPr>
              <w:t xml:space="preserve">Мицубиси </w:t>
            </w:r>
            <w:proofErr w:type="spellStart"/>
            <w:r>
              <w:rPr>
                <w:sz w:val="18"/>
                <w:szCs w:val="18"/>
              </w:rPr>
              <w:t>Лансер</w:t>
            </w:r>
            <w:proofErr w:type="spellEnd"/>
            <w:r>
              <w:rPr>
                <w:sz w:val="18"/>
                <w:szCs w:val="18"/>
                <w:lang w:val="en-US"/>
              </w:rPr>
              <w:t xml:space="preserve"> </w:t>
            </w:r>
            <w:r>
              <w:rPr>
                <w:sz w:val="18"/>
                <w:szCs w:val="18"/>
              </w:rPr>
              <w:t xml:space="preserve"> </w:t>
            </w:r>
          </w:p>
        </w:tc>
        <w:tc>
          <w:tcPr>
            <w:tcW w:w="155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Pr="009A37D8" w:rsidRDefault="000474B4" w:rsidP="000C2BF3">
            <w:pPr>
              <w:jc w:val="center"/>
              <w:rPr>
                <w:sz w:val="18"/>
                <w:szCs w:val="18"/>
              </w:rPr>
            </w:pPr>
            <w:r>
              <w:rPr>
                <w:sz w:val="18"/>
                <w:szCs w:val="18"/>
              </w:rPr>
              <w:t>896612,06</w:t>
            </w:r>
          </w:p>
        </w:tc>
        <w:tc>
          <w:tcPr>
            <w:tcW w:w="184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Pr="009A37D8" w:rsidRDefault="000474B4" w:rsidP="00A12528">
            <w:pPr>
              <w:jc w:val="center"/>
              <w:rPr>
                <w:sz w:val="18"/>
                <w:szCs w:val="18"/>
              </w:rPr>
            </w:pPr>
            <w:r w:rsidRPr="009A37D8">
              <w:rPr>
                <w:sz w:val="18"/>
                <w:szCs w:val="18"/>
              </w:rPr>
              <w:t>-</w:t>
            </w:r>
          </w:p>
        </w:tc>
      </w:tr>
      <w:tr w:rsidR="000474B4" w:rsidTr="003C0ECB">
        <w:tc>
          <w:tcPr>
            <w:tcW w:w="482" w:type="dxa"/>
            <w:vMerge/>
            <w:tcBorders>
              <w:left w:val="single" w:sz="6" w:space="0" w:color="auto"/>
              <w:right w:val="single" w:sz="6" w:space="0" w:color="auto"/>
            </w:tcBorders>
            <w:vAlign w:val="center"/>
            <w:hideMark/>
          </w:tcPr>
          <w:p w:rsidR="000474B4" w:rsidRDefault="000474B4">
            <w:pPr>
              <w:rPr>
                <w:sz w:val="18"/>
                <w:szCs w:val="18"/>
              </w:rPr>
            </w:pPr>
          </w:p>
        </w:tc>
        <w:tc>
          <w:tcPr>
            <w:tcW w:w="18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0474B4" w:rsidRDefault="000474B4">
            <w:pPr>
              <w:jc w:val="both"/>
              <w:rPr>
                <w:sz w:val="18"/>
                <w:szCs w:val="18"/>
              </w:rPr>
            </w:pPr>
            <w:r>
              <w:rPr>
                <w:sz w:val="18"/>
                <w:szCs w:val="18"/>
              </w:rPr>
              <w:t xml:space="preserve"> Супруга (супруг)</w:t>
            </w:r>
          </w:p>
        </w:tc>
        <w:tc>
          <w:tcPr>
            <w:tcW w:w="1418" w:type="dxa"/>
            <w:vMerge/>
            <w:tcBorders>
              <w:left w:val="single" w:sz="6" w:space="0" w:color="auto"/>
              <w:right w:val="single" w:sz="6" w:space="0" w:color="auto"/>
            </w:tcBorders>
            <w:tcMar>
              <w:top w:w="0" w:type="dxa"/>
              <w:left w:w="57" w:type="dxa"/>
              <w:bottom w:w="0" w:type="dxa"/>
              <w:right w:w="57" w:type="dxa"/>
            </w:tcMar>
          </w:tcPr>
          <w:p w:rsidR="000474B4" w:rsidRDefault="000474B4">
            <w:pPr>
              <w:rPr>
                <w:sz w:val="18"/>
                <w:szCs w:val="18"/>
              </w:rPr>
            </w:pP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 xml:space="preserve">Квартира </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 xml:space="preserve">Индивидуальная </w:t>
            </w:r>
          </w:p>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 xml:space="preserve"> 52,4</w:t>
            </w: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 xml:space="preserve">Россия </w:t>
            </w:r>
          </w:p>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Pr="00FC1D8C" w:rsidRDefault="000474B4" w:rsidP="00FC1D8C">
            <w:pPr>
              <w:jc w:val="center"/>
              <w:rPr>
                <w:sz w:val="18"/>
                <w:szCs w:val="18"/>
              </w:rPr>
            </w:pPr>
            <w:r w:rsidRPr="00FC1D8C">
              <w:rPr>
                <w:sz w:val="18"/>
                <w:szCs w:val="18"/>
              </w:rPr>
              <w:t>Земельный участок</w:t>
            </w:r>
          </w:p>
          <w:p w:rsidR="000474B4" w:rsidRDefault="000474B4" w:rsidP="00FC1D8C">
            <w:pPr>
              <w:jc w:val="center"/>
              <w:rPr>
                <w:sz w:val="18"/>
                <w:szCs w:val="18"/>
              </w:rPr>
            </w:pPr>
            <w:r w:rsidRPr="00FC1D8C">
              <w:rPr>
                <w:sz w:val="18"/>
                <w:szCs w:val="18"/>
              </w:rPr>
              <w:t>Жилой дом</w:t>
            </w:r>
          </w:p>
          <w:p w:rsidR="000474B4" w:rsidRDefault="000474B4" w:rsidP="00FC1D8C">
            <w:pPr>
              <w:jc w:val="center"/>
              <w:rPr>
                <w:sz w:val="18"/>
                <w:szCs w:val="18"/>
              </w:rPr>
            </w:pPr>
            <w:r>
              <w:rPr>
                <w:sz w:val="18"/>
                <w:szCs w:val="18"/>
              </w:rPr>
              <w:t>Квартира</w:t>
            </w: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 xml:space="preserve">1500,00 </w:t>
            </w:r>
          </w:p>
          <w:p w:rsidR="000474B4" w:rsidRDefault="000474B4" w:rsidP="00A12528">
            <w:pPr>
              <w:jc w:val="center"/>
              <w:rPr>
                <w:sz w:val="18"/>
                <w:szCs w:val="18"/>
              </w:rPr>
            </w:pPr>
          </w:p>
          <w:p w:rsidR="000474B4" w:rsidRDefault="000474B4" w:rsidP="00A12528">
            <w:pPr>
              <w:jc w:val="center"/>
              <w:rPr>
                <w:sz w:val="18"/>
                <w:szCs w:val="18"/>
              </w:rPr>
            </w:pPr>
          </w:p>
          <w:p w:rsidR="000474B4" w:rsidRDefault="000474B4" w:rsidP="00A12528">
            <w:pPr>
              <w:jc w:val="center"/>
              <w:rPr>
                <w:sz w:val="18"/>
                <w:szCs w:val="18"/>
              </w:rPr>
            </w:pPr>
            <w:r>
              <w:rPr>
                <w:sz w:val="18"/>
                <w:szCs w:val="18"/>
              </w:rPr>
              <w:t>64,7</w:t>
            </w:r>
          </w:p>
          <w:p w:rsidR="000474B4" w:rsidRDefault="000474B4" w:rsidP="00A12528">
            <w:pPr>
              <w:jc w:val="center"/>
              <w:rPr>
                <w:sz w:val="18"/>
                <w:szCs w:val="18"/>
              </w:rPr>
            </w:pPr>
          </w:p>
          <w:p w:rsidR="000474B4" w:rsidRDefault="000474B4" w:rsidP="00A12528">
            <w:pPr>
              <w:jc w:val="center"/>
              <w:rPr>
                <w:sz w:val="18"/>
                <w:szCs w:val="18"/>
              </w:rPr>
            </w:pPr>
            <w:r>
              <w:rPr>
                <w:sz w:val="18"/>
                <w:szCs w:val="18"/>
              </w:rPr>
              <w:t>38,6</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 xml:space="preserve">Россия </w:t>
            </w:r>
          </w:p>
          <w:p w:rsidR="000474B4" w:rsidRDefault="000474B4" w:rsidP="00A12528">
            <w:pPr>
              <w:jc w:val="center"/>
              <w:rPr>
                <w:sz w:val="18"/>
                <w:szCs w:val="18"/>
              </w:rPr>
            </w:pPr>
          </w:p>
          <w:p w:rsidR="000474B4" w:rsidRDefault="000474B4" w:rsidP="00A12528">
            <w:pPr>
              <w:jc w:val="center"/>
              <w:rPr>
                <w:sz w:val="18"/>
                <w:szCs w:val="18"/>
              </w:rPr>
            </w:pPr>
          </w:p>
          <w:p w:rsidR="000474B4" w:rsidRDefault="000474B4" w:rsidP="00A12528">
            <w:pPr>
              <w:jc w:val="center"/>
              <w:rPr>
                <w:sz w:val="18"/>
                <w:szCs w:val="18"/>
              </w:rPr>
            </w:pPr>
            <w:r>
              <w:rPr>
                <w:sz w:val="18"/>
                <w:szCs w:val="18"/>
              </w:rPr>
              <w:t>Россия</w:t>
            </w:r>
          </w:p>
          <w:p w:rsidR="000474B4" w:rsidRDefault="000474B4" w:rsidP="00A12528">
            <w:pPr>
              <w:jc w:val="center"/>
              <w:rPr>
                <w:sz w:val="18"/>
                <w:szCs w:val="18"/>
              </w:rPr>
            </w:pPr>
          </w:p>
          <w:p w:rsidR="000474B4" w:rsidRDefault="000474B4" w:rsidP="00A12528">
            <w:pPr>
              <w:jc w:val="center"/>
              <w:rPr>
                <w:sz w:val="18"/>
                <w:szCs w:val="18"/>
              </w:rPr>
            </w:pPr>
            <w:r>
              <w:rPr>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 xml:space="preserve">Не имеет </w:t>
            </w:r>
          </w:p>
        </w:tc>
        <w:tc>
          <w:tcPr>
            <w:tcW w:w="155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101754,66</w:t>
            </w:r>
          </w:p>
        </w:tc>
        <w:tc>
          <w:tcPr>
            <w:tcW w:w="184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 xml:space="preserve"> -</w:t>
            </w:r>
          </w:p>
        </w:tc>
      </w:tr>
      <w:tr w:rsidR="000474B4" w:rsidTr="003C0ECB">
        <w:tc>
          <w:tcPr>
            <w:tcW w:w="482" w:type="dxa"/>
            <w:vMerge/>
            <w:tcBorders>
              <w:left w:val="single" w:sz="6" w:space="0" w:color="auto"/>
              <w:right w:val="single" w:sz="6" w:space="0" w:color="auto"/>
            </w:tcBorders>
            <w:vAlign w:val="center"/>
          </w:tcPr>
          <w:p w:rsidR="000474B4" w:rsidRDefault="000474B4">
            <w:pPr>
              <w:rPr>
                <w:sz w:val="18"/>
                <w:szCs w:val="18"/>
              </w:rPr>
            </w:pPr>
          </w:p>
        </w:tc>
        <w:tc>
          <w:tcPr>
            <w:tcW w:w="18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pPr>
              <w:jc w:val="both"/>
              <w:rPr>
                <w:sz w:val="18"/>
                <w:szCs w:val="18"/>
              </w:rPr>
            </w:pPr>
            <w:r>
              <w:rPr>
                <w:sz w:val="18"/>
                <w:szCs w:val="18"/>
              </w:rPr>
              <w:t>Несовершеннолетний ребенок</w:t>
            </w:r>
          </w:p>
        </w:tc>
        <w:tc>
          <w:tcPr>
            <w:tcW w:w="1418" w:type="dxa"/>
            <w:vMerge/>
            <w:tcBorders>
              <w:left w:val="single" w:sz="6" w:space="0" w:color="auto"/>
              <w:right w:val="single" w:sz="6" w:space="0" w:color="auto"/>
            </w:tcBorders>
            <w:tcMar>
              <w:top w:w="0" w:type="dxa"/>
              <w:left w:w="57" w:type="dxa"/>
              <w:bottom w:w="0" w:type="dxa"/>
              <w:right w:w="57" w:type="dxa"/>
            </w:tcMar>
          </w:tcPr>
          <w:p w:rsidR="000474B4" w:rsidRDefault="000474B4">
            <w:pPr>
              <w:rPr>
                <w:sz w:val="18"/>
                <w:szCs w:val="18"/>
              </w:rPr>
            </w:pP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Не имеет</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w:t>
            </w:r>
          </w:p>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w:t>
            </w:r>
          </w:p>
        </w:tc>
        <w:tc>
          <w:tcPr>
            <w:tcW w:w="127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w:t>
            </w:r>
          </w:p>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Pr="00FC1D8C" w:rsidRDefault="000474B4" w:rsidP="000474B4">
            <w:pPr>
              <w:jc w:val="center"/>
              <w:rPr>
                <w:sz w:val="18"/>
                <w:szCs w:val="18"/>
              </w:rPr>
            </w:pPr>
            <w:r w:rsidRPr="00FC1D8C">
              <w:rPr>
                <w:sz w:val="18"/>
                <w:szCs w:val="18"/>
              </w:rPr>
              <w:t>Земельный участок</w:t>
            </w:r>
          </w:p>
          <w:p w:rsidR="000474B4" w:rsidRDefault="000474B4" w:rsidP="000474B4">
            <w:pPr>
              <w:jc w:val="center"/>
              <w:rPr>
                <w:sz w:val="18"/>
                <w:szCs w:val="18"/>
              </w:rPr>
            </w:pPr>
            <w:r w:rsidRPr="00FC1D8C">
              <w:rPr>
                <w:sz w:val="18"/>
                <w:szCs w:val="18"/>
              </w:rPr>
              <w:t>Жилой дом</w:t>
            </w:r>
          </w:p>
          <w:p w:rsidR="000474B4" w:rsidRDefault="000474B4" w:rsidP="000474B4">
            <w:pPr>
              <w:jc w:val="center"/>
              <w:rPr>
                <w:sz w:val="18"/>
                <w:szCs w:val="18"/>
              </w:rPr>
            </w:pPr>
            <w:r>
              <w:rPr>
                <w:sz w:val="18"/>
                <w:szCs w:val="18"/>
              </w:rPr>
              <w:t>Квартира</w:t>
            </w:r>
          </w:p>
          <w:p w:rsidR="000474B4" w:rsidRPr="00FC1D8C" w:rsidRDefault="000474B4" w:rsidP="000474B4">
            <w:pPr>
              <w:jc w:val="center"/>
              <w:rPr>
                <w:sz w:val="18"/>
                <w:szCs w:val="18"/>
              </w:rPr>
            </w:pPr>
            <w:r>
              <w:rPr>
                <w:sz w:val="18"/>
                <w:szCs w:val="18"/>
              </w:rPr>
              <w:t>Квартира</w:t>
            </w:r>
          </w:p>
        </w:tc>
        <w:tc>
          <w:tcPr>
            <w:tcW w:w="85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0474B4">
            <w:pPr>
              <w:jc w:val="center"/>
              <w:rPr>
                <w:sz w:val="18"/>
                <w:szCs w:val="18"/>
              </w:rPr>
            </w:pPr>
            <w:r>
              <w:rPr>
                <w:sz w:val="18"/>
                <w:szCs w:val="18"/>
              </w:rPr>
              <w:t xml:space="preserve">1500,00 </w:t>
            </w:r>
          </w:p>
          <w:p w:rsidR="000474B4" w:rsidRDefault="000474B4" w:rsidP="000474B4">
            <w:pPr>
              <w:jc w:val="center"/>
              <w:rPr>
                <w:sz w:val="18"/>
                <w:szCs w:val="18"/>
              </w:rPr>
            </w:pPr>
          </w:p>
          <w:p w:rsidR="000474B4" w:rsidRDefault="000474B4" w:rsidP="000474B4">
            <w:pPr>
              <w:jc w:val="center"/>
              <w:rPr>
                <w:sz w:val="18"/>
                <w:szCs w:val="18"/>
              </w:rPr>
            </w:pPr>
          </w:p>
          <w:p w:rsidR="000474B4" w:rsidRDefault="000474B4" w:rsidP="000474B4">
            <w:pPr>
              <w:jc w:val="center"/>
              <w:rPr>
                <w:sz w:val="18"/>
                <w:szCs w:val="18"/>
              </w:rPr>
            </w:pPr>
            <w:r>
              <w:rPr>
                <w:sz w:val="18"/>
                <w:szCs w:val="18"/>
              </w:rPr>
              <w:t>64,7</w:t>
            </w:r>
          </w:p>
          <w:p w:rsidR="000474B4" w:rsidRDefault="000474B4" w:rsidP="000474B4">
            <w:pPr>
              <w:jc w:val="center"/>
              <w:rPr>
                <w:sz w:val="18"/>
                <w:szCs w:val="18"/>
              </w:rPr>
            </w:pPr>
          </w:p>
          <w:p w:rsidR="000474B4" w:rsidRDefault="000474B4" w:rsidP="000474B4">
            <w:pPr>
              <w:jc w:val="center"/>
              <w:rPr>
                <w:sz w:val="18"/>
                <w:szCs w:val="18"/>
              </w:rPr>
            </w:pPr>
            <w:r>
              <w:rPr>
                <w:sz w:val="18"/>
                <w:szCs w:val="18"/>
              </w:rPr>
              <w:t>38,6</w:t>
            </w:r>
          </w:p>
          <w:p w:rsidR="000474B4" w:rsidRDefault="000474B4" w:rsidP="000474B4">
            <w:pPr>
              <w:jc w:val="center"/>
              <w:rPr>
                <w:sz w:val="18"/>
                <w:szCs w:val="18"/>
              </w:rPr>
            </w:pPr>
            <w:r>
              <w:rPr>
                <w:sz w:val="18"/>
                <w:szCs w:val="18"/>
              </w:rPr>
              <w:t>52,4</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0474B4">
            <w:pPr>
              <w:jc w:val="center"/>
              <w:rPr>
                <w:sz w:val="18"/>
                <w:szCs w:val="18"/>
              </w:rPr>
            </w:pPr>
            <w:r>
              <w:rPr>
                <w:sz w:val="18"/>
                <w:szCs w:val="18"/>
              </w:rPr>
              <w:t xml:space="preserve">Россия </w:t>
            </w:r>
          </w:p>
          <w:p w:rsidR="000474B4" w:rsidRDefault="000474B4" w:rsidP="000474B4">
            <w:pPr>
              <w:jc w:val="center"/>
              <w:rPr>
                <w:sz w:val="18"/>
                <w:szCs w:val="18"/>
              </w:rPr>
            </w:pPr>
          </w:p>
          <w:p w:rsidR="000474B4" w:rsidRDefault="000474B4" w:rsidP="000474B4">
            <w:pPr>
              <w:jc w:val="center"/>
              <w:rPr>
                <w:sz w:val="18"/>
                <w:szCs w:val="18"/>
              </w:rPr>
            </w:pPr>
          </w:p>
          <w:p w:rsidR="000474B4" w:rsidRDefault="000474B4" w:rsidP="000474B4">
            <w:pPr>
              <w:jc w:val="center"/>
              <w:rPr>
                <w:sz w:val="18"/>
                <w:szCs w:val="18"/>
              </w:rPr>
            </w:pPr>
            <w:r>
              <w:rPr>
                <w:sz w:val="18"/>
                <w:szCs w:val="18"/>
              </w:rPr>
              <w:t>Россия</w:t>
            </w:r>
          </w:p>
          <w:p w:rsidR="000474B4" w:rsidRDefault="000474B4" w:rsidP="000474B4">
            <w:pPr>
              <w:jc w:val="center"/>
              <w:rPr>
                <w:sz w:val="18"/>
                <w:szCs w:val="18"/>
              </w:rPr>
            </w:pPr>
          </w:p>
          <w:p w:rsidR="000474B4" w:rsidRDefault="000474B4" w:rsidP="000474B4">
            <w:pPr>
              <w:jc w:val="center"/>
              <w:rPr>
                <w:sz w:val="18"/>
                <w:szCs w:val="18"/>
              </w:rPr>
            </w:pPr>
            <w:r>
              <w:rPr>
                <w:sz w:val="18"/>
                <w:szCs w:val="18"/>
              </w:rPr>
              <w:t>Россия</w:t>
            </w:r>
          </w:p>
          <w:p w:rsidR="000474B4" w:rsidRDefault="000474B4" w:rsidP="000474B4">
            <w:pPr>
              <w:jc w:val="center"/>
              <w:rPr>
                <w:sz w:val="18"/>
                <w:szCs w:val="18"/>
              </w:rPr>
            </w:pPr>
            <w:r>
              <w:rPr>
                <w:sz w:val="18"/>
                <w:szCs w:val="18"/>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Не имеет</w:t>
            </w:r>
          </w:p>
        </w:tc>
        <w:tc>
          <w:tcPr>
            <w:tcW w:w="155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0,00</w:t>
            </w:r>
          </w:p>
        </w:tc>
        <w:tc>
          <w:tcPr>
            <w:tcW w:w="184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474B4" w:rsidRDefault="000474B4" w:rsidP="00A12528">
            <w:pPr>
              <w:jc w:val="center"/>
              <w:rPr>
                <w:sz w:val="18"/>
                <w:szCs w:val="18"/>
              </w:rPr>
            </w:pPr>
            <w:r>
              <w:rPr>
                <w:sz w:val="18"/>
                <w:szCs w:val="18"/>
              </w:rPr>
              <w:t>-</w:t>
            </w:r>
          </w:p>
        </w:tc>
      </w:tr>
    </w:tbl>
    <w:p w:rsidR="006F34BF" w:rsidRDefault="00971220" w:rsidP="006F34BF">
      <w:pPr>
        <w:jc w:val="both"/>
      </w:pPr>
      <w:r>
        <w:rPr>
          <w:sz w:val="22"/>
          <w:szCs w:val="22"/>
        </w:rPr>
        <w:lastRenderedPageBreak/>
        <w:t xml:space="preserve"> </w:t>
      </w:r>
      <w:bookmarkStart w:id="0" w:name="_GoBack"/>
      <w:bookmarkEnd w:id="0"/>
    </w:p>
    <w:sectPr w:rsidR="006F34BF" w:rsidSect="006F34BF">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1D" w:rsidRDefault="0006151D" w:rsidP="006F34BF">
      <w:r>
        <w:separator/>
      </w:r>
    </w:p>
  </w:endnote>
  <w:endnote w:type="continuationSeparator" w:id="0">
    <w:p w:rsidR="0006151D" w:rsidRDefault="0006151D" w:rsidP="006F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1D" w:rsidRDefault="0006151D" w:rsidP="006F34BF">
      <w:r>
        <w:separator/>
      </w:r>
    </w:p>
  </w:footnote>
  <w:footnote w:type="continuationSeparator" w:id="0">
    <w:p w:rsidR="0006151D" w:rsidRDefault="0006151D" w:rsidP="006F3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BF"/>
    <w:rsid w:val="000165B2"/>
    <w:rsid w:val="00044320"/>
    <w:rsid w:val="000474B4"/>
    <w:rsid w:val="0006151D"/>
    <w:rsid w:val="000C2BF3"/>
    <w:rsid w:val="00132D3D"/>
    <w:rsid w:val="001647B5"/>
    <w:rsid w:val="0024718E"/>
    <w:rsid w:val="00283B5A"/>
    <w:rsid w:val="00286343"/>
    <w:rsid w:val="002F1FC2"/>
    <w:rsid w:val="00343237"/>
    <w:rsid w:val="003F627E"/>
    <w:rsid w:val="00653940"/>
    <w:rsid w:val="006F34BF"/>
    <w:rsid w:val="00875A79"/>
    <w:rsid w:val="008A4E20"/>
    <w:rsid w:val="00971220"/>
    <w:rsid w:val="009A37D8"/>
    <w:rsid w:val="00A12528"/>
    <w:rsid w:val="00A1528D"/>
    <w:rsid w:val="00AE3EB0"/>
    <w:rsid w:val="00B34AA0"/>
    <w:rsid w:val="00B737DF"/>
    <w:rsid w:val="00BE257F"/>
    <w:rsid w:val="00BE2F4A"/>
    <w:rsid w:val="00BE6185"/>
    <w:rsid w:val="00CF2C10"/>
    <w:rsid w:val="00D60986"/>
    <w:rsid w:val="00DC5DE9"/>
    <w:rsid w:val="00EA0D92"/>
    <w:rsid w:val="00EA20C1"/>
    <w:rsid w:val="00F03FDB"/>
    <w:rsid w:val="00FC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6F34B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6F34B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timofeevaep</dc:creator>
  <cp:lastModifiedBy>Тимофеева Елена Павловна</cp:lastModifiedBy>
  <cp:revision>4</cp:revision>
  <cp:lastPrinted>2019-04-02T09:35:00Z</cp:lastPrinted>
  <dcterms:created xsi:type="dcterms:W3CDTF">2022-05-17T07:52:00Z</dcterms:created>
  <dcterms:modified xsi:type="dcterms:W3CDTF">2022-05-17T07:56:00Z</dcterms:modified>
</cp:coreProperties>
</file>