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96" w:rsidRPr="008A76C2" w:rsidRDefault="00F07EB4" w:rsidP="008A7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6C2">
        <w:rPr>
          <w:rFonts w:ascii="Times New Roman" w:hAnsi="Times New Roman" w:cs="Times New Roman"/>
          <w:sz w:val="28"/>
          <w:szCs w:val="28"/>
        </w:rPr>
        <w:t>ВНИМАНИЕ!</w:t>
      </w:r>
    </w:p>
    <w:p w:rsidR="00F07EB4" w:rsidRPr="008A76C2" w:rsidRDefault="00F07EB4" w:rsidP="008A7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6C2">
        <w:rPr>
          <w:rFonts w:ascii="Times New Roman" w:hAnsi="Times New Roman" w:cs="Times New Roman"/>
          <w:sz w:val="28"/>
          <w:szCs w:val="28"/>
        </w:rPr>
        <w:t>Произошли обновления адреса основного сайта, содержащего всю необходимую телезрителям информацию. Новый адрес сайта – СМОТРИЦИФРУ.Р</w:t>
      </w:r>
      <w:bookmarkStart w:id="0" w:name="_GoBack"/>
      <w:bookmarkEnd w:id="0"/>
      <w:r w:rsidRPr="008A76C2">
        <w:rPr>
          <w:rFonts w:ascii="Times New Roman" w:hAnsi="Times New Roman" w:cs="Times New Roman"/>
          <w:sz w:val="28"/>
          <w:szCs w:val="28"/>
        </w:rPr>
        <w:t>Ф – утвержден Министерством цифрового развития, связи и массовых коммуникаций Российской Федерации. Переход на ЦЭТВ осуществляется в рамках Соглашения о взаимодействии в области развития и радиовещания в Ленинградской области между Правительством Ленинградской области и ФГУП «РТРС» от 30 июня 2017 года.</w:t>
      </w:r>
    </w:p>
    <w:p w:rsidR="00F07EB4" w:rsidRPr="008A76C2" w:rsidRDefault="00F07EB4" w:rsidP="008A7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6C2">
        <w:rPr>
          <w:rFonts w:ascii="Times New Roman" w:hAnsi="Times New Roman" w:cs="Times New Roman"/>
          <w:sz w:val="28"/>
          <w:szCs w:val="28"/>
        </w:rPr>
        <w:t>Обн</w:t>
      </w:r>
      <w:r w:rsidR="00806D47" w:rsidRPr="008A76C2">
        <w:rPr>
          <w:rFonts w:ascii="Times New Roman" w:hAnsi="Times New Roman" w:cs="Times New Roman"/>
          <w:sz w:val="28"/>
          <w:szCs w:val="28"/>
        </w:rPr>
        <w:t>о</w:t>
      </w:r>
      <w:r w:rsidRPr="008A76C2">
        <w:rPr>
          <w:rFonts w:ascii="Times New Roman" w:hAnsi="Times New Roman" w:cs="Times New Roman"/>
          <w:sz w:val="28"/>
          <w:szCs w:val="28"/>
        </w:rPr>
        <w:t xml:space="preserve">вленные информационные материалы о переходе на ЦЭТВ размещены по адресу: </w:t>
      </w:r>
      <w:hyperlink r:id="rId4" w:history="1">
        <w:r w:rsidR="00806D47" w:rsidRPr="008A76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06D47" w:rsidRPr="008A76C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06D47" w:rsidRPr="008A76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kis</w:t>
        </w:r>
        <w:proofErr w:type="spellEnd"/>
        <w:r w:rsidR="00806D47" w:rsidRPr="008A76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06D47" w:rsidRPr="008A76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="00806D47" w:rsidRPr="008A76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6D47" w:rsidRPr="008A76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lenobl</w:t>
        </w:r>
        <w:proofErr w:type="spellEnd"/>
        <w:r w:rsidR="00806D47" w:rsidRPr="008A76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6D47" w:rsidRPr="008A76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06D47" w:rsidRPr="008A76C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06D47" w:rsidRPr="008A76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activities</w:t>
        </w:r>
        <w:r w:rsidR="00806D47" w:rsidRPr="008A76C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06D47" w:rsidRPr="008A76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ctv</w:t>
        </w:r>
        <w:proofErr w:type="spellEnd"/>
        <w:r w:rsidR="00806D47" w:rsidRPr="008A76C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06D47" w:rsidRPr="008A76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download</w:t>
        </w:r>
        <w:r w:rsidR="00806D47" w:rsidRPr="008A76C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806D47" w:rsidRPr="008A76C2">
        <w:rPr>
          <w:rFonts w:ascii="Times New Roman" w:hAnsi="Times New Roman" w:cs="Times New Roman"/>
          <w:sz w:val="28"/>
          <w:szCs w:val="28"/>
        </w:rPr>
        <w:t>, в разделах «Инфографика» и «Видеоматериалы.</w:t>
      </w:r>
    </w:p>
    <w:sectPr w:rsidR="00F07EB4" w:rsidRPr="008A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B4"/>
    <w:rsid w:val="00416C96"/>
    <w:rsid w:val="00806D47"/>
    <w:rsid w:val="008A76C2"/>
    <w:rsid w:val="00F0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B048"/>
  <w15:chartTrackingRefBased/>
  <w15:docId w15:val="{4DFBBA20-C088-487B-AC91-229C413E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D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6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s.new.lenobl.ru/activities/ctv/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2</cp:revision>
  <dcterms:created xsi:type="dcterms:W3CDTF">2018-09-14T12:56:00Z</dcterms:created>
  <dcterms:modified xsi:type="dcterms:W3CDTF">2018-09-14T13:09:00Z</dcterms:modified>
</cp:coreProperties>
</file>