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A2" w:rsidRDefault="00B66D93">
      <w:pPr>
        <w:spacing w:after="3" w:line="259" w:lineRule="auto"/>
        <w:ind w:left="10" w:right="64" w:hanging="10"/>
        <w:jc w:val="right"/>
      </w:pPr>
      <w:bookmarkStart w:id="0" w:name="_GoBack"/>
      <w:r>
        <w:t>Администрация</w:t>
      </w:r>
    </w:p>
    <w:p w:rsidR="00FB69A2" w:rsidRDefault="00B66D93">
      <w:pPr>
        <w:spacing w:after="0" w:line="246" w:lineRule="auto"/>
        <w:ind w:left="4781" w:right="0" w:firstLine="0"/>
        <w:jc w:val="center"/>
      </w:pPr>
      <w:r>
        <w:t>Елизаветинского сельского поселения Гатчинского муниципального района</w:t>
      </w:r>
    </w:p>
    <w:p w:rsidR="00FB69A2" w:rsidRDefault="00B66D93">
      <w:pPr>
        <w:spacing w:after="201" w:line="259" w:lineRule="auto"/>
        <w:ind w:left="10" w:right="64" w:hanging="10"/>
        <w:jc w:val="right"/>
      </w:pPr>
      <w:r>
        <w:t>Ленинградской области</w:t>
      </w:r>
    </w:p>
    <w:p w:rsidR="00FB69A2" w:rsidRDefault="00B66D93">
      <w:pPr>
        <w:spacing w:after="26" w:line="242" w:lineRule="auto"/>
        <w:ind w:left="137" w:right="137" w:firstLine="0"/>
        <w:jc w:val="center"/>
      </w:pPr>
      <w:r>
        <w:rPr>
          <w:sz w:val="26"/>
        </w:rPr>
        <w:t xml:space="preserve">Заключение по результатам антикоррупционной экспертизы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</w:t>
      </w:r>
      <w:proofErr w:type="gramStart"/>
      <w:r>
        <w:rPr>
          <w:sz w:val="26"/>
        </w:rPr>
        <w:t>19.06.2018 .N</w:t>
      </w:r>
      <w:proofErr w:type="gramEnd"/>
      <w:r>
        <w:rPr>
          <w:sz w:val="26"/>
        </w:rPr>
        <w:t>2 232 «Об установлении особого противо</w:t>
      </w:r>
      <w:r>
        <w:rPr>
          <w:sz w:val="26"/>
        </w:rPr>
        <w:t>пожарного режима на территории МО Елизаветинского сельского поселения»</w:t>
      </w:r>
    </w:p>
    <w:p w:rsidR="00FB69A2" w:rsidRDefault="00B66D93">
      <w:pPr>
        <w:ind w:left="-5" w:right="-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749808</wp:posOffset>
            </wp:positionH>
            <wp:positionV relativeFrom="page">
              <wp:posOffset>2020824</wp:posOffset>
            </wp:positionV>
            <wp:extent cx="18288" cy="22860"/>
            <wp:effectExtent l="0" t="0" r="0" b="0"/>
            <wp:wrapSquare wrapText="bothSides"/>
            <wp:docPr id="1211" name="Picture 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2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Ведущим специалистом юристом Администрации муниципального образования Елизаветинского сельского поселения Гатчинского муниципального района Ленинградской области в соответствии с часть</w:t>
      </w:r>
      <w:r>
        <w:t>ю З статьи З Федерального закона от 17 июля 2009 г. N2 172-ФЗ ”Об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</w:t>
      </w:r>
      <w:r>
        <w:t xml:space="preserve"> нормативных правовых актов, утвержденных постановлением Правительства Российской Федерации от 26 февраля 2010 г. N2 96, Уставом муниципального образования Елизаветинское сельское поселение Гатчинского муниципального района Ленинградской области, принятым </w:t>
      </w:r>
      <w:r>
        <w:t>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N2 132, проведена антикоррупционная экспертиза:</w:t>
      </w:r>
    </w:p>
    <w:p w:rsidR="00FB69A2" w:rsidRDefault="00B66D93">
      <w:pPr>
        <w:ind w:left="-5" w:right="-4"/>
      </w:pPr>
      <w:r>
        <w:t>- постановления Администрации муниципального</w:t>
      </w:r>
      <w:r>
        <w:t xml:space="preserve"> образования Елизаветинского сельского поселения Гатчинского муниципального района Ленинградской области от</w:t>
      </w:r>
    </w:p>
    <w:p w:rsidR="00FB69A2" w:rsidRDefault="00B66D93">
      <w:pPr>
        <w:spacing w:after="175"/>
        <w:ind w:left="-5" w:right="-4"/>
      </w:pPr>
      <w:r>
        <w:t>19.06.2018 N2 232 «Об установлении особого противопожарного режима на территории МО Елизаветинского сельского поселения».</w:t>
      </w:r>
    </w:p>
    <w:p w:rsidR="00FB69A2" w:rsidRDefault="00B66D93">
      <w:pPr>
        <w:ind w:left="-5" w:right="-4"/>
      </w:pPr>
      <w:r>
        <w:t>В представленном постановл</w:t>
      </w:r>
      <w:r>
        <w:t>ении Администрации муниципального образования Елизаветинского сельского поселения Гатчинского муниципального района Ленинградской области от 19.06.2018 N2 232 «Об установлении особого противопожарного режима на территории МО Елизаветинского сельского посел</w:t>
      </w:r>
      <w:r>
        <w:t>ения» коррупциогенные факторы не выявлены.</w:t>
      </w:r>
    </w:p>
    <w:p w:rsidR="00FB69A2" w:rsidRDefault="00B66D93">
      <w:pPr>
        <w:spacing w:after="0" w:line="259" w:lineRule="auto"/>
        <w:ind w:left="41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91840" cy="9144"/>
                <wp:effectExtent l="0" t="0" r="0" b="0"/>
                <wp:docPr id="2938" name="Group 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9144"/>
                          <a:chOff x="0" y="0"/>
                          <a:chExt cx="3291840" cy="9144"/>
                        </a:xfrm>
                      </wpg:grpSpPr>
                      <wps:wsp>
                        <wps:cNvPr id="2937" name="Shape 2937"/>
                        <wps:cNvSpPr/>
                        <wps:spPr>
                          <a:xfrm>
                            <a:off x="0" y="0"/>
                            <a:ext cx="3291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0" h="9144">
                                <a:moveTo>
                                  <a:pt x="0" y="4572"/>
                                </a:moveTo>
                                <a:lnTo>
                                  <a:pt x="32918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8" style="width:259.2pt;height:0.720032pt;mso-position-horizontal-relative:char;mso-position-vertical-relative:line" coordsize="32918,91">
                <v:shape id="Shape 2937" style="position:absolute;width:32918;height:91;left:0;top:0;" coordsize="3291840,9144" path="m0,4572l329184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69A2" w:rsidRDefault="00FB69A2">
      <w:pPr>
        <w:sectPr w:rsidR="00FB69A2">
          <w:pgSz w:w="12240" w:h="16834"/>
          <w:pgMar w:top="209" w:right="1109" w:bottom="6544" w:left="1793" w:header="720" w:footer="720" w:gutter="0"/>
          <w:cols w:space="720"/>
        </w:sectPr>
      </w:pPr>
    </w:p>
    <w:p w:rsidR="00FB69A2" w:rsidRDefault="00B66D93">
      <w:pPr>
        <w:ind w:left="-5" w:right="1620"/>
      </w:pPr>
      <w:r>
        <w:lastRenderedPageBreak/>
        <w:t>Дата проведения экспертизы начало: 19.06.2018 конец: 21.06.2018</w:t>
      </w:r>
    </w:p>
    <w:p w:rsidR="00FB69A2" w:rsidRDefault="00B66D93">
      <w:pPr>
        <w:tabs>
          <w:tab w:val="right" w:pos="8798"/>
        </w:tabs>
        <w:spacing w:after="3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2286000</wp:posOffset>
            </wp:positionH>
            <wp:positionV relativeFrom="paragraph">
              <wp:posOffset>-161602</wp:posOffset>
            </wp:positionV>
            <wp:extent cx="2272284" cy="557784"/>
            <wp:effectExtent l="0" t="0" r="0" b="0"/>
            <wp:wrapSquare wrapText="bothSides"/>
            <wp:docPr id="1286" name="Picture 1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Picture 1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228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12064" cy="18289"/>
            <wp:effectExtent l="0" t="0" r="0" b="0"/>
            <wp:docPr id="1212" name="Picture 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Ведущий специалист-юрист</w:t>
      </w:r>
      <w:r>
        <w:tab/>
        <w:t>А.М. Мамедова</w:t>
      </w:r>
      <w:bookmarkEnd w:id="0"/>
    </w:p>
    <w:sectPr w:rsidR="00FB69A2">
      <w:type w:val="continuous"/>
      <w:pgSz w:w="12240" w:h="16834"/>
      <w:pgMar w:top="209" w:right="1656" w:bottom="6544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A2"/>
    <w:rsid w:val="00B66D93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E797-13A1-4A24-BA16-F1E5B312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5" w:lineRule="auto"/>
      <w:ind w:left="3" w:right="7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2018-08-27T13:00:00Z</dcterms:created>
  <dcterms:modified xsi:type="dcterms:W3CDTF">2018-08-27T13:00:00Z</dcterms:modified>
</cp:coreProperties>
</file>