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70" w:rsidRDefault="00700A41">
      <w:pPr>
        <w:spacing w:after="0" w:line="259" w:lineRule="auto"/>
        <w:ind w:left="10" w:right="107" w:hanging="10"/>
        <w:jc w:val="right"/>
      </w:pPr>
      <w:bookmarkStart w:id="0" w:name="_GoBack"/>
      <w:bookmarkEnd w:id="0"/>
      <w:r>
        <w:t>Администрация</w:t>
      </w:r>
    </w:p>
    <w:p w:rsidR="00CF6F70" w:rsidRDefault="00700A41">
      <w:pPr>
        <w:spacing w:after="2" w:line="238" w:lineRule="auto"/>
        <w:ind w:left="4752" w:right="0" w:firstLine="0"/>
        <w:jc w:val="center"/>
      </w:pPr>
      <w:r>
        <w:t>Елизаветинского сельского поселения Гатчинского муниципального района</w:t>
      </w:r>
    </w:p>
    <w:p w:rsidR="00CF6F70" w:rsidRDefault="00700A41">
      <w:pPr>
        <w:spacing w:after="218" w:line="259" w:lineRule="auto"/>
        <w:ind w:left="10" w:right="107" w:hanging="10"/>
        <w:jc w:val="right"/>
      </w:pPr>
      <w:r>
        <w:t>Ленинградской области</w:t>
      </w:r>
    </w:p>
    <w:p w:rsidR="00CF6F70" w:rsidRDefault="00700A41">
      <w:pPr>
        <w:spacing w:after="53" w:line="223" w:lineRule="auto"/>
        <w:ind w:left="29" w:right="72" w:firstLine="1289"/>
      </w:pPr>
      <w:r>
        <w:rPr>
          <w:sz w:val="26"/>
        </w:rPr>
        <w:t>Заключение по результатам антикоррупционной экспертизы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25.06.2018 238 «О внесении изменений в постановлени</w:t>
      </w:r>
      <w:r>
        <w:rPr>
          <w:sz w:val="26"/>
        </w:rPr>
        <w:t>е администрации Елизаветинского сельского поселения от 03.04.2018г. 124 «Об утверждении плана проведения проверок муниципального земельного контроля физических лиц на 2018 год»</w:t>
      </w:r>
    </w:p>
    <w:p w:rsidR="00CF6F70" w:rsidRDefault="00700A41">
      <w:pPr>
        <w:ind w:left="10" w:right="14"/>
      </w:pPr>
      <w:r>
        <w:t>Ведущим специалистом юристом Администрации муниципального образования Елизавети</w:t>
      </w:r>
      <w:r>
        <w:t>нского сельского поселения Гатчинского муниципального района Ленинградской области в соответствии с частью 3 статьи З Федерального закона от 17 июля 2009 г. .М2 172-ФЗ ”06 антикоррупционной экспертизе нормативных правовых актов и проектов нормативных право</w:t>
      </w:r>
      <w:r>
        <w:t>вых актов”,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N2 96, Уставом муниципального образо</w:t>
      </w:r>
      <w:r>
        <w:t>вания Елизаветинское сельское поселение Гатчинского муниципального района Ленинградской области, принятым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10 н</w:t>
      </w:r>
      <w:r>
        <w:t>оября 2016 г. N2 132, проведена антикоррупционная экспертиза:</w:t>
      </w:r>
    </w:p>
    <w:p w:rsidR="00CF6F70" w:rsidRDefault="00700A41">
      <w:pPr>
        <w:spacing w:after="191"/>
        <w:ind w:left="10" w:right="14"/>
      </w:pPr>
      <w:r>
        <w:t xml:space="preserve">-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25.06.2018 N2 238 «О внесении изменений в </w:t>
      </w:r>
      <w:r>
        <w:t>постановление администрации Елизаветинского сельского поселения от 03.04.2018г. N2 124 «Об утверждении плана проведения проверок муниципального земельного контроля физических лиц на 2018 год».</w:t>
      </w:r>
    </w:p>
    <w:p w:rsidR="00CF6F70" w:rsidRDefault="00700A41">
      <w:pPr>
        <w:ind w:left="10" w:right="14"/>
      </w:pPr>
      <w:r>
        <w:t>В представленном постановлении Администрации муниципального обр</w:t>
      </w:r>
      <w:r>
        <w:t>азования Елизаветинского сельского поселения Гатчинского муниципального района Ленинградской области от 25.06.2018 N2 238 «О внесении изменений в постановление администрации Елизаветинского сельского поселения от 03.04.2018г. N2 124 «Об утверждении плана п</w:t>
      </w:r>
      <w:r>
        <w:t>роведения проверок муниципального земельного контроля физических лиц на 2018 год» коррупциогенные факторы не выявлены.</w:t>
      </w:r>
    </w:p>
    <w:p w:rsidR="00CF6F70" w:rsidRDefault="00700A41">
      <w:pPr>
        <w:spacing w:after="0" w:line="259" w:lineRule="auto"/>
        <w:ind w:left="683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04772" cy="9144"/>
                <wp:effectExtent l="0" t="0" r="0" b="0"/>
                <wp:docPr id="3170" name="Group 3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772" cy="9144"/>
                          <a:chOff x="0" y="0"/>
                          <a:chExt cx="1604772" cy="9144"/>
                        </a:xfrm>
                      </wpg:grpSpPr>
                      <wps:wsp>
                        <wps:cNvPr id="3169" name="Shape 3169"/>
                        <wps:cNvSpPr/>
                        <wps:spPr>
                          <a:xfrm>
                            <a:off x="0" y="0"/>
                            <a:ext cx="1604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9144">
                                <a:moveTo>
                                  <a:pt x="0" y="4572"/>
                                </a:moveTo>
                                <a:lnTo>
                                  <a:pt x="160477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0" style="width:126.36pt;height:0.720001pt;mso-position-horizontal-relative:char;mso-position-vertical-relative:line" coordsize="16047,91">
                <v:shape id="Shape 3169" style="position:absolute;width:16047;height:91;left:0;top:0;" coordsize="1604772,9144" path="m0,4572l160477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F6F70" w:rsidRDefault="00CF6F70">
      <w:pPr>
        <w:sectPr w:rsidR="00CF6F70">
          <w:pgSz w:w="12240" w:h="16834"/>
          <w:pgMar w:top="216" w:right="1181" w:bottom="5121" w:left="1699" w:header="720" w:footer="720" w:gutter="0"/>
          <w:cols w:space="720"/>
        </w:sectPr>
      </w:pPr>
    </w:p>
    <w:p w:rsidR="00CF6F70" w:rsidRDefault="00700A41">
      <w:pPr>
        <w:ind w:left="10" w:right="749"/>
      </w:pPr>
      <w:r>
        <w:t>Дата проведения экспертизы начало: 25.06.2018 конец: 27.06.2018</w:t>
      </w:r>
    </w:p>
    <w:p w:rsidR="00CF6F70" w:rsidRDefault="00700A41">
      <w:pPr>
        <w:tabs>
          <w:tab w:val="center" w:pos="2246"/>
          <w:tab w:val="right" w:pos="8806"/>
        </w:tabs>
        <w:spacing w:after="0" w:line="259" w:lineRule="auto"/>
        <w:ind w:left="0" w:righ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5596128</wp:posOffset>
            </wp:positionH>
            <wp:positionV relativeFrom="paragraph">
              <wp:posOffset>402336</wp:posOffset>
            </wp:positionV>
            <wp:extent cx="228600" cy="22860"/>
            <wp:effectExtent l="0" t="0" r="0" b="0"/>
            <wp:wrapSquare wrapText="bothSides"/>
            <wp:docPr id="1438" name="Picture 1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" name="Picture 14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-18287</wp:posOffset>
            </wp:positionH>
            <wp:positionV relativeFrom="paragraph">
              <wp:posOffset>406908</wp:posOffset>
            </wp:positionV>
            <wp:extent cx="516636" cy="18288"/>
            <wp:effectExtent l="0" t="0" r="0" b="0"/>
            <wp:wrapSquare wrapText="bothSides"/>
            <wp:docPr id="1439" name="Picture 1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" name="Picture 14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>Ведущий специалист-юрист</w:t>
      </w:r>
      <w:r>
        <w:tab/>
      </w:r>
      <w:r>
        <w:rPr>
          <w:noProof/>
        </w:rPr>
        <w:drawing>
          <wp:inline distT="0" distB="0" distL="0" distR="0">
            <wp:extent cx="2761488" cy="594361"/>
            <wp:effectExtent l="0" t="0" r="0" b="0"/>
            <wp:docPr id="1516" name="Picture 1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Picture 15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59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А.М. Мамедова</w:t>
      </w:r>
    </w:p>
    <w:sectPr w:rsidR="00CF6F70">
      <w:type w:val="continuous"/>
      <w:pgSz w:w="12240" w:h="16834"/>
      <w:pgMar w:top="216" w:right="1706" w:bottom="4846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70"/>
    <w:rsid w:val="00700A41"/>
    <w:rsid w:val="00C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B5EF9-8E72-4AD6-9684-0A435A0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42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Кузнецова Ольга Сергеевна</cp:lastModifiedBy>
  <cp:revision>2</cp:revision>
  <dcterms:created xsi:type="dcterms:W3CDTF">2018-08-27T13:02:00Z</dcterms:created>
  <dcterms:modified xsi:type="dcterms:W3CDTF">2018-08-27T13:02:00Z</dcterms:modified>
</cp:coreProperties>
</file>