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Полномочия администрации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Полномочия, за исключением полномочий установленных настоящей статьей, и порядок деятельности администрации определяются Положением об администрации, принимаемым советом депутатов по представлению главы администрации.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разрабатывает проекты местного бюджета, планов, программ, решений, представляемых главой администрации на рассмотрение совета депутатов;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исполняет местный бюджет и представляет на утверждение совета депутатов отчет о его исполнении;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исполняет постановления совета депутатов;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обеспечивает содержание и использование находящихся в муниципальной собственности жилищного фонда и нежилых помещений, транспорта, учреждений здравоохранения, образования, культуры, социальной защиты населения, других муниципальных предприятий и учреждений;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управляет муниципальной и иной переданной в управление муниципальному образованию собственностью;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осуществляет отдельные государственные полномочия, переданные администрации федеральными законами и законами Ленинградской области;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осуществляет иные полномочия по решению вопросов местного значения, не отнесенные к компетенции совета депутатов, иных органов местного самоуправления муниципального образования.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