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4F" w:rsidRDefault="00420B4F" w:rsidP="00CC4D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5E4F73" w:rsidRPr="004E21FB" w:rsidRDefault="005E4F73" w:rsidP="005E4F73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АДМИНИСТРАЦИЯ МУНИЦИПАЛЬНОГО ОБРАЗОВАНИЯ</w:t>
      </w:r>
    </w:p>
    <w:p w:rsidR="005E4F73" w:rsidRPr="004E21FB" w:rsidRDefault="005E4F73" w:rsidP="005E4F73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ЕЛИЗАВЕТИНСКОГО СЕЛЬСКОГО ПОСЕЛЕНИЯ</w:t>
      </w:r>
    </w:p>
    <w:p w:rsidR="005E4F73" w:rsidRPr="004E21FB" w:rsidRDefault="005E4F73" w:rsidP="005E4F73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ГАТЧИНСКОГО МУНИЦИПАЛЬНОГО РАЙОНА</w:t>
      </w:r>
    </w:p>
    <w:p w:rsidR="005E4F73" w:rsidRPr="004E21FB" w:rsidRDefault="005E4F73" w:rsidP="005E4F73">
      <w:pPr>
        <w:spacing w:before="100" w:line="100" w:lineRule="atLeast"/>
        <w:jc w:val="center"/>
        <w:rPr>
          <w:b/>
          <w:bCs/>
        </w:rPr>
      </w:pPr>
      <w:r w:rsidRPr="004E21FB">
        <w:rPr>
          <w:b/>
          <w:bCs/>
        </w:rPr>
        <w:t>ЛЕНИНГРАДСКОЙ ОБЛАСТИ</w:t>
      </w:r>
    </w:p>
    <w:p w:rsidR="005E4F73" w:rsidRPr="004E21FB" w:rsidRDefault="005E4F73" w:rsidP="005E4F73">
      <w:pPr>
        <w:keepNext/>
        <w:spacing w:before="238" w:after="62" w:line="100" w:lineRule="atLeast"/>
        <w:jc w:val="center"/>
      </w:pPr>
      <w:r w:rsidRPr="004E21FB">
        <w:rPr>
          <w:b/>
          <w:bCs/>
        </w:rPr>
        <w:t>П О С Т А Н О В Л Е Н И 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7A0F7F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  <w:lang w:val="en-US"/>
        </w:rPr>
      </w:pPr>
      <w:r w:rsidRPr="00CC4DE1">
        <w:rPr>
          <w:b/>
          <w:sz w:val="26"/>
          <w:szCs w:val="26"/>
        </w:rPr>
        <w:t xml:space="preserve">« </w:t>
      </w:r>
      <w:r w:rsidR="007A0F7F">
        <w:rPr>
          <w:b/>
          <w:sz w:val="26"/>
          <w:szCs w:val="26"/>
          <w:lang w:val="en-US"/>
        </w:rPr>
        <w:t>22</w:t>
      </w:r>
      <w:r w:rsidRPr="00CC4DE1">
        <w:rPr>
          <w:b/>
          <w:sz w:val="26"/>
          <w:szCs w:val="26"/>
        </w:rPr>
        <w:t xml:space="preserve"> » </w:t>
      </w:r>
      <w:r w:rsidR="007A0F7F">
        <w:rPr>
          <w:b/>
          <w:sz w:val="26"/>
          <w:szCs w:val="26"/>
        </w:rPr>
        <w:t>мая</w:t>
      </w:r>
      <w:r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</w:t>
      </w:r>
      <w:r w:rsidR="007A0F7F">
        <w:rPr>
          <w:b/>
          <w:sz w:val="26"/>
          <w:szCs w:val="26"/>
        </w:rPr>
        <w:t xml:space="preserve">             </w:t>
      </w:r>
      <w:r w:rsidRPr="00CC4DE1">
        <w:rPr>
          <w:b/>
          <w:sz w:val="26"/>
          <w:szCs w:val="26"/>
        </w:rPr>
        <w:t xml:space="preserve">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 </w:t>
      </w:r>
      <w:r w:rsidRPr="00CC4DE1">
        <w:rPr>
          <w:b/>
          <w:sz w:val="26"/>
          <w:szCs w:val="26"/>
        </w:rPr>
        <w:t xml:space="preserve">№ </w:t>
      </w:r>
      <w:r w:rsidR="007A0F7F">
        <w:rPr>
          <w:b/>
          <w:sz w:val="26"/>
          <w:szCs w:val="26"/>
          <w:lang w:val="en-US"/>
        </w:rPr>
        <w:t>205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>в постановление администрации муниципального образования Елизаветинское сельское поселение Гатчинского муниципального района Ленинградской области от 1</w:t>
            </w:r>
            <w:r w:rsidR="006069EC">
              <w:rPr>
                <w:lang w:eastAsia="en-US"/>
              </w:rPr>
              <w:t>1</w:t>
            </w:r>
            <w:r w:rsidR="00355133" w:rsidRPr="00355133">
              <w:rPr>
                <w:lang w:eastAsia="en-US"/>
              </w:rPr>
              <w:t>.</w:t>
            </w:r>
            <w:r w:rsidR="006069EC">
              <w:rPr>
                <w:lang w:eastAsia="en-US"/>
              </w:rPr>
              <w:t>04</w:t>
            </w:r>
            <w:r w:rsidR="00355133" w:rsidRPr="00355133">
              <w:rPr>
                <w:lang w:eastAsia="en-US"/>
              </w:rPr>
              <w:t>.201</w:t>
            </w:r>
            <w:r w:rsidR="006069EC">
              <w:rPr>
                <w:lang w:eastAsia="en-US"/>
              </w:rPr>
              <w:t>6</w:t>
            </w:r>
            <w:r w:rsidR="00355133" w:rsidRPr="00355133">
              <w:rPr>
                <w:lang w:eastAsia="en-US"/>
              </w:rPr>
              <w:t xml:space="preserve"> № </w:t>
            </w:r>
            <w:r w:rsidR="006069EC">
              <w:rPr>
                <w:lang w:eastAsia="en-US"/>
              </w:rPr>
              <w:t>108</w:t>
            </w:r>
            <w:r w:rsidR="00355133" w:rsidRPr="00355133">
              <w:rPr>
                <w:lang w:eastAsia="en-US"/>
              </w:rPr>
              <w:t xml:space="preserve"> </w:t>
            </w:r>
            <w:r w:rsidR="006069EC" w:rsidRPr="006069EC">
              <w:rPr>
                <w:lang w:eastAsia="en-US"/>
              </w:rPr>
              <w:t>«</w:t>
            </w:r>
            <w:r w:rsidR="006069EC" w:rsidRPr="006069EC">
              <w:t>Об утверждении Положения «О 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 и об утверждении состава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8958EC" w:rsidRPr="005E4F73" w:rsidRDefault="008958EC" w:rsidP="00C018DA">
      <w:pPr>
        <w:ind w:firstLine="708"/>
        <w:jc w:val="both"/>
      </w:pPr>
    </w:p>
    <w:p w:rsidR="005E4F73" w:rsidRPr="005E4F73" w:rsidRDefault="006069EC" w:rsidP="005E4F7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22BF" w:rsidRPr="005E4F73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012FA9" w:rsidRPr="005E4F73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122BF" w:rsidRPr="005E4F73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1" w:name="_Hlk482365961"/>
      <w:r w:rsidR="00F054EC" w:rsidRPr="005E4F73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5E4F73" w:rsidRPr="005E4F7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Pr="005E4F73">
        <w:rPr>
          <w:rFonts w:ascii="Times New Roman" w:hAnsi="Times New Roman" w:cs="Times New Roman"/>
          <w:sz w:val="24"/>
          <w:szCs w:val="24"/>
        </w:rPr>
        <w:t>Елизаветинское сельское</w:t>
      </w:r>
      <w:r w:rsidR="005E4F73" w:rsidRPr="005E4F73">
        <w:rPr>
          <w:rFonts w:ascii="Times New Roman" w:hAnsi="Times New Roman" w:cs="Times New Roman"/>
          <w:sz w:val="24"/>
          <w:szCs w:val="24"/>
        </w:rPr>
        <w:t xml:space="preserve"> поселение, администрация Елизаветинского сельского поселения</w:t>
      </w:r>
    </w:p>
    <w:p w:rsidR="005E4F73" w:rsidRDefault="005E4F73" w:rsidP="005E4F7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E4F73" w:rsidRPr="004E21FB" w:rsidRDefault="005E4F73" w:rsidP="005E4F7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E21FB">
        <w:rPr>
          <w:b/>
        </w:rPr>
        <w:t>ПОСТАНОВЛЯЕТ:</w:t>
      </w:r>
    </w:p>
    <w:p w:rsidR="00CC4DE1" w:rsidRPr="00355133" w:rsidRDefault="00CC4DE1" w:rsidP="005E4F73">
      <w:pPr>
        <w:ind w:firstLine="708"/>
        <w:jc w:val="both"/>
        <w:rPr>
          <w:b/>
        </w:rPr>
      </w:pPr>
    </w:p>
    <w:p w:rsidR="00CC4DE1" w:rsidRPr="00355133" w:rsidRDefault="00CC4DE1" w:rsidP="00C018DA">
      <w:pPr>
        <w:ind w:firstLine="709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C77EE1" w:rsidRPr="00355133">
        <w:rPr>
          <w:lang w:eastAsia="en-US"/>
        </w:rPr>
        <w:t>постановление администрации</w:t>
      </w:r>
      <w:r w:rsidR="000122BF" w:rsidRPr="00355133">
        <w:rPr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6069EC">
        <w:rPr>
          <w:lang w:eastAsia="en-US"/>
        </w:rPr>
        <w:t xml:space="preserve">от </w:t>
      </w:r>
      <w:r w:rsidR="006069EC" w:rsidRPr="00355133">
        <w:rPr>
          <w:lang w:eastAsia="en-US"/>
        </w:rPr>
        <w:t>1</w:t>
      </w:r>
      <w:r w:rsidR="006069EC">
        <w:rPr>
          <w:lang w:eastAsia="en-US"/>
        </w:rPr>
        <w:t>1</w:t>
      </w:r>
      <w:r w:rsidR="006069EC" w:rsidRPr="00355133">
        <w:rPr>
          <w:lang w:eastAsia="en-US"/>
        </w:rPr>
        <w:t>.</w:t>
      </w:r>
      <w:r w:rsidR="006069EC">
        <w:rPr>
          <w:lang w:eastAsia="en-US"/>
        </w:rPr>
        <w:t>04</w:t>
      </w:r>
      <w:r w:rsidR="006069EC" w:rsidRPr="00355133">
        <w:rPr>
          <w:lang w:eastAsia="en-US"/>
        </w:rPr>
        <w:t>.201</w:t>
      </w:r>
      <w:r w:rsidR="006069EC">
        <w:rPr>
          <w:lang w:eastAsia="en-US"/>
        </w:rPr>
        <w:t>6</w:t>
      </w:r>
      <w:r w:rsidR="006069EC" w:rsidRPr="00355133">
        <w:rPr>
          <w:lang w:eastAsia="en-US"/>
        </w:rPr>
        <w:t xml:space="preserve"> № </w:t>
      </w:r>
      <w:r w:rsidR="006069EC">
        <w:rPr>
          <w:lang w:eastAsia="en-US"/>
        </w:rPr>
        <w:t>108</w:t>
      </w:r>
      <w:r w:rsidR="006069EC" w:rsidRPr="00355133">
        <w:rPr>
          <w:lang w:eastAsia="en-US"/>
        </w:rPr>
        <w:t xml:space="preserve"> </w:t>
      </w:r>
      <w:r w:rsidR="006069EC" w:rsidRPr="006069EC">
        <w:rPr>
          <w:lang w:eastAsia="en-US"/>
        </w:rPr>
        <w:t>«</w:t>
      </w:r>
      <w:r w:rsidR="006069EC" w:rsidRPr="006069EC">
        <w:t>Об утверждении Положения «О 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 и об утверждении состава комиссии по соблюдению требований к служебному поведению муниципальных служащих администрации МО Елизаветинского сельского поселения Гатчинского муниципального района и урегулированию конфликта интересов»</w:t>
      </w:r>
      <w:r w:rsidR="00C77EE1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C77EE1" w:rsidRPr="00355133">
        <w:rPr>
          <w:lang w:eastAsia="en-US"/>
        </w:rPr>
        <w:t>Постановление</w:t>
      </w:r>
      <w:r w:rsidR="000122BF" w:rsidRPr="00355133">
        <w:rPr>
          <w:lang w:eastAsia="en-US"/>
        </w:rPr>
        <w:t>)</w:t>
      </w:r>
      <w:r w:rsidRPr="00355133">
        <w:t>.</w:t>
      </w:r>
    </w:p>
    <w:p w:rsidR="000122BF" w:rsidRPr="00355133" w:rsidRDefault="000122BF" w:rsidP="00C018DA">
      <w:pPr>
        <w:ind w:firstLine="567"/>
        <w:jc w:val="both"/>
      </w:pPr>
      <w:r w:rsidRPr="00355133">
        <w:t xml:space="preserve">1.1. Изложить пункт </w:t>
      </w:r>
      <w:r w:rsidR="006069EC">
        <w:t>3</w:t>
      </w:r>
      <w:r w:rsidR="00355133" w:rsidRPr="00355133">
        <w:t>.4</w:t>
      </w:r>
      <w:r w:rsidRPr="00355133">
        <w:t xml:space="preserve"> </w:t>
      </w:r>
      <w:r w:rsidR="00355133" w:rsidRPr="00355133">
        <w:t>Постановления</w:t>
      </w:r>
      <w:r w:rsidRPr="00355133">
        <w:t xml:space="preserve"> в следующей редакции:</w:t>
      </w:r>
    </w:p>
    <w:p w:rsidR="006069EC" w:rsidRPr="006069EC" w:rsidRDefault="006069EC" w:rsidP="006069EC">
      <w:pPr>
        <w:suppressAutoHyphens/>
        <w:autoSpaceDE w:val="0"/>
        <w:ind w:firstLine="540"/>
        <w:jc w:val="both"/>
        <w:rPr>
          <w:lang w:eastAsia="ar-SA"/>
        </w:rPr>
      </w:pPr>
      <w:r w:rsidRPr="006069EC">
        <w:rPr>
          <w:lang w:eastAsia="ar-SA"/>
        </w:rPr>
        <w:lastRenderedPageBreak/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69EC" w:rsidRPr="006069EC" w:rsidRDefault="006069EC" w:rsidP="006069E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069EC">
        <w:rPr>
          <w:color w:val="000000" w:themeColor="text1"/>
          <w:lang w:eastAsia="ar-SA"/>
        </w:rPr>
        <w:t>3.4.1.</w:t>
      </w:r>
      <w:r w:rsidRPr="006069EC">
        <w:rPr>
          <w:color w:val="000000" w:themeColor="text1"/>
        </w:rPr>
        <w:t xml:space="preserve">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6069EC">
          <w:rPr>
            <w:color w:val="000000" w:themeColor="text1"/>
          </w:rPr>
          <w:t>статьи 12</w:t>
        </w:r>
      </w:hyperlink>
      <w:r w:rsidRPr="006069EC">
        <w:rPr>
          <w:color w:val="000000" w:themeColor="text1"/>
        </w:rPr>
        <w:t xml:space="preserve"> Федерального закона от 25 декабря 2008 г. N 273-ФЗ "О противодействии коррупции".</w:t>
      </w:r>
    </w:p>
    <w:p w:rsidR="006069EC" w:rsidRPr="006069EC" w:rsidRDefault="006069EC" w:rsidP="006069E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069EC">
        <w:rPr>
          <w:lang w:eastAsia="ar-SA"/>
        </w:rPr>
        <w:t xml:space="preserve">3.4.2. Обращение </w:t>
      </w:r>
      <w:r w:rsidRPr="006069EC">
        <w:t xml:space="preserve">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</w:t>
      </w:r>
      <w:r w:rsidRPr="006069EC">
        <w:rPr>
          <w:lang w:eastAsia="ar-SA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069EC" w:rsidRPr="006069EC" w:rsidRDefault="006069EC" w:rsidP="006069E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069EC">
        <w:rPr>
          <w:lang w:eastAsia="ar-SA"/>
        </w:rPr>
        <w:t xml:space="preserve">3.4.3.Уведомление, </w:t>
      </w:r>
      <w:r w:rsidRPr="006069EC">
        <w:t xml:space="preserve">поступившее в </w:t>
      </w:r>
      <w:r w:rsidRPr="006069EC">
        <w:rPr>
          <w:color w:val="000000" w:themeColor="text1"/>
        </w:rPr>
        <w:t xml:space="preserve">соответствии с </w:t>
      </w:r>
      <w:hyperlink r:id="rId9" w:history="1">
        <w:r w:rsidRPr="006069EC">
          <w:rPr>
            <w:color w:val="000000" w:themeColor="text1"/>
          </w:rPr>
          <w:t>частью 4 статьи 12</w:t>
        </w:r>
      </w:hyperlink>
      <w:r w:rsidRPr="006069EC">
        <w:rPr>
          <w:color w:val="000000" w:themeColor="text1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6069EC">
          <w:rPr>
            <w:color w:val="000000" w:themeColor="text1"/>
          </w:rPr>
          <w:t>статьей 64.1</w:t>
        </w:r>
      </w:hyperlink>
      <w:r w:rsidRPr="006069EC">
        <w:rPr>
          <w:color w:val="000000" w:themeColor="text1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</w:t>
      </w:r>
      <w:r w:rsidRPr="006069EC">
        <w:t xml:space="preserve">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</w:t>
      </w:r>
      <w:r w:rsidRPr="006069EC">
        <w:rPr>
          <w:lang w:eastAsia="ar-SA"/>
        </w:rPr>
        <w:t>рассматривается</w:t>
      </w:r>
      <w:r w:rsidRPr="006069EC">
        <w:t xml:space="preserve">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1" w:history="1">
        <w:r w:rsidRPr="006069EC">
          <w:t>статьи 12</w:t>
        </w:r>
      </w:hyperlink>
      <w:r w:rsidRPr="006069EC">
        <w:t xml:space="preserve"> Федерального закона от 25 декабря 2008 г. N 273-ФЗ "О противодействии коррупции"</w:t>
      </w:r>
      <w:r w:rsidRPr="006069EC">
        <w:rPr>
          <w:lang w:eastAsia="ar-SA"/>
        </w:rPr>
        <w:t xml:space="preserve">. </w:t>
      </w:r>
    </w:p>
    <w:p w:rsidR="006069EC" w:rsidRPr="006069EC" w:rsidRDefault="006069EC" w:rsidP="006069EC">
      <w:pPr>
        <w:autoSpaceDE w:val="0"/>
        <w:autoSpaceDN w:val="0"/>
        <w:adjustRightInd w:val="0"/>
        <w:ind w:firstLine="567"/>
        <w:jc w:val="both"/>
      </w:pPr>
      <w:r w:rsidRPr="006069EC">
        <w:rPr>
          <w:lang w:eastAsia="ar-SA"/>
        </w:rPr>
        <w:t>3.4.4. У</w:t>
      </w:r>
      <w:r w:rsidRPr="006069EC">
        <w:t>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069EC" w:rsidRPr="006069EC" w:rsidRDefault="006069EC" w:rsidP="006069EC">
      <w:pPr>
        <w:autoSpaceDE w:val="0"/>
        <w:autoSpaceDN w:val="0"/>
        <w:adjustRightInd w:val="0"/>
        <w:ind w:firstLine="567"/>
        <w:jc w:val="both"/>
        <w:rPr>
          <w:rFonts w:eastAsia="Calibri"/>
          <w:lang w:eastAsia="ar-SA"/>
        </w:rPr>
      </w:pPr>
      <w:r w:rsidRPr="006069EC">
        <w:rPr>
          <w:rFonts w:eastAsia="Calibri"/>
          <w:lang w:eastAsia="ar-SA"/>
        </w:rPr>
        <w:t>3.4.5.</w:t>
      </w:r>
      <w:r w:rsidRPr="006069EC">
        <w:rPr>
          <w:lang w:eastAsia="ar-SA"/>
        </w:rPr>
        <w:t xml:space="preserve"> </w:t>
      </w:r>
      <w:r w:rsidRPr="006069EC">
        <w:t xml:space="preserve">При подготовке мотивированного заключения по результатам рассмотрения обращения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или уведомление государственного служащего о возникновении личной заинтересованности при исполнении должностных обязанностей, которая приводит или </w:t>
      </w:r>
      <w:r w:rsidRPr="006069EC">
        <w:rPr>
          <w:color w:val="000000" w:themeColor="text1"/>
        </w:rPr>
        <w:t xml:space="preserve">может привести к конфликту интересов, уведомлений, поступивших в соответствии с </w:t>
      </w:r>
      <w:hyperlink r:id="rId12" w:history="1">
        <w:r w:rsidRPr="006069EC">
          <w:rPr>
            <w:color w:val="000000" w:themeColor="text1"/>
          </w:rPr>
          <w:t>частью 4 статьи 12</w:t>
        </w:r>
      </w:hyperlink>
      <w:r w:rsidRPr="006069EC">
        <w:rPr>
          <w:color w:val="000000" w:themeColor="text1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6069EC">
          <w:rPr>
            <w:color w:val="000000" w:themeColor="text1"/>
          </w:rPr>
          <w:t>статьей 64.1</w:t>
        </w:r>
      </w:hyperlink>
      <w:r w:rsidRPr="006069EC">
        <w:rPr>
          <w:color w:val="000000" w:themeColor="text1"/>
        </w:rPr>
        <w:t xml:space="preserve"> Трудового кодекса Российской Федерации в государственный орган уведомление коммерческой</w:t>
      </w:r>
      <w:r w:rsidRPr="006069EC">
        <w:t xml:space="preserve">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6069EC">
        <w:rPr>
          <w:rFonts w:eastAsia="Calibri"/>
          <w:lang w:eastAsia="ar-SA"/>
        </w:rPr>
        <w:t>.</w:t>
      </w:r>
    </w:p>
    <w:p w:rsidR="006069EC" w:rsidRPr="006069EC" w:rsidRDefault="006069EC" w:rsidP="006069E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069EC">
        <w:rPr>
          <w:color w:val="000000" w:themeColor="text1"/>
        </w:rPr>
        <w:t xml:space="preserve">3.4.6. Мотивированные заключения, предусмотренные </w:t>
      </w:r>
      <w:hyperlink r:id="rId14" w:history="1">
        <w:r w:rsidRPr="006069EC">
          <w:rPr>
            <w:color w:val="000000" w:themeColor="text1"/>
          </w:rPr>
          <w:t xml:space="preserve">пунктами </w:t>
        </w:r>
      </w:hyperlink>
      <w:r w:rsidRPr="006069EC">
        <w:rPr>
          <w:color w:val="000000" w:themeColor="text1"/>
        </w:rPr>
        <w:t>3.4.1.-3.4.4 Положения, должны содержать:</w:t>
      </w:r>
    </w:p>
    <w:p w:rsidR="006069EC" w:rsidRPr="006069EC" w:rsidRDefault="006069EC" w:rsidP="006069E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069EC">
        <w:rPr>
          <w:color w:val="000000" w:themeColor="text1"/>
        </w:rPr>
        <w:t>а) информацию, изложенную в обращениях или уведомлениях, указанных в п. 3.4.2, 3.4.3, 3.4.4 настоящего Положения;</w:t>
      </w:r>
    </w:p>
    <w:p w:rsidR="006069EC" w:rsidRPr="006069EC" w:rsidRDefault="006069EC" w:rsidP="006069E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069EC">
        <w:rPr>
          <w:color w:val="000000" w:themeColor="text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69EC" w:rsidRPr="006069EC" w:rsidRDefault="006069EC" w:rsidP="006069E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069EC">
        <w:rPr>
          <w:color w:val="000000" w:themeColor="text1"/>
        </w:rPr>
        <w:t xml:space="preserve">в) мотивированный вывод по результатам предварительного рассмотрения обращений и уведомлений, указанных в п. </w:t>
      </w:r>
      <w:r w:rsidRPr="006069EC">
        <w:rPr>
          <w:color w:val="000000"/>
        </w:rPr>
        <w:t xml:space="preserve">3.4.2, 3.4.3, 3.4.4 </w:t>
      </w:r>
      <w:r w:rsidRPr="006069EC">
        <w:rPr>
          <w:color w:val="000000" w:themeColor="text1"/>
        </w:rPr>
        <w:t xml:space="preserve">настоящего Положения, а также рекомендации для принятия одного из решений в соответствии с </w:t>
      </w:r>
      <w:hyperlink r:id="rId15" w:history="1">
        <w:r w:rsidRPr="006069EC">
          <w:rPr>
            <w:color w:val="000000" w:themeColor="text1"/>
          </w:rPr>
          <w:t xml:space="preserve">пунктами </w:t>
        </w:r>
      </w:hyperlink>
      <w:r w:rsidRPr="006069EC">
        <w:rPr>
          <w:color w:val="000000" w:themeColor="text1"/>
        </w:rPr>
        <w:t xml:space="preserve">5.1, </w:t>
      </w:r>
      <w:hyperlink r:id="rId16" w:history="1">
        <w:r w:rsidRPr="006069EC">
          <w:rPr>
            <w:color w:val="000000" w:themeColor="text1"/>
          </w:rPr>
          <w:t>5.</w:t>
        </w:r>
      </w:hyperlink>
      <w:r w:rsidRPr="006069EC">
        <w:rPr>
          <w:color w:val="000000" w:themeColor="text1"/>
        </w:rPr>
        <w:t xml:space="preserve">7, </w:t>
      </w:r>
      <w:hyperlink r:id="rId17" w:history="1">
        <w:r w:rsidRPr="006069EC">
          <w:rPr>
            <w:color w:val="000000" w:themeColor="text1"/>
          </w:rPr>
          <w:t>5.</w:t>
        </w:r>
      </w:hyperlink>
      <w:r w:rsidRPr="006069EC">
        <w:rPr>
          <w:color w:val="000000" w:themeColor="text1"/>
        </w:rPr>
        <w:t>8.1 настоящего Положения или иного решения.</w:t>
      </w:r>
    </w:p>
    <w:p w:rsidR="005E4F73" w:rsidRPr="004E21FB" w:rsidRDefault="005E4F73" w:rsidP="005E4F7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 </w:t>
      </w:r>
      <w:r w:rsidRPr="004E21FB">
        <w:t xml:space="preserve">Настоящее Постановление подлежит официальному опубликованию и размещению на официальном сайте муниципального </w:t>
      </w:r>
      <w:proofErr w:type="gramStart"/>
      <w:r w:rsidRPr="004E21FB">
        <w:t>образования  Елизаветинское</w:t>
      </w:r>
      <w:proofErr w:type="gramEnd"/>
      <w:r w:rsidRPr="004E21FB">
        <w:t xml:space="preserve"> сельское поселение.</w:t>
      </w:r>
    </w:p>
    <w:p w:rsidR="005E4F73" w:rsidRPr="004E21FB" w:rsidRDefault="005E4F73" w:rsidP="005E4F7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3. </w:t>
      </w:r>
      <w:r w:rsidRPr="004E21FB">
        <w:t>Настоящее Постановление вступает в силу после официального опубликования.</w:t>
      </w:r>
    </w:p>
    <w:p w:rsidR="005E4F73" w:rsidRPr="004E21FB" w:rsidRDefault="005E4F73" w:rsidP="005E4F7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 xml:space="preserve">4. </w:t>
      </w:r>
      <w:r w:rsidRPr="004E21FB">
        <w:rPr>
          <w:color w:val="000000"/>
        </w:rPr>
        <w:t xml:space="preserve">Контроль за выполнением </w:t>
      </w:r>
      <w:r w:rsidRPr="004E21FB">
        <w:t xml:space="preserve">настоящего </w:t>
      </w:r>
      <w:r w:rsidRPr="004E21FB">
        <w:rPr>
          <w:color w:val="000000"/>
        </w:rPr>
        <w:t xml:space="preserve">постановления оставляю за собой. </w:t>
      </w:r>
    </w:p>
    <w:p w:rsidR="00CC4DE1" w:rsidRPr="00355133" w:rsidRDefault="00CC4DE1" w:rsidP="00C018DA">
      <w:pPr>
        <w:ind w:firstLine="567"/>
        <w:jc w:val="both"/>
      </w:pPr>
    </w:p>
    <w:p w:rsidR="00CC4DE1" w:rsidRPr="00355133" w:rsidRDefault="00CC4DE1" w:rsidP="005E4F73">
      <w:pPr>
        <w:jc w:val="both"/>
      </w:pPr>
      <w:r w:rsidRPr="00355133">
        <w:t xml:space="preserve">Глава </w:t>
      </w:r>
      <w:r w:rsidR="006069EC">
        <w:t xml:space="preserve">администрации </w:t>
      </w:r>
      <w:r w:rsidRPr="00355133">
        <w:t>муниципального образования</w:t>
      </w:r>
    </w:p>
    <w:p w:rsidR="00CC4DE1" w:rsidRPr="00355133" w:rsidRDefault="00CC4DE1" w:rsidP="005E4F73">
      <w:pPr>
        <w:jc w:val="both"/>
      </w:pPr>
      <w:r w:rsidRPr="00355133">
        <w:t>Елизаветинское сельское поселение</w:t>
      </w:r>
    </w:p>
    <w:p w:rsidR="00CC4DE1" w:rsidRPr="00355133" w:rsidRDefault="00CC4DE1" w:rsidP="005E4F73">
      <w:pPr>
        <w:jc w:val="both"/>
      </w:pPr>
      <w:r w:rsidRPr="00355133">
        <w:t>Гатчинского муниципального района</w:t>
      </w:r>
    </w:p>
    <w:p w:rsidR="00C27557" w:rsidRPr="00355133" w:rsidRDefault="00CC4DE1" w:rsidP="005E4F73">
      <w:pPr>
        <w:jc w:val="both"/>
      </w:pPr>
      <w:r w:rsidRPr="00355133">
        <w:t>Ленинградской области                                                                                   И.А. Ильин</w:t>
      </w:r>
    </w:p>
    <w:sectPr w:rsidR="00C27557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89" w:rsidRDefault="000C6D89" w:rsidP="00B04740">
      <w:r>
        <w:separator/>
      </w:r>
    </w:p>
  </w:endnote>
  <w:endnote w:type="continuationSeparator" w:id="0">
    <w:p w:rsidR="000C6D89" w:rsidRDefault="000C6D89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89" w:rsidRDefault="000C6D89" w:rsidP="00B04740">
      <w:r>
        <w:separator/>
      </w:r>
    </w:p>
  </w:footnote>
  <w:footnote w:type="continuationSeparator" w:id="0">
    <w:p w:rsidR="000C6D89" w:rsidRDefault="000C6D89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2BF"/>
    <w:rsid w:val="00012FA9"/>
    <w:rsid w:val="00032C6D"/>
    <w:rsid w:val="000616EF"/>
    <w:rsid w:val="000C6D89"/>
    <w:rsid w:val="000D302D"/>
    <w:rsid w:val="000F5FCD"/>
    <w:rsid w:val="00104CEF"/>
    <w:rsid w:val="00105B12"/>
    <w:rsid w:val="00173FE8"/>
    <w:rsid w:val="0018698D"/>
    <w:rsid w:val="001A1648"/>
    <w:rsid w:val="001B64E8"/>
    <w:rsid w:val="002B3C7B"/>
    <w:rsid w:val="003235F0"/>
    <w:rsid w:val="00353064"/>
    <w:rsid w:val="00355133"/>
    <w:rsid w:val="003840BD"/>
    <w:rsid w:val="003A70B9"/>
    <w:rsid w:val="003B3E5D"/>
    <w:rsid w:val="003C5038"/>
    <w:rsid w:val="003F2926"/>
    <w:rsid w:val="00420B4F"/>
    <w:rsid w:val="0046253F"/>
    <w:rsid w:val="00553114"/>
    <w:rsid w:val="00571738"/>
    <w:rsid w:val="005C5086"/>
    <w:rsid w:val="005E4F73"/>
    <w:rsid w:val="005F202F"/>
    <w:rsid w:val="006069EC"/>
    <w:rsid w:val="00623E98"/>
    <w:rsid w:val="00641C51"/>
    <w:rsid w:val="00664FED"/>
    <w:rsid w:val="006730EB"/>
    <w:rsid w:val="00694AFF"/>
    <w:rsid w:val="006E3F4B"/>
    <w:rsid w:val="007951F3"/>
    <w:rsid w:val="007A0F7F"/>
    <w:rsid w:val="007C5069"/>
    <w:rsid w:val="00863034"/>
    <w:rsid w:val="008958EC"/>
    <w:rsid w:val="008F2EA9"/>
    <w:rsid w:val="00923F76"/>
    <w:rsid w:val="00934B0C"/>
    <w:rsid w:val="00936032"/>
    <w:rsid w:val="0095413A"/>
    <w:rsid w:val="00A34ECD"/>
    <w:rsid w:val="00B04740"/>
    <w:rsid w:val="00B6431A"/>
    <w:rsid w:val="00B80A8D"/>
    <w:rsid w:val="00BE6952"/>
    <w:rsid w:val="00C018DA"/>
    <w:rsid w:val="00C27557"/>
    <w:rsid w:val="00C77EE1"/>
    <w:rsid w:val="00CC4DE1"/>
    <w:rsid w:val="00CD10F3"/>
    <w:rsid w:val="00CF0E53"/>
    <w:rsid w:val="00D155F8"/>
    <w:rsid w:val="00D96BB1"/>
    <w:rsid w:val="00E32F47"/>
    <w:rsid w:val="00E77044"/>
    <w:rsid w:val="00EB4F55"/>
    <w:rsid w:val="00F054EC"/>
    <w:rsid w:val="00F12CCB"/>
    <w:rsid w:val="00F248AF"/>
    <w:rsid w:val="00F50D76"/>
    <w:rsid w:val="00F77061"/>
    <w:rsid w:val="00FA025E"/>
    <w:rsid w:val="00FC2B1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D74CB4810C0EAECD98B044DDB6E1EE7649598221A8A45C62F0B256344A317082645CALBUAM" TargetMode="External"/><Relationship Id="rId13" Type="http://schemas.openxmlformats.org/officeDocument/2006/relationships/hyperlink" Target="consultantplus://offline/ref=F6C78A57D1D05661876CAEB40FE7D36569DD1B15D7487AED600062EC48CD9C853C99BB050034LBd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C78A57D1D05661876CAEB40FE7D36569D41B1FD9497AED600062EC48CD9C853C99BB07L0d4M" TargetMode="External"/><Relationship Id="rId17" Type="http://schemas.openxmlformats.org/officeDocument/2006/relationships/hyperlink" Target="consultantplus://offline/ref=7B277757F8808EA5E0BCA6FA30495673B50BFE39C7EC954F0508C45372AE164A0A5CDA109EFD42ECq8f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277757F8808EA5E0BCA6FA30495673B50BFE39C7EC954F0508C45372AE164A0A5CDA109EFD42EFq8fE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AB7321B701090B1E757C541D2E1034FBAA9E0DF6BFCA360677EB13C03E186678E5E005E8Z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277757F8808EA5E0BCA6FA30495673B50BFE39C7EC954F0508C45372AE164A0A5CDA109EFD42E9q8f8M" TargetMode="External"/><Relationship Id="rId10" Type="http://schemas.openxmlformats.org/officeDocument/2006/relationships/hyperlink" Target="consultantplus://offline/ref=FFDD351B7DF09C06940DC93345EDF758D47CA449837B37E2FB6FBE3D7D75E986CEF43A72941EE8Y5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DD351B7DF09C06940DC93345EDF758D475A4438D7A37E2FB6FBE3D7D75E986CEF43A70E9Y0M" TargetMode="External"/><Relationship Id="rId14" Type="http://schemas.openxmlformats.org/officeDocument/2006/relationships/hyperlink" Target="consultantplus://offline/ref=7B277757F8808EA5E0BCA6FA30495673B50BFE39C7EC954F0508C45372AE164A0A5CDA109EFD42ECq8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888C-A41E-48D3-B9A3-462A7BBF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</cp:revision>
  <cp:lastPrinted>2018-05-22T08:38:00Z</cp:lastPrinted>
  <dcterms:created xsi:type="dcterms:W3CDTF">2018-05-22T08:39:00Z</dcterms:created>
  <dcterms:modified xsi:type="dcterms:W3CDTF">2018-05-22T08:39:00Z</dcterms:modified>
</cp:coreProperties>
</file>