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4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Приложение №  3                                  </w:t>
      </w:r>
    </w:p>
    <w:p>
      <w:pPr>
        <w:spacing w:before="0" w:after="0" w:line="240"/>
        <w:ind w:right="0" w:left="0" w:firstLine="54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4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УТВЕРЖДЕНЫ</w:t>
      </w:r>
    </w:p>
    <w:p>
      <w:pPr>
        <w:spacing w:before="0" w:after="0" w:line="240"/>
        <w:ind w:right="0" w:left="0"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приказом Росстата</w:t>
      </w:r>
    </w:p>
    <w:p>
      <w:pPr>
        <w:spacing w:before="0" w:after="0" w:line="240"/>
        <w:ind w:right="0" w:left="0" w:firstLine="54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09.06. 2015 г. №263</w:t>
      </w:r>
    </w:p>
    <w:p>
      <w:pPr>
        <w:spacing w:before="0" w:after="0" w:line="240"/>
        <w:ind w:right="0" w:left="0" w:firstLine="54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УКАЗАНИЯ ПО ЗАПОЛНЕНИЮ ФОРМЫ</w:t>
      </w:r>
    </w:p>
    <w:p>
      <w:pPr>
        <w:spacing w:before="0" w:after="0" w:line="240"/>
        <w:ind w:right="0" w:left="0"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ФЕДЕРАЛЬНОГО СТАТИСТИЧЕСКОГО НАБЛЮДЕНИЯ</w:t>
      </w:r>
    </w:p>
    <w:p>
      <w:pPr>
        <w:spacing w:before="0" w:after="0" w:line="240"/>
        <w:ind w:right="0" w:left="0" w:firstLine="54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МП-сп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Сведения  об основных показателях деятельности малого предприятия за 2015 год</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4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Форму федерального статистического наблюдения № МП-сп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Сведения об основных показателях  деятельности малого предприятия за 2015 год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предоставляют все юридические лица, включая крестьянские (фермерские) хозяйства, являющиеся малыми предприятиями  в соответствии с Федеральным законом от 24 июля 2007 г. № 209-ФЗ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5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заполнении данных в форме необходимо следовать следующим указаниям:</w:t>
      </w:r>
    </w:p>
    <w:p>
      <w:pPr>
        <w:numPr>
          <w:ilvl w:val="0"/>
          <w:numId w:val="4"/>
        </w:numPr>
        <w:spacing w:before="0" w:after="0" w:line="240"/>
        <w:ind w:right="0" w:left="12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использовать скрепки, степлеры, зажимы для скрепления листов;</w:t>
      </w:r>
    </w:p>
    <w:p>
      <w:pPr>
        <w:numPr>
          <w:ilvl w:val="0"/>
          <w:numId w:val="4"/>
        </w:numPr>
        <w:spacing w:before="0" w:after="0" w:line="240"/>
        <w:ind w:right="0" w:left="12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заносить ответы в специальные поля;</w:t>
      </w:r>
    </w:p>
    <w:p>
      <w:pPr>
        <w:numPr>
          <w:ilvl w:val="0"/>
          <w:numId w:val="4"/>
        </w:numPr>
        <w:spacing w:before="0" w:after="0" w:line="240"/>
        <w:ind w:right="0" w:left="12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цифры и метки писать в соответствии с образцом на бланке;</w:t>
      </w:r>
    </w:p>
    <w:p>
      <w:pPr>
        <w:numPr>
          <w:ilvl w:val="0"/>
          <w:numId w:val="4"/>
        </w:numPr>
        <w:spacing w:before="0" w:after="0" w:line="240"/>
        <w:ind w:right="0" w:left="12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допущена ошибка при заполнении формы, вносить исправления  в соответствии с образцом на бланке;</w:t>
      </w:r>
    </w:p>
    <w:p>
      <w:pPr>
        <w:numPr>
          <w:ilvl w:val="0"/>
          <w:numId w:val="4"/>
        </w:numPr>
        <w:spacing w:before="0" w:after="0" w:line="240"/>
        <w:ind w:right="0" w:left="12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использовать корректирующую жидкость;</w:t>
      </w:r>
    </w:p>
    <w:p>
      <w:pPr>
        <w:numPr>
          <w:ilvl w:val="0"/>
          <w:numId w:val="4"/>
        </w:numPr>
        <w:spacing w:before="0" w:after="0" w:line="240"/>
        <w:ind w:right="0" w:left="12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заклеивать неверный текст кусочками бумаги.</w:t>
      </w:r>
    </w:p>
    <w:p>
      <w:pPr>
        <w:spacing w:before="0" w:after="0" w:line="240"/>
        <w:ind w:right="0" w:left="0" w:firstLine="54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Общие положения</w:t>
      </w:r>
    </w:p>
    <w:p>
      <w:pPr>
        <w:tabs>
          <w:tab w:val="left" w:pos="9214" w:leader="none"/>
        </w:tabs>
        <w:spacing w:before="120" w:after="0" w:line="240"/>
        <w:ind w:right="142"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форму федерального статистического наблюдения № МП-сп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Сведения об основных показателях  деятельности малого предприятия за 2015 год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включаются сведения в целом по юридическому лицу, то есть по всем филиалам и структурным подразделениям данного предприятия независимо от их местонахождения.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Временно не работающие предприятия, на которых в течение части 2015 года имели место производство и продажа товаров, выполнение работ и услуг или инвестиционная деятельность, предоставляют форму на общих основаниях.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в 2015 году имели место реорганизация, изменение структуры юридического лица или изменение методологии исчисления показателей, то данные за 2014 год в форме приводятся исходя из новой структуры юридического лица или методологии, принятой в 2015 году.</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строке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Наименование отчитывающейся организации</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полное наименование организации в соответствии с учредительными документами, зарегистрированными в установленном порядке, а затем в скобках - краткое наименование. </w:t>
      </w:r>
      <w:r>
        <w:rPr>
          <w:rFonts w:ascii="Times New Roman" w:hAnsi="Times New Roman" w:cs="Times New Roman" w:eastAsia="Times New Roman"/>
          <w:b/>
          <w:color w:val="auto"/>
          <w:spacing w:val="0"/>
          <w:position w:val="0"/>
          <w:sz w:val="20"/>
          <w:shd w:fill="auto" w:val="clear"/>
        </w:rPr>
        <w:t xml:space="preserve">По строке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Почтовый адрес отчитывающейся организации</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наименование субъекта Российской Федерации, юридический адрес с почтовым индексом.</w:t>
      </w:r>
    </w:p>
    <w:p>
      <w:pPr>
        <w:suppressAutoHyphens w:val="true"/>
        <w:spacing w:before="0" w:after="0" w:line="240"/>
        <w:ind w:right="0" w:left="0" w:firstLine="709"/>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Если фактический адрес не совпадает с юридическим, то указывается почтовый адрес, по которому фактически находится юридическое лицо.</w:t>
      </w:r>
      <w:r>
        <w:rPr>
          <w:rFonts w:ascii="Arial" w:hAnsi="Arial" w:cs="Arial" w:eastAsia="Arial"/>
          <w:color w:val="auto"/>
          <w:spacing w:val="0"/>
          <w:position w:val="0"/>
          <w:sz w:val="22"/>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pPr>
        <w:spacing w:before="120" w:after="0" w:line="240"/>
        <w:ind w:right="0" w:left="0" w:firstLine="54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Раздел 1.  Общие сведения о юридическом лице </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1.1 (строка 01) </w:t>
      </w:r>
      <w:r>
        <w:rPr>
          <w:rFonts w:ascii="Times New Roman" w:hAnsi="Times New Roman" w:cs="Times New Roman" w:eastAsia="Times New Roman"/>
          <w:color w:val="auto"/>
          <w:spacing w:val="0"/>
          <w:position w:val="0"/>
          <w:sz w:val="20"/>
          <w:shd w:fill="auto" w:val="clear"/>
        </w:rPr>
        <w:t xml:space="preserve">указывается месяц (две цифры) и год (четыре цифры) начала выпуска товаров и оказания услуг данным юридическим лицом (дата начала предпринимательской деятельности предприятия).</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1.2</w:t>
      </w:r>
      <w:r>
        <w:rPr>
          <w:rFonts w:ascii="Times New Roman" w:hAnsi="Times New Roman" w:cs="Times New Roman" w:eastAsia="Times New Roman"/>
          <w:color w:val="auto"/>
          <w:spacing w:val="0"/>
          <w:position w:val="0"/>
          <w:sz w:val="20"/>
          <w:shd w:fill="auto" w:val="clear"/>
        </w:rPr>
        <w:t xml:space="preserve"> в случае, если Вы осуществляли предпринимательскую деятельность в 2015 году, отметьте</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строка 02), в ином случае отметьте</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строка 03).</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04</w:t>
      </w:r>
      <w:r>
        <w:rPr>
          <w:rFonts w:ascii="Times New Roman" w:hAnsi="Times New Roman" w:cs="Times New Roman" w:eastAsia="Times New Roman"/>
          <w:color w:val="auto"/>
          <w:spacing w:val="0"/>
          <w:position w:val="0"/>
          <w:sz w:val="20"/>
          <w:shd w:fill="auto" w:val="clear"/>
        </w:rPr>
        <w:t xml:space="preserve">) укажите количество месяцев в 2015 году, в течение которых Ваша организация осуществляла свою деятельность, включая месяцы, в течение которых организация осуществляла свою деятельность хотя бы один полный рабочий день. </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1.4 (строка 05) </w:t>
      </w:r>
      <w:r>
        <w:rPr>
          <w:rFonts w:ascii="Times New Roman" w:hAnsi="Times New Roman" w:cs="Times New Roman" w:eastAsia="Times New Roman"/>
          <w:color w:val="auto"/>
          <w:spacing w:val="0"/>
          <w:position w:val="0"/>
          <w:sz w:val="20"/>
          <w:shd w:fill="auto" w:val="clear"/>
        </w:rPr>
        <w:t xml:space="preserve">укажите адрес места осуществления основной предпринимательской деятельности, если он отличается от адреса регистрации Вашей организации.</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1.5 (строки 06-07) </w:t>
      </w:r>
      <w:r>
        <w:rPr>
          <w:rFonts w:ascii="Times New Roman" w:hAnsi="Times New Roman" w:cs="Times New Roman" w:eastAsia="Times New Roman"/>
          <w:color w:val="auto"/>
          <w:spacing w:val="0"/>
          <w:position w:val="0"/>
          <w:sz w:val="20"/>
          <w:shd w:fill="auto" w:val="clear"/>
        </w:rPr>
        <w:t xml:space="preserve">организации, являющиеся акционерными обществами, указывают на факт произошедших или не произошедших изменений в составе акционеров (учредителей) акционерных обществ в течение 2011-2015 годов. Если в составе акционеров происходили изменения, отметьте</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строка 06)</w:t>
      </w:r>
      <w:r>
        <w:rPr>
          <w:rFonts w:ascii="Times New Roman" w:hAnsi="Times New Roman" w:cs="Times New Roman" w:eastAsia="Times New Roman"/>
          <w:color w:val="auto"/>
          <w:spacing w:val="0"/>
          <w:position w:val="0"/>
          <w:sz w:val="20"/>
          <w:shd w:fill="auto" w:val="clear"/>
        </w:rPr>
        <w:t xml:space="preserve">, в ином случае отметьте</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строка 07).</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вопросе 1.6 </w:t>
      </w:r>
      <w:r>
        <w:rPr>
          <w:rFonts w:ascii="Times New Roman" w:hAnsi="Times New Roman" w:cs="Times New Roman" w:eastAsia="Times New Roman"/>
          <w:color w:val="auto"/>
          <w:spacing w:val="0"/>
          <w:position w:val="0"/>
          <w:sz w:val="20"/>
          <w:shd w:fill="auto" w:val="clear"/>
        </w:rPr>
        <w:t xml:space="preserve">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системы налогообложения, которые применялись в Вашей организации в 2015 году </w:t>
      </w:r>
      <w:r>
        <w:rPr>
          <w:rFonts w:ascii="Times New Roman" w:hAnsi="Times New Roman" w:cs="Times New Roman" w:eastAsia="Times New Roman"/>
          <w:b/>
          <w:color w:val="auto"/>
          <w:spacing w:val="0"/>
          <w:position w:val="0"/>
          <w:sz w:val="20"/>
          <w:shd w:fill="auto" w:val="clear"/>
        </w:rPr>
        <w:t xml:space="preserve">(строки 08-11).</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Раздел 2.  Основные показатели деятельности</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2.1 (строка 12) </w:t>
      </w:r>
      <w:r>
        <w:rPr>
          <w:rFonts w:ascii="Times New Roman" w:hAnsi="Times New Roman" w:cs="Times New Roman" w:eastAsia="Times New Roman"/>
          <w:color w:val="auto"/>
          <w:spacing w:val="0"/>
          <w:position w:val="0"/>
          <w:sz w:val="20"/>
          <w:shd w:fill="auto" w:val="clear"/>
        </w:rPr>
        <w:t xml:space="preserve">приводится </w:t>
      </w:r>
      <w:r>
        <w:rPr>
          <w:rFonts w:ascii="Times New Roman" w:hAnsi="Times New Roman" w:cs="Times New Roman" w:eastAsia="Times New Roman"/>
          <w:b/>
          <w:color w:val="auto"/>
          <w:spacing w:val="0"/>
          <w:position w:val="0"/>
          <w:sz w:val="20"/>
          <w:shd w:fill="auto" w:val="clear"/>
        </w:rPr>
        <w:t xml:space="preserve">численность работников</w:t>
      </w:r>
      <w:r>
        <w:rPr>
          <w:rFonts w:ascii="Times New Roman" w:hAnsi="Times New Roman" w:cs="Times New Roman" w:eastAsia="Times New Roman"/>
          <w:color w:val="auto"/>
          <w:spacing w:val="0"/>
          <w:position w:val="0"/>
          <w:sz w:val="20"/>
          <w:shd w:fill="auto" w:val="clear"/>
        </w:rPr>
        <w:t xml:space="preserve"> предприятия, представляющая собой сумму:</w:t>
      </w:r>
    </w:p>
    <w:p>
      <w:pPr>
        <w:numPr>
          <w:ilvl w:val="0"/>
          <w:numId w:val="14"/>
        </w:numPr>
        <w:spacing w:before="120" w:after="0" w:line="240"/>
        <w:ind w:right="0" w:left="1321" w:hanging="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среднесписочной численности работников</w:t>
      </w:r>
      <w:r>
        <w:rPr>
          <w:rFonts w:ascii="Times New Roman" w:hAnsi="Times New Roman" w:cs="Times New Roman" w:eastAsia="Times New Roman"/>
          <w:color w:val="auto"/>
          <w:spacing w:val="0"/>
          <w:position w:val="0"/>
          <w:sz w:val="20"/>
          <w:shd w:fill="auto" w:val="clear"/>
        </w:rPr>
        <w:t xml:space="preserve">;</w:t>
      </w:r>
    </w:p>
    <w:p>
      <w:pPr>
        <w:numPr>
          <w:ilvl w:val="0"/>
          <w:numId w:val="14"/>
        </w:numPr>
        <w:spacing w:before="120" w:after="0" w:line="240"/>
        <w:ind w:right="0" w:left="1321" w:hanging="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средней численности внешних совместителей</w:t>
      </w:r>
      <w:r>
        <w:rPr>
          <w:rFonts w:ascii="Times New Roman" w:hAnsi="Times New Roman" w:cs="Times New Roman" w:eastAsia="Times New Roman"/>
          <w:color w:val="auto"/>
          <w:spacing w:val="0"/>
          <w:position w:val="0"/>
          <w:sz w:val="20"/>
          <w:shd w:fill="auto" w:val="clear"/>
        </w:rPr>
        <w:t xml:space="preserve">;</w:t>
      </w:r>
    </w:p>
    <w:p>
      <w:pPr>
        <w:numPr>
          <w:ilvl w:val="0"/>
          <w:numId w:val="14"/>
        </w:numPr>
        <w:spacing w:before="120" w:after="0" w:line="240"/>
        <w:ind w:right="0" w:left="1321" w:hanging="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средней численности работников, выполнявших работы по договорам гражданско-правового характера</w:t>
      </w:r>
      <w:r>
        <w:rPr>
          <w:rFonts w:ascii="Times New Roman" w:hAnsi="Times New Roman" w:cs="Times New Roman" w:eastAsia="Times New Roman"/>
          <w:color w:val="auto"/>
          <w:spacing w:val="0"/>
          <w:position w:val="0"/>
          <w:sz w:val="20"/>
          <w:shd w:fill="auto" w:val="clear"/>
        </w:rPr>
        <w:t xml:space="preserve">.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2.1 (строка 13)</w:t>
      </w:r>
      <w:r>
        <w:rPr>
          <w:rFonts w:ascii="Times New Roman" w:hAnsi="Times New Roman" w:cs="Times New Roman" w:eastAsia="Times New Roman"/>
          <w:color w:val="auto"/>
          <w:spacing w:val="0"/>
          <w:position w:val="0"/>
          <w:sz w:val="20"/>
          <w:shd w:fill="auto" w:val="clear"/>
        </w:rPr>
        <w:t xml:space="preserve"> отражается </w:t>
      </w:r>
      <w:r>
        <w:rPr>
          <w:rFonts w:ascii="Times New Roman" w:hAnsi="Times New Roman" w:cs="Times New Roman" w:eastAsia="Times New Roman"/>
          <w:i/>
          <w:color w:val="auto"/>
          <w:spacing w:val="0"/>
          <w:position w:val="0"/>
          <w:sz w:val="20"/>
          <w:shd w:fill="auto" w:val="clear"/>
        </w:rPr>
        <w:t xml:space="preserve">среднесписочная численность работников</w:t>
      </w:r>
      <w:r>
        <w:rPr>
          <w:rFonts w:ascii="Times New Roman" w:hAnsi="Times New Roman" w:cs="Times New Roman" w:eastAsia="Times New Roman"/>
          <w:color w:val="auto"/>
          <w:spacing w:val="0"/>
          <w:position w:val="0"/>
          <w:sz w:val="20"/>
          <w:shd w:fill="auto" w:val="clear"/>
        </w:rPr>
        <w:t xml:space="preserve"> (без внешних совместителей).</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В среднесписочную численность  работников включаются</w:t>
      </w:r>
      <w:r>
        <w:rPr>
          <w:rFonts w:ascii="Times New Roman" w:hAnsi="Times New Roman" w:cs="Times New Roman" w:eastAsia="Times New Roman"/>
          <w:color w:val="auto"/>
          <w:spacing w:val="0"/>
          <w:position w:val="0"/>
          <w:sz w:val="20"/>
          <w:shd w:fill="auto" w:val="clear"/>
        </w:rPr>
        <w:t xml:space="preserve">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pPr>
        <w:spacing w:before="120" w:after="0" w:line="240"/>
        <w:ind w:right="0" w:left="0" w:firstLine="540"/>
        <w:jc w:val="both"/>
        <w:rPr>
          <w:rFonts w:ascii="Times New Roman" w:hAnsi="Times New Roman" w:cs="Times New Roman" w:eastAsia="Times New Roman"/>
          <w:i/>
          <w:color w:val="auto"/>
          <w:spacing w:val="0"/>
          <w:position w:val="0"/>
          <w:sz w:val="20"/>
          <w:u w:val="single"/>
          <w:shd w:fill="auto" w:val="clear"/>
        </w:rPr>
      </w:pPr>
      <w:r>
        <w:rPr>
          <w:rFonts w:ascii="Times New Roman" w:hAnsi="Times New Roman" w:cs="Times New Roman" w:eastAsia="Times New Roman"/>
          <w:i/>
          <w:color w:val="auto"/>
          <w:spacing w:val="0"/>
          <w:position w:val="0"/>
          <w:sz w:val="20"/>
          <w:u w:val="single"/>
          <w:shd w:fill="auto" w:val="clear"/>
        </w:rPr>
        <w:t xml:space="preserve">Не включаются в среднесписочную численность:</w:t>
      </w:r>
    </w:p>
    <w:p>
      <w:pPr>
        <w:numPr>
          <w:ilvl w:val="0"/>
          <w:numId w:val="16"/>
        </w:num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pPr>
        <w:numPr>
          <w:ilvl w:val="0"/>
          <w:numId w:val="16"/>
        </w:num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Примечание.</w:t>
      </w:r>
      <w:r>
        <w:rPr>
          <w:rFonts w:ascii="Times New Roman" w:hAnsi="Times New Roman" w:cs="Times New Roman" w:eastAsia="Times New Roman"/>
          <w:i/>
          <w:color w:val="auto"/>
          <w:spacing w:val="0"/>
          <w:position w:val="0"/>
          <w:sz w:val="20"/>
          <w:shd w:fill="auto" w:val="clear"/>
        </w:rPr>
        <w:t xml:space="preserve"> Работник, получающий на одном предприятии две, полторы или менее одной ставки или оформленный на одном предприятии как внутренний совместитель, учитывается в списочной численности работников как один человек (целая единица).</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показывается сумма заработной платы с учетом оплаты труда по совместительству.</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работники, выполнявшие работу по договорам гражданско-правового характера.</w:t>
      </w:r>
    </w:p>
    <w:p>
      <w:pPr>
        <w:spacing w:before="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Примечание.</w:t>
      </w:r>
      <w:r>
        <w:rPr>
          <w:rFonts w:ascii="Times New Roman" w:hAnsi="Times New Roman" w:cs="Times New Roman" w:eastAsia="Times New Roman"/>
          <w:i/>
          <w:color w:val="auto"/>
          <w:spacing w:val="0"/>
          <w:position w:val="0"/>
          <w:sz w:val="20"/>
          <w:shd w:fill="auto" w:val="clear"/>
        </w:rPr>
        <w:t xml:space="preserve">  Работник, состоящий в списочном составе и заключивший договор гражданско-правового характера с этим же предприятием, учитывается в среднесписочной численности один раз по месту работы</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Среднесписочная численность работников (без внешних совместителей) за год</w:t>
      </w:r>
      <w:r>
        <w:rPr>
          <w:rFonts w:ascii="Times New Roman" w:hAnsi="Times New Roman" w:cs="Times New Roman" w:eastAsia="Times New Roman"/>
          <w:color w:val="auto"/>
          <w:spacing w:val="0"/>
          <w:position w:val="0"/>
          <w:sz w:val="20"/>
          <w:shd w:fill="auto" w:val="clear"/>
        </w:rPr>
        <w:t xml:space="preserve"> определяется путем суммирования среднесписочной численности работников за все месяцы и делением полученной суммы  на 12 (независимо от того сколько месяцев в году работало предприятие).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Среднесписочная численность работников за месяц</w:t>
      </w:r>
      <w:r>
        <w:rPr>
          <w:rFonts w:ascii="Times New Roman" w:hAnsi="Times New Roman" w:cs="Times New Roman" w:eastAsia="Times New Roman"/>
          <w:color w:val="auto"/>
          <w:spacing w:val="0"/>
          <w:position w:val="0"/>
          <w:sz w:val="20"/>
          <w:shd w:fill="auto" w:val="clear"/>
        </w:rPr>
        <w:t xml:space="preserve"> исчисляется путем суммирования списочной численности работников за каждый календарный день месяца, то есть с 1 по 30 или 31 число (для февраля – по 28), включая праздничные (нерабочие) и выходные дни, и деления полученной суммы  на число календарных дней месяца.</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среднесписочной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(болезни, отпуск, в т.ч. по инициативе работодателя, прогулы и тому подобное).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Средняя численность внешних совместителей</w:t>
      </w:r>
      <w:r>
        <w:rPr>
          <w:rFonts w:ascii="Times New Roman" w:hAnsi="Times New Roman" w:cs="Times New Roman" w:eastAsia="Times New Roman"/>
          <w:color w:val="auto"/>
          <w:spacing w:val="0"/>
          <w:position w:val="0"/>
          <w:sz w:val="20"/>
          <w:shd w:fill="auto" w:val="clear"/>
        </w:rPr>
        <w:t xml:space="preserve"> исчисляется в соответствии с порядком определения средней численности лиц, работавших неполное рабочее время, изложенным ниже.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Лица, работавшие неполное рабочее время</w:t>
      </w:r>
      <w:r>
        <w:rPr>
          <w:rFonts w:ascii="Times New Roman" w:hAnsi="Times New Roman" w:cs="Times New Roman" w:eastAsia="Times New Roman"/>
          <w:color w:val="auto"/>
          <w:spacing w:val="0"/>
          <w:position w:val="0"/>
          <w:sz w:val="20"/>
          <w:shd w:fill="auto" w:val="clear"/>
        </w:rPr>
        <w:t xml:space="preserve">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 Расчет средней численности этой категории работников производится в следующем порядке: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40 </w:t>
      </w:r>
      <w:r>
        <w:rPr>
          <w:rFonts w:ascii="Times New Roman" w:hAnsi="Times New Roman" w:cs="Times New Roman" w:eastAsia="Times New Roman"/>
          <w:color w:val="auto"/>
          <w:spacing w:val="0"/>
          <w:position w:val="0"/>
          <w:sz w:val="20"/>
          <w:shd w:fill="auto" w:val="clear"/>
        </w:rPr>
        <w:t xml:space="preserve">часов – на 8 часов (при пятидневной рабочей неделе) или 6,67 часа (при шестидневной рабочей неделе);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36 </w:t>
      </w:r>
      <w:r>
        <w:rPr>
          <w:rFonts w:ascii="Times New Roman" w:hAnsi="Times New Roman" w:cs="Times New Roman" w:eastAsia="Times New Roman"/>
          <w:color w:val="auto"/>
          <w:spacing w:val="0"/>
          <w:position w:val="0"/>
          <w:sz w:val="20"/>
          <w:shd w:fill="auto" w:val="clear"/>
        </w:rPr>
        <w:t xml:space="preserve">часов – на 7,2 часа (при пятидневной рабочей неделе) или на 6 часов (при шестидневной рабочей неделе);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 </w:t>
      </w:r>
      <w:r>
        <w:rPr>
          <w:rFonts w:ascii="Times New Roman" w:hAnsi="Times New Roman" w:cs="Times New Roman" w:eastAsia="Times New Roman"/>
          <w:color w:val="auto"/>
          <w:spacing w:val="0"/>
          <w:position w:val="0"/>
          <w:sz w:val="20"/>
          <w:shd w:fill="auto" w:val="clear"/>
        </w:rPr>
        <w:t xml:space="preserve">часа – на 4,8 часа (при пятидневной рабочей неделе) или 4 часа  (при шестидневной рабочей неделе);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далее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Упрощенный способ расчета (</w:t>
      </w:r>
      <w:r>
        <w:rPr>
          <w:rFonts w:ascii="Times New Roman" w:hAnsi="Times New Roman" w:cs="Times New Roman" w:eastAsia="Times New Roman"/>
          <w:color w:val="auto"/>
          <w:spacing w:val="0"/>
          <w:position w:val="0"/>
          <w:sz w:val="20"/>
          <w:u w:val="single"/>
          <w:shd w:fill="auto" w:val="clear"/>
        </w:rPr>
        <w:t xml:space="preserve">условный пример</w:t>
      </w:r>
      <w:r>
        <w:rPr>
          <w:rFonts w:ascii="Times New Roman" w:hAnsi="Times New Roman" w:cs="Times New Roman" w:eastAsia="Times New Roman"/>
          <w:color w:val="auto"/>
          <w:spacing w:val="0"/>
          <w:position w:val="0"/>
          <w:sz w:val="20"/>
          <w:shd w:fill="auto" w:val="clear"/>
        </w:rPr>
        <w:t xml:space="preserve">).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малом предприятии три работника заняты  на работе неполное рабочее время, по 3,2 часа в день. Эти работники учитываются за каждый рабочий день как 0,4 человека (3,2 часа: 8 часов). Например, в сентябре Иванов отработал 22 рабочих дня, Петров – 10, Сидоров – 5. Средняя численность не полностью занятых работников составила 0,7 человека [(0,4 х 22 + 0,4 х10 + 0,4 х 5) : 22 рабочих дня в сентябре ]. Эта численность учитывается при определении  среднесписочной численности работников.</w:t>
      </w:r>
    </w:p>
    <w:p>
      <w:pPr>
        <w:spacing w:before="12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Примечание.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Лица, переведенные на неполное рабочее время по инициативе работодателя, учитываются  в среднесписочной численности работников как целые единицы.</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Среднесписочная численность работников предприятия, работавших неполный месяц (например, на предприятиях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предприятия в отчетном месяце, включая выходные и праздничные (нерабочие) дни за период работы на общее число календарных дней в отчетном месяце.</w:t>
      </w:r>
    </w:p>
    <w:p>
      <w:pPr>
        <w:spacing w:before="12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Примечание.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Предприятия, временно приостановившие работу по причинам производственно - экономического характера, определяют среднесписочную численность работников на общих основаниях.</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предприятие работало неполный год (сезонный характер работы или создано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предприятия и деления полученной суммы на 12.</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Пример</w:t>
      </w:r>
      <w:r>
        <w:rPr>
          <w:rFonts w:ascii="Times New Roman" w:hAnsi="Times New Roman" w:cs="Times New Roman" w:eastAsia="Times New Roman"/>
          <w:color w:val="auto"/>
          <w:spacing w:val="0"/>
          <w:position w:val="0"/>
          <w:sz w:val="20"/>
          <w:shd w:fill="auto" w:val="clear"/>
        </w:rPr>
        <w:t xml:space="preserve">. Предприятие с сезонным характером работы начало работать в мае и закончило в сентябре. Среднесписочная численность работников составила в мае – 50 человек, в июне – 60, июле – 100, августе – 80, сентябре – 40 человек. Среднесписочная численность работников за год составила 28 человек ((50 + 60 + 100 + 80 + 40):12).</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Работники, которым в соответствии с законодательством установлена сокращенная продолжительность рабочего времени, включая инвалидов, в среднесписочной численности учитываются как целые единицы.</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Средняя численность работников, выполнявших работы по договорам гражданско – правового характера</w:t>
      </w:r>
      <w:r>
        <w:rPr>
          <w:rFonts w:ascii="Times New Roman" w:hAnsi="Times New Roman" w:cs="Times New Roman" w:eastAsia="Times New Roman"/>
          <w:color w:val="auto"/>
          <w:spacing w:val="0"/>
          <w:position w:val="0"/>
          <w:sz w:val="20"/>
          <w:shd w:fill="auto" w:val="clear"/>
        </w:rPr>
        <w:t xml:space="preserve">, исчисляется аналогично определению среднесписочной численности работников (указания к </w:t>
      </w:r>
      <w:r>
        <w:rPr>
          <w:rFonts w:ascii="Times New Roman" w:hAnsi="Times New Roman" w:cs="Times New Roman" w:eastAsia="Times New Roman"/>
          <w:b/>
          <w:color w:val="auto"/>
          <w:spacing w:val="0"/>
          <w:position w:val="0"/>
          <w:sz w:val="20"/>
          <w:shd w:fill="auto" w:val="clear"/>
        </w:rPr>
        <w:t xml:space="preserve">вопросу 2.1 строки 13</w:t>
      </w:r>
      <w:r>
        <w:rPr>
          <w:rFonts w:ascii="Times New Roman" w:hAnsi="Times New Roman" w:cs="Times New Roman" w:eastAsia="Times New Roman"/>
          <w:color w:val="auto"/>
          <w:spacing w:val="0"/>
          <w:position w:val="0"/>
          <w:sz w:val="20"/>
          <w:shd w:fill="auto" w:val="clear"/>
        </w:rPr>
        <w:t xml:space="preserve">), причем эти работники учитываются за каждый календарный  день как целые единицы в течение  всего срока действия договора. Средняя численность работников, выполнявших работы по договорам гражданско – правового характера, за 2015 год определяется путем суммирования средней численности этих работников за все месяцы 2015 года и деления полученной суммы  на 12.</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Этот работник учитывается один раз в среднесписочной численности по месту основной работы (</w:t>
      </w:r>
      <w:r>
        <w:rPr>
          <w:rFonts w:ascii="Times New Roman" w:hAnsi="Times New Roman" w:cs="Times New Roman" w:eastAsia="Times New Roman"/>
          <w:b/>
          <w:color w:val="auto"/>
          <w:spacing w:val="0"/>
          <w:position w:val="0"/>
          <w:sz w:val="20"/>
          <w:shd w:fill="auto" w:val="clear"/>
        </w:rPr>
        <w:t xml:space="preserve">в строке 12 и строке 13</w:t>
      </w:r>
      <w:r>
        <w:rPr>
          <w:rFonts w:ascii="Times New Roman" w:hAnsi="Times New Roman" w:cs="Times New Roman" w:eastAsia="Times New Roman"/>
          <w:color w:val="auto"/>
          <w:spacing w:val="0"/>
          <w:position w:val="0"/>
          <w:sz w:val="20"/>
          <w:shd w:fill="auto" w:val="clear"/>
        </w:rPr>
        <w:t xml:space="preserve">).</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среднюю численность работников, выполнявших работу по договорам гражданско-правового характера, не включаются индивидуальные предприниматели, заключившие с организацией договор гражданско-правового характера и получившие вознаграждение за выполненные работы и оказанные услуги.</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2.1 (строка 14) </w:t>
      </w:r>
      <w:r>
        <w:rPr>
          <w:rFonts w:ascii="Times New Roman" w:hAnsi="Times New Roman" w:cs="Times New Roman" w:eastAsia="Times New Roman"/>
          <w:color w:val="auto"/>
          <w:spacing w:val="0"/>
          <w:position w:val="0"/>
          <w:sz w:val="20"/>
          <w:shd w:fill="auto" w:val="clear"/>
        </w:rPr>
        <w:t xml:space="preserve">отражается фонд начисленной заработной платы всех работников (работников списочного состава, внешних совместителей, работников, выполняющих работы по договорам гражданско-правового характера, а также оплата труда лиц несписочного состава, с которыми не были заключены трудовые договоры или договоры гражданско-правового характера).</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фонд начисленной заработной платы работников включаются: </w:t>
      </w:r>
    </w:p>
    <w:p>
      <w:pPr>
        <w:numPr>
          <w:ilvl w:val="0"/>
          <w:numId w:val="21"/>
        </w:numPr>
        <w:spacing w:before="0" w:after="0" w:line="240"/>
        <w:ind w:right="0" w:left="1260" w:hanging="36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единовременные поощрительные и другие выплаты, связанные с условиями труда и режимом работы (</w:t>
      </w:r>
      <w:r>
        <w:rPr>
          <w:rFonts w:ascii="Times New Roman" w:hAnsi="Times New Roman" w:cs="Times New Roman" w:eastAsia="Times New Roman"/>
          <w:i/>
          <w:color w:val="auto"/>
          <w:spacing w:val="0"/>
          <w:position w:val="0"/>
          <w:sz w:val="20"/>
          <w:shd w:fill="auto" w:val="clear"/>
        </w:rPr>
        <w:t xml:space="preserve">вознаграждения по итогам работы за год,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денежная компенсация за неиспользованный отпуск и т.п.);</w:t>
      </w:r>
    </w:p>
    <w:p>
      <w:pPr>
        <w:numPr>
          <w:ilvl w:val="0"/>
          <w:numId w:val="21"/>
        </w:numPr>
        <w:spacing w:before="120" w:after="0" w:line="240"/>
        <w:ind w:right="0" w:left="12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оплата питания и проживания, имеющая систематический характер;</w:t>
      </w:r>
    </w:p>
    <w:p>
      <w:pPr>
        <w:numPr>
          <w:ilvl w:val="0"/>
          <w:numId w:val="21"/>
        </w:numPr>
        <w:spacing w:before="120" w:after="0" w:line="240"/>
        <w:ind w:right="0" w:left="12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суммы оплаты труда в денежной и неденежной формах за отработанное и неотработанное время. </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Примечание. </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К </w:t>
      </w:r>
      <w:r>
        <w:rPr>
          <w:rFonts w:ascii="Times New Roman" w:hAnsi="Times New Roman" w:cs="Times New Roman" w:eastAsia="Times New Roman"/>
          <w:b/>
          <w:i/>
          <w:color w:val="auto"/>
          <w:spacing w:val="0"/>
          <w:position w:val="0"/>
          <w:sz w:val="20"/>
          <w:shd w:fill="auto" w:val="clear"/>
        </w:rPr>
        <w:t xml:space="preserve">оплате за отработанное время</w:t>
      </w:r>
      <w:r>
        <w:rPr>
          <w:rFonts w:ascii="Times New Roman" w:hAnsi="Times New Roman" w:cs="Times New Roman" w:eastAsia="Times New Roman"/>
          <w:i/>
          <w:color w:val="auto"/>
          <w:spacing w:val="0"/>
          <w:position w:val="0"/>
          <w:sz w:val="20"/>
          <w:shd w:fill="auto" w:val="clear"/>
        </w:rPr>
        <w:t xml:space="preserve"> относятся: </w:t>
      </w:r>
    </w:p>
    <w:p>
      <w:pPr>
        <w:spacing w:before="0" w:after="0" w:line="240"/>
        <w:ind w:right="0" w:left="0" w:firstLine="708"/>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а) заработная плата, начисленная работникам по тарифным ставкам (должностным окладам) за отработанное время, по среднему заработку;</w:t>
      </w:r>
    </w:p>
    <w:p>
      <w:pPr>
        <w:spacing w:before="0" w:after="0" w:line="240"/>
        <w:ind w:right="0" w:left="0" w:firstLine="708"/>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б) премии и вознаграждения (включая премии в неденежной форме), имеющие систематический характер, независимо от источников их выплаты и т.п. </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К </w:t>
      </w:r>
      <w:r>
        <w:rPr>
          <w:rFonts w:ascii="Times New Roman" w:hAnsi="Times New Roman" w:cs="Times New Roman" w:eastAsia="Times New Roman"/>
          <w:b/>
          <w:i/>
          <w:color w:val="auto"/>
          <w:spacing w:val="0"/>
          <w:position w:val="0"/>
          <w:sz w:val="20"/>
          <w:shd w:fill="auto" w:val="clear"/>
        </w:rPr>
        <w:t xml:space="preserve">оплате за неотработанное время</w:t>
      </w:r>
      <w:r>
        <w:rPr>
          <w:rFonts w:ascii="Times New Roman" w:hAnsi="Times New Roman" w:cs="Times New Roman" w:eastAsia="Times New Roman"/>
          <w:i/>
          <w:color w:val="auto"/>
          <w:spacing w:val="0"/>
          <w:position w:val="0"/>
          <w:sz w:val="20"/>
          <w:shd w:fill="auto" w:val="clear"/>
        </w:rPr>
        <w:t xml:space="preserve"> относятся:</w:t>
      </w:r>
    </w:p>
    <w:p>
      <w:pPr>
        <w:spacing w:before="0" w:after="0" w:line="240"/>
        <w:ind w:right="0" w:left="0" w:firstLine="708"/>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а)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w:t>
      </w:r>
    </w:p>
    <w:p>
      <w:pPr>
        <w:spacing w:before="0" w:after="0" w:line="240"/>
        <w:ind w:right="0" w:left="0" w:firstLine="708"/>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б) оплата дополнительных отпусков, предоставленных работникам в соответствии с коллективными договорами, соглашениями, трудовыми договорами и т.п.</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этом показываются начисленные за 2015 год (с учетом налога на доходы физических лиц и других удержаний в соответствии с законодательством Российской Федерации) денежные суммы независимо от источников их выплаты в соответствии с платежными документами, по которым с работниками производятся расчеты по заработной плате, премиям и т.д., независимо от срока их фактической выплаты. Выплаты в неденежной форме в виде товаров (услуг) учитываются по стоимости этих товаров (услуг), исходя из их рыночных цен (тарифов) на дату начисления.</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фонд заработной платы работников не включаются суммы выходных пособий, страховые взносы в государственные внебюджетные фонды, пособия (в том числе по временной нетрудоспособности) и другие выплаты за счет средств государственных внебюджетных фондов, доходы по акциям, вознаграждения членам совета директоров акционерного общества, учредителям, расходы на командировки, полевое довольствие, стоимость фирменной одежды, обмундирования, лечебно-профилактическое питание и т.п.</w:t>
      </w:r>
    </w:p>
    <w:p>
      <w:pPr>
        <w:spacing w:before="120" w:after="0" w:line="240"/>
        <w:ind w:right="0" w:left="0" w:firstLine="540"/>
        <w:jc w:val="both"/>
        <w:rPr>
          <w:rFonts w:ascii="Times New Roman" w:hAnsi="Times New Roman" w:cs="Times New Roman" w:eastAsia="Times New Roman"/>
          <w:strike w:val="true"/>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оплате труда (вознаграждению, гонорару)  лиц </w:t>
      </w:r>
      <w:r>
        <w:rPr>
          <w:rFonts w:ascii="Times New Roman" w:hAnsi="Times New Roman" w:cs="Times New Roman" w:eastAsia="Times New Roman"/>
          <w:i/>
          <w:color w:val="auto"/>
          <w:spacing w:val="0"/>
          <w:position w:val="0"/>
          <w:sz w:val="20"/>
          <w:shd w:fill="auto" w:val="clear"/>
        </w:rPr>
        <w:t xml:space="preserve">несписочного состава</w:t>
      </w:r>
      <w:r>
        <w:rPr>
          <w:rFonts w:ascii="Times New Roman" w:hAnsi="Times New Roman" w:cs="Times New Roman" w:eastAsia="Times New Roman"/>
          <w:color w:val="auto"/>
          <w:spacing w:val="0"/>
          <w:position w:val="0"/>
          <w:sz w:val="20"/>
          <w:shd w:fill="auto" w:val="clear"/>
        </w:rPr>
        <w:t xml:space="preserve">, с которыми не были заключены трудовые договоры или договоры гражданско-правового характера, относятся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т.д. Также сюда относятся начисленные с задержкой суммы заработной платы, оплаты за неиспользованный отпуск и т.п. уволенным работникам.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По строке 15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вопроса 2.1</w:t>
      </w:r>
      <w:r>
        <w:rPr>
          <w:rFonts w:ascii="Times New Roman" w:hAnsi="Times New Roman" w:cs="Times New Roman" w:eastAsia="Times New Roman"/>
          <w:color w:val="auto"/>
          <w:spacing w:val="0"/>
          <w:position w:val="0"/>
          <w:sz w:val="20"/>
          <w:shd w:fill="auto" w:val="clear"/>
        </w:rPr>
        <w:t xml:space="preserve"> из состава фонда начисленной заработной платы всех работников (из </w:t>
      </w:r>
      <w:r>
        <w:rPr>
          <w:rFonts w:ascii="Times New Roman" w:hAnsi="Times New Roman" w:cs="Times New Roman" w:eastAsia="Times New Roman"/>
          <w:b/>
          <w:color w:val="auto"/>
          <w:spacing w:val="0"/>
          <w:position w:val="0"/>
          <w:sz w:val="20"/>
          <w:shd w:fill="auto" w:val="clear"/>
        </w:rPr>
        <w:t xml:space="preserve">строки 14</w:t>
      </w:r>
      <w:r>
        <w:rPr>
          <w:rFonts w:ascii="Times New Roman" w:hAnsi="Times New Roman" w:cs="Times New Roman" w:eastAsia="Times New Roman"/>
          <w:color w:val="auto"/>
          <w:spacing w:val="0"/>
          <w:position w:val="0"/>
          <w:sz w:val="20"/>
          <w:shd w:fill="auto" w:val="clear"/>
        </w:rPr>
        <w:t xml:space="preserve">) выделяется фонд начисленной заработной платы работников списочного состава и внешних совместителей.</w:t>
      </w:r>
    </w:p>
    <w:p>
      <w:pPr>
        <w:spacing w:before="120" w:after="0" w:line="240"/>
        <w:ind w:right="0" w:left="0" w:firstLine="54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w:t>
      </w:r>
      <w:r>
        <w:rPr>
          <w:rFonts w:ascii="Times New Roman" w:hAnsi="Times New Roman" w:cs="Times New Roman" w:eastAsia="Times New Roman"/>
          <w:b/>
          <w:color w:val="auto"/>
          <w:spacing w:val="0"/>
          <w:position w:val="0"/>
          <w:sz w:val="20"/>
          <w:shd w:fill="auto" w:val="clear"/>
        </w:rPr>
        <w:t xml:space="preserve">строке 16</w:t>
      </w:r>
      <w:r>
        <w:rPr>
          <w:rFonts w:ascii="Times New Roman" w:hAnsi="Times New Roman" w:cs="Times New Roman" w:eastAsia="Times New Roman"/>
          <w:color w:val="auto"/>
          <w:spacing w:val="0"/>
          <w:position w:val="0"/>
          <w:sz w:val="20"/>
          <w:shd w:fill="auto" w:val="clear"/>
        </w:rPr>
        <w:t xml:space="preserve"> отражаются сведения о численности работников организации (работники списочного состава, внешние совместители и работники, выполнявшие работы по договорам гражданско-правового характера) в </w:t>
      </w:r>
      <w:r>
        <w:rPr>
          <w:rFonts w:ascii="Times New Roman" w:hAnsi="Times New Roman" w:cs="Times New Roman" w:eastAsia="Times New Roman"/>
          <w:b/>
          <w:color w:val="auto"/>
          <w:spacing w:val="0"/>
          <w:position w:val="0"/>
          <w:sz w:val="20"/>
          <w:shd w:fill="auto" w:val="clear"/>
        </w:rPr>
        <w:t xml:space="preserve">среднем за 2014 год</w:t>
      </w:r>
      <w:r>
        <w:rPr>
          <w:rFonts w:ascii="Times New Roman" w:hAnsi="Times New Roman" w:cs="Times New Roman" w:eastAsia="Times New Roman"/>
          <w:color w:val="auto"/>
          <w:spacing w:val="0"/>
          <w:position w:val="0"/>
          <w:sz w:val="20"/>
          <w:shd w:fill="auto" w:val="clear"/>
        </w:rPr>
        <w:t xml:space="preserve">. Численность работников организации в среднем за 2014 год по </w:t>
      </w:r>
      <w:r>
        <w:rPr>
          <w:rFonts w:ascii="Times New Roman" w:hAnsi="Times New Roman" w:cs="Times New Roman" w:eastAsia="Times New Roman"/>
          <w:b/>
          <w:color w:val="auto"/>
          <w:spacing w:val="0"/>
          <w:position w:val="0"/>
          <w:sz w:val="20"/>
          <w:shd w:fill="auto" w:val="clear"/>
        </w:rPr>
        <w:t xml:space="preserve">строке 16</w:t>
      </w:r>
      <w:r>
        <w:rPr>
          <w:rFonts w:ascii="Times New Roman" w:hAnsi="Times New Roman" w:cs="Times New Roman" w:eastAsia="Times New Roman"/>
          <w:color w:val="auto"/>
          <w:spacing w:val="0"/>
          <w:position w:val="0"/>
          <w:sz w:val="20"/>
          <w:shd w:fill="auto" w:val="clear"/>
        </w:rPr>
        <w:t xml:space="preserve"> исчисляется аналогично численности работников организации в среднем за 2015 год </w:t>
      </w:r>
      <w:r>
        <w:rPr>
          <w:rFonts w:ascii="Times New Roman" w:hAnsi="Times New Roman" w:cs="Times New Roman" w:eastAsia="Times New Roman"/>
          <w:b/>
          <w:color w:val="auto"/>
          <w:spacing w:val="0"/>
          <w:position w:val="0"/>
          <w:sz w:val="20"/>
          <w:shd w:fill="auto" w:val="clear"/>
        </w:rPr>
        <w:t xml:space="preserve">в вопросе 2.1 строки 12.</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Вопрос 2.2.</w:t>
      </w:r>
      <w:r>
        <w:rPr>
          <w:rFonts w:ascii="Times New Roman" w:hAnsi="Times New Roman" w:cs="Times New Roman" w:eastAsia="Times New Roman"/>
          <w:color w:val="auto"/>
          <w:spacing w:val="0"/>
          <w:position w:val="0"/>
          <w:sz w:val="20"/>
          <w:shd w:fill="auto" w:val="clear"/>
        </w:rPr>
        <w:t xml:space="preserve"> заполняют</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все предприятия, независимо от применяемой системы налогообложения.</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по строке 17 </w:t>
      </w:r>
      <w:r>
        <w:rPr>
          <w:rFonts w:ascii="Times New Roman" w:hAnsi="Times New Roman" w:cs="Times New Roman" w:eastAsia="Times New Roman"/>
          <w:i/>
          <w:color w:val="auto"/>
          <w:spacing w:val="0"/>
          <w:position w:val="0"/>
          <w:sz w:val="20"/>
          <w:shd w:fill="auto" w:val="clear"/>
        </w:rPr>
        <w:t xml:space="preserve">отражается</w:t>
      </w:r>
      <w:r>
        <w:rPr>
          <w:rFonts w:ascii="Times New Roman" w:hAnsi="Times New Roman" w:cs="Times New Roman" w:eastAsia="Times New Roman"/>
          <w:color w:val="auto"/>
          <w:spacing w:val="0"/>
          <w:position w:val="0"/>
          <w:sz w:val="20"/>
          <w:shd w:fill="auto" w:val="clear"/>
        </w:rPr>
        <w:t xml:space="preserve"> покупная стоимость приобретенных для перепродажи товаров, которые были реализованы в 2015 году, независимо от года их приобретения организацией.</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Стоимость товаров для продажи (перепродажи) юридическим лицам, индивидуальным предпринимателям, населению, </w:t>
      </w:r>
      <w:r>
        <w:rPr>
          <w:rFonts w:ascii="Times New Roman" w:hAnsi="Times New Roman" w:cs="Times New Roman" w:eastAsia="Times New Roman"/>
          <w:i/>
          <w:color w:val="auto"/>
          <w:spacing w:val="0"/>
          <w:position w:val="0"/>
          <w:sz w:val="20"/>
          <w:shd w:fill="auto" w:val="clear"/>
        </w:rPr>
        <w:t xml:space="preserve">отражается</w:t>
      </w:r>
      <w:r>
        <w:rPr>
          <w:rFonts w:ascii="Times New Roman" w:hAnsi="Times New Roman" w:cs="Times New Roman" w:eastAsia="Times New Roman"/>
          <w:color w:val="auto"/>
          <w:spacing w:val="0"/>
          <w:position w:val="0"/>
          <w:sz w:val="20"/>
          <w:shd w:fill="auto" w:val="clear"/>
        </w:rPr>
        <w:t xml:space="preserve"> в данной строке по фактической покупной стоимости их приобретения (без НДС, акцизов и аналогичных обязательных платежей), включая суммы невозмещаемых налогов, уплачиваемых в связи с приобретением товаров, в случаях, предусмотренных законодательством Российской Федерации. Таким образом, в данной строке </w:t>
      </w:r>
      <w:r>
        <w:rPr>
          <w:rFonts w:ascii="Times New Roman" w:hAnsi="Times New Roman" w:cs="Times New Roman" w:eastAsia="Times New Roman"/>
          <w:i/>
          <w:color w:val="auto"/>
          <w:spacing w:val="0"/>
          <w:position w:val="0"/>
          <w:sz w:val="20"/>
          <w:shd w:fill="auto" w:val="clear"/>
        </w:rPr>
        <w:t xml:space="preserve">отражаются</w:t>
      </w:r>
      <w:r>
        <w:rPr>
          <w:rFonts w:ascii="Times New Roman" w:hAnsi="Times New Roman" w:cs="Times New Roman" w:eastAsia="Times New Roman"/>
          <w:color w:val="auto"/>
          <w:spacing w:val="0"/>
          <w:position w:val="0"/>
          <w:sz w:val="20"/>
          <w:shd w:fill="auto" w:val="clear"/>
        </w:rPr>
        <w:t xml:space="preserve"> товары, приобретенные специально для перепродажи и учтенные на Кредите бухгалтерского счета 41.</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w:t>
      </w:r>
      <w:r>
        <w:rPr>
          <w:rFonts w:ascii="Times New Roman" w:hAnsi="Times New Roman" w:cs="Times New Roman" w:eastAsia="Times New Roman"/>
          <w:b/>
          <w:color w:val="auto"/>
          <w:spacing w:val="0"/>
          <w:position w:val="0"/>
          <w:sz w:val="20"/>
          <w:shd w:fill="auto" w:val="clear"/>
        </w:rPr>
        <w:t xml:space="preserve">строке 17 </w:t>
      </w:r>
      <w:r>
        <w:rPr>
          <w:rFonts w:ascii="Times New Roman" w:hAnsi="Times New Roman" w:cs="Times New Roman" w:eastAsia="Times New Roman"/>
          <w:color w:val="auto"/>
          <w:spacing w:val="0"/>
          <w:position w:val="0"/>
          <w:sz w:val="20"/>
          <w:shd w:fill="auto" w:val="clear"/>
        </w:rPr>
        <w:t xml:space="preserve">организациями общественного питания </w:t>
      </w:r>
      <w:r>
        <w:rPr>
          <w:rFonts w:ascii="Times New Roman" w:hAnsi="Times New Roman" w:cs="Times New Roman" w:eastAsia="Times New Roman"/>
          <w:i/>
          <w:color w:val="auto"/>
          <w:spacing w:val="0"/>
          <w:position w:val="0"/>
          <w:sz w:val="20"/>
          <w:shd w:fill="auto" w:val="clear"/>
        </w:rPr>
        <w:t xml:space="preserve">отражаются</w:t>
      </w:r>
      <w:r>
        <w:rPr>
          <w:rFonts w:ascii="Times New Roman" w:hAnsi="Times New Roman" w:cs="Times New Roman" w:eastAsia="Times New Roman"/>
          <w:color w:val="auto"/>
          <w:spacing w:val="0"/>
          <w:position w:val="0"/>
          <w:sz w:val="20"/>
          <w:shd w:fill="auto" w:val="clear"/>
        </w:rPr>
        <w:t xml:space="preserve"> расходы на товары, которые без дополнительной обработки были перепроданы населению через собственные (без сданных в аренду) или арендованные объекты розничной торговли (магазины, павильоны, палатки, киоски, торговые автоматы и др.), либо юридическим лицам и индивидуальным предпринимателям для профессионального использования (переработки или дальнейшей продажи). </w:t>
      </w:r>
      <w:r>
        <w:rPr>
          <w:rFonts w:ascii="Times New Roman" w:hAnsi="Times New Roman" w:cs="Times New Roman" w:eastAsia="Times New Roman"/>
          <w:i/>
          <w:color w:val="auto"/>
          <w:spacing w:val="0"/>
          <w:position w:val="0"/>
          <w:sz w:val="20"/>
          <w:u w:val="single"/>
          <w:shd w:fill="auto" w:val="clear"/>
        </w:rPr>
        <w:t xml:space="preserve">Примечание.</w:t>
      </w:r>
      <w:r>
        <w:rPr>
          <w:rFonts w:ascii="Times New Roman" w:hAnsi="Times New Roman" w:cs="Times New Roman" w:eastAsia="Times New Roman"/>
          <w:color w:val="auto"/>
          <w:spacing w:val="0"/>
          <w:position w:val="0"/>
          <w:sz w:val="20"/>
          <w:shd w:fill="auto" w:val="clear"/>
        </w:rPr>
        <w:t xml:space="preserve"> В дальнейшем, в целях заполнения </w:t>
      </w:r>
      <w:r>
        <w:rPr>
          <w:rFonts w:ascii="Times New Roman" w:hAnsi="Times New Roman" w:cs="Times New Roman" w:eastAsia="Times New Roman"/>
          <w:b/>
          <w:color w:val="auto"/>
          <w:spacing w:val="0"/>
          <w:position w:val="0"/>
          <w:sz w:val="20"/>
          <w:shd w:fill="auto" w:val="clear"/>
        </w:rPr>
        <w:t xml:space="preserve">вопроса 2.6, </w:t>
      </w:r>
      <w:r>
        <w:rPr>
          <w:rFonts w:ascii="Times New Roman" w:hAnsi="Times New Roman" w:cs="Times New Roman" w:eastAsia="Times New Roman"/>
          <w:color w:val="auto"/>
          <w:spacing w:val="0"/>
          <w:position w:val="0"/>
          <w:sz w:val="20"/>
          <w:shd w:fill="auto" w:val="clear"/>
        </w:rPr>
        <w:t xml:space="preserve">выручка от реализации этой продукции в </w:t>
      </w:r>
      <w:r>
        <w:rPr>
          <w:rFonts w:ascii="Times New Roman" w:hAnsi="Times New Roman" w:cs="Times New Roman" w:eastAsia="Times New Roman"/>
          <w:b/>
          <w:color w:val="auto"/>
          <w:spacing w:val="0"/>
          <w:position w:val="0"/>
          <w:sz w:val="20"/>
          <w:shd w:fill="auto" w:val="clear"/>
        </w:rPr>
        <w:t xml:space="preserve">строке 29 </w:t>
      </w:r>
      <w:r>
        <w:rPr>
          <w:rFonts w:ascii="Times New Roman" w:hAnsi="Times New Roman" w:cs="Times New Roman" w:eastAsia="Times New Roman"/>
          <w:color w:val="auto"/>
          <w:spacing w:val="0"/>
          <w:position w:val="0"/>
          <w:sz w:val="20"/>
          <w:shd w:fill="auto" w:val="clear"/>
        </w:rPr>
        <w:t xml:space="preserve">отражается как розничная или оптовая торговля.</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Стоимость покупных товаров, учтенных в бухгалтерском учете на счете 41, и предназначенных для использования организациями общественного питания для приготовления кулинарной продукции (блюд и кулинарных изделий), а также стоимость покупных товаров (кондитерских, хлебобулочных изделий, фруктов, напитков и других), которые без кулинарной обработки были проданы в обеденных залах ресторанов, кафе, закусочных, баров, столовых по </w:t>
      </w:r>
      <w:r>
        <w:rPr>
          <w:rFonts w:ascii="Times New Roman" w:hAnsi="Times New Roman" w:cs="Times New Roman" w:eastAsia="Times New Roman"/>
          <w:b/>
          <w:color w:val="auto"/>
          <w:spacing w:val="0"/>
          <w:position w:val="0"/>
          <w:sz w:val="20"/>
          <w:shd w:fill="auto" w:val="clear"/>
        </w:rPr>
        <w:t xml:space="preserve">строке 17 </w:t>
      </w:r>
      <w:r>
        <w:rPr>
          <w:rFonts w:ascii="Times New Roman" w:hAnsi="Times New Roman" w:cs="Times New Roman" w:eastAsia="Times New Roman"/>
          <w:color w:val="auto"/>
          <w:spacing w:val="0"/>
          <w:position w:val="0"/>
          <w:sz w:val="20"/>
          <w:shd w:fill="auto" w:val="clear"/>
        </w:rPr>
        <w:t xml:space="preserve">не показывается, а отражается по</w:t>
      </w:r>
      <w:r>
        <w:rPr>
          <w:rFonts w:ascii="Times New Roman" w:hAnsi="Times New Roman" w:cs="Times New Roman" w:eastAsia="Times New Roman"/>
          <w:b/>
          <w:color w:val="auto"/>
          <w:spacing w:val="0"/>
          <w:position w:val="0"/>
          <w:sz w:val="20"/>
          <w:shd w:fill="auto" w:val="clear"/>
        </w:rPr>
        <w:t xml:space="preserve"> строке 18. </w:t>
      </w:r>
      <w:r>
        <w:rPr>
          <w:rFonts w:ascii="Times New Roman" w:hAnsi="Times New Roman" w:cs="Times New Roman" w:eastAsia="Times New Roman"/>
          <w:i/>
          <w:color w:val="auto"/>
          <w:spacing w:val="0"/>
          <w:position w:val="0"/>
          <w:sz w:val="20"/>
          <w:u w:val="single"/>
          <w:shd w:fill="auto" w:val="clear"/>
        </w:rPr>
        <w:t xml:space="preserve">Примечание. </w:t>
      </w:r>
      <w:r>
        <w:rPr>
          <w:rFonts w:ascii="Times New Roman" w:hAnsi="Times New Roman" w:cs="Times New Roman" w:eastAsia="Times New Roman"/>
          <w:color w:val="auto"/>
          <w:spacing w:val="0"/>
          <w:position w:val="0"/>
          <w:sz w:val="20"/>
          <w:shd w:fill="auto" w:val="clear"/>
        </w:rPr>
        <w:t xml:space="preserve">Выручка от реализации такой продукции по </w:t>
      </w:r>
      <w:r>
        <w:rPr>
          <w:rFonts w:ascii="Times New Roman" w:hAnsi="Times New Roman" w:cs="Times New Roman" w:eastAsia="Times New Roman"/>
          <w:b/>
          <w:color w:val="auto"/>
          <w:spacing w:val="0"/>
          <w:position w:val="0"/>
          <w:sz w:val="20"/>
          <w:shd w:fill="auto" w:val="clear"/>
        </w:rPr>
        <w:t xml:space="preserve">строке 29 </w:t>
      </w:r>
      <w:r>
        <w:rPr>
          <w:rFonts w:ascii="Times New Roman" w:hAnsi="Times New Roman" w:cs="Times New Roman" w:eastAsia="Times New Roman"/>
          <w:color w:val="auto"/>
          <w:spacing w:val="0"/>
          <w:position w:val="0"/>
          <w:sz w:val="20"/>
          <w:shd w:fill="auto" w:val="clear"/>
        </w:rPr>
        <w:t xml:space="preserve">отражается как общественное питание.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строке 18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отражается</w:t>
      </w:r>
      <w:r>
        <w:rPr>
          <w:rFonts w:ascii="Times New Roman" w:hAnsi="Times New Roman" w:cs="Times New Roman" w:eastAsia="Times New Roman"/>
          <w:color w:val="auto"/>
          <w:spacing w:val="0"/>
          <w:position w:val="0"/>
          <w:sz w:val="20"/>
          <w:shd w:fill="auto" w:val="clear"/>
        </w:rPr>
        <w:t xml:space="preserve"> стоимость приобретенных: сырья и материалов;  покупных полуфабрикатов и комплектующих изделий; топлива;  тары и тарных частей;  запасных частей;  материалов, переданных на переработку на сторону;  строительных материалов;  инвентаря и хозяйственных принадлежностей; воды; электроэнергии;  специальной оснастки и специальной одежды на складе и в эксплуатации и т.п., использованных для осуществления хозяйственной деятельности в 2015 году (без НДС и иных возмещаемых налогов), учтенных на К бухгалтерских счетов 10, 11, 15, 16 и Дебете бухгалтерских счетов затрат 20, 23, 25, 26, 29, 44. Стоимость показывается по покупным ценам, включая транспортно-заготовительные расходы, невозвратную тару, а также суммы невозмещаемых налогов, уплачиваемых в связи с приобретением товаров, в случаях, предусмотренных законодательством РФ.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строкам 19-20</w:t>
      </w:r>
      <w:r>
        <w:rPr>
          <w:rFonts w:ascii="Times New Roman" w:hAnsi="Times New Roman" w:cs="Times New Roman" w:eastAsia="Times New Roman"/>
          <w:color w:val="auto"/>
          <w:spacing w:val="0"/>
          <w:position w:val="0"/>
          <w:sz w:val="20"/>
          <w:shd w:fill="auto" w:val="clear"/>
        </w:rPr>
        <w:t xml:space="preserve"> отражаются арендные (лизинговые) платежи за арендуемое (принятое в лизинг) имущество:</w:t>
      </w:r>
    </w:p>
    <w:p>
      <w:pPr>
        <w:spacing w:before="0" w:after="0" w:line="240"/>
        <w:ind w:right="0" w:left="0" w:firstLine="5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машины и оборудование, транспортные средства (</w:t>
      </w:r>
      <w:r>
        <w:rPr>
          <w:rFonts w:ascii="Times New Roman" w:hAnsi="Times New Roman" w:cs="Times New Roman" w:eastAsia="Times New Roman"/>
          <w:b/>
          <w:color w:val="auto"/>
          <w:spacing w:val="0"/>
          <w:position w:val="0"/>
          <w:sz w:val="20"/>
          <w:shd w:fill="auto" w:val="clear"/>
        </w:rPr>
        <w:t xml:space="preserve">по строке 19</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3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арендуемые  помещения (</w:t>
      </w:r>
      <w:r>
        <w:rPr>
          <w:rFonts w:ascii="Times New Roman" w:hAnsi="Times New Roman" w:cs="Times New Roman" w:eastAsia="Times New Roman"/>
          <w:b/>
          <w:color w:val="auto"/>
          <w:spacing w:val="0"/>
          <w:position w:val="0"/>
          <w:sz w:val="20"/>
          <w:shd w:fill="auto" w:val="clear"/>
        </w:rPr>
        <w:t xml:space="preserve">по строке 20</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3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договором аренды предусмотрено, что арендатор уплачивает арендную плату и отдельно производит оплату коммунальных услуг по имуществу, взятому в аренду, то арендатор </w:t>
      </w:r>
      <w:r>
        <w:rPr>
          <w:rFonts w:ascii="Times New Roman" w:hAnsi="Times New Roman" w:cs="Times New Roman" w:eastAsia="Times New Roman"/>
          <w:b/>
          <w:color w:val="auto"/>
          <w:spacing w:val="0"/>
          <w:position w:val="0"/>
          <w:sz w:val="20"/>
          <w:shd w:fill="auto" w:val="clear"/>
        </w:rPr>
        <w:t xml:space="preserve">по строкам 19-20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показывает </w:t>
      </w:r>
      <w:r>
        <w:rPr>
          <w:rFonts w:ascii="Times New Roman" w:hAnsi="Times New Roman" w:cs="Times New Roman" w:eastAsia="Times New Roman"/>
          <w:color w:val="auto"/>
          <w:spacing w:val="0"/>
          <w:position w:val="0"/>
          <w:sz w:val="20"/>
          <w:shd w:fill="auto" w:val="clear"/>
        </w:rPr>
        <w:t xml:space="preserve">сумму арендной платы за вычетом затрат на оплату электроэнергии, услуг связи, услуг коммунального хозяйства (тепловая энергия, вода и т.п.) и других затрат (которые должны быть отражены по </w:t>
      </w:r>
      <w:r>
        <w:rPr>
          <w:rFonts w:ascii="Times New Roman" w:hAnsi="Times New Roman" w:cs="Times New Roman" w:eastAsia="Times New Roman"/>
          <w:b/>
          <w:color w:val="auto"/>
          <w:spacing w:val="0"/>
          <w:position w:val="0"/>
          <w:sz w:val="20"/>
          <w:shd w:fill="auto" w:val="clear"/>
        </w:rPr>
        <w:t xml:space="preserve">строке 18)</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3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Данные </w:t>
      </w:r>
      <w:r>
        <w:rPr>
          <w:rFonts w:ascii="Times New Roman" w:hAnsi="Times New Roman" w:cs="Times New Roman" w:eastAsia="Times New Roman"/>
          <w:b/>
          <w:color w:val="auto"/>
          <w:spacing w:val="0"/>
          <w:position w:val="0"/>
          <w:sz w:val="20"/>
          <w:shd w:fill="auto" w:val="clear"/>
        </w:rPr>
        <w:t xml:space="preserve">строк 19 и 20</w:t>
      </w:r>
      <w:r>
        <w:rPr>
          <w:rFonts w:ascii="Times New Roman" w:hAnsi="Times New Roman" w:cs="Times New Roman" w:eastAsia="Times New Roman"/>
          <w:color w:val="auto"/>
          <w:spacing w:val="0"/>
          <w:position w:val="0"/>
          <w:sz w:val="20"/>
          <w:shd w:fill="auto" w:val="clear"/>
        </w:rPr>
        <w:t xml:space="preserve"> формируются на основании данных, учитываемых арендатором  (лизингополучателем)  на Дебете счетов 20, 23, 25, 26, 44.</w:t>
      </w:r>
    </w:p>
    <w:p>
      <w:pPr>
        <w:spacing w:before="0" w:after="0" w:line="240"/>
        <w:ind w:right="0" w:left="0" w:firstLine="53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строке 21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отражаются</w:t>
      </w:r>
      <w:r>
        <w:rPr>
          <w:rFonts w:ascii="Times New Roman" w:hAnsi="Times New Roman" w:cs="Times New Roman" w:eastAsia="Times New Roman"/>
          <w:color w:val="auto"/>
          <w:spacing w:val="0"/>
          <w:position w:val="0"/>
          <w:sz w:val="20"/>
          <w:shd w:fill="auto" w:val="clear"/>
        </w:rPr>
        <w:t xml:space="preserve"> расходы по оплате работ и услуг, оказанных сторонними организациями и индивидуальными предпринимателями. Эти расходы включаются в затраты  на производство товаров, продукции, работ и услуг в соответствии с установленным законодательством порядком (включая работы и услуги непроизводственного характера, такие как услуги связи, транспортные, вневедомственной охраны, аудиторских организаций, по обслуживанию контрольно-кассовых аппаратов, по содержанию служебного транспорта, услуги банков по открытию и ведению счетов, исполнению платежных поручений и т.д.). Стоимость оплаченных данной организацией работ и услуг, выполненных и оказанных сторонними организациями и индивидуальными предпринимателями, учитывается на Дебете счетов затрат 20, 23, 25, 26, 29, 44.</w:t>
      </w:r>
    </w:p>
    <w:p>
      <w:pPr>
        <w:spacing w:before="0" w:after="0" w:line="240"/>
        <w:ind w:right="0" w:left="0" w:firstLine="53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Также в </w:t>
      </w:r>
      <w:r>
        <w:rPr>
          <w:rFonts w:ascii="Times New Roman" w:hAnsi="Times New Roman" w:cs="Times New Roman" w:eastAsia="Times New Roman"/>
          <w:b/>
          <w:color w:val="auto"/>
          <w:spacing w:val="0"/>
          <w:position w:val="0"/>
          <w:sz w:val="20"/>
          <w:shd w:fill="auto" w:val="clear"/>
        </w:rPr>
        <w:t xml:space="preserve">строке 21</w:t>
      </w:r>
      <w:r>
        <w:rPr>
          <w:rFonts w:ascii="Times New Roman" w:hAnsi="Times New Roman" w:cs="Times New Roman" w:eastAsia="Times New Roman"/>
          <w:color w:val="auto"/>
          <w:spacing w:val="0"/>
          <w:position w:val="0"/>
          <w:sz w:val="20"/>
          <w:shd w:fill="auto" w:val="clear"/>
        </w:rPr>
        <w:t xml:space="preserve"> о</w:t>
      </w:r>
      <w:r>
        <w:rPr>
          <w:rFonts w:ascii="Times New Roman" w:hAnsi="Times New Roman" w:cs="Times New Roman" w:eastAsia="Times New Roman"/>
          <w:i/>
          <w:color w:val="auto"/>
          <w:spacing w:val="0"/>
          <w:position w:val="0"/>
          <w:sz w:val="20"/>
          <w:shd w:fill="auto" w:val="clear"/>
        </w:rPr>
        <w:t xml:space="preserve">тражаются</w:t>
      </w:r>
      <w:r>
        <w:rPr>
          <w:rFonts w:ascii="Times New Roman" w:hAnsi="Times New Roman" w:cs="Times New Roman" w:eastAsia="Times New Roman"/>
          <w:color w:val="auto"/>
          <w:spacing w:val="0"/>
          <w:position w:val="0"/>
          <w:sz w:val="20"/>
          <w:shd w:fill="auto" w:val="clear"/>
        </w:rPr>
        <w:t xml:space="preserve"> суммы невозмещаемого НДС за оплаченные данной организацией работы и услуги, выполненные и оказанные сторонними организациями. </w:t>
      </w:r>
    </w:p>
    <w:p>
      <w:pPr>
        <w:spacing w:before="0" w:after="0" w:line="240"/>
        <w:ind w:right="0" w:left="0" w:firstLine="53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Не отражают</w:t>
      </w:r>
      <w:r>
        <w:rPr>
          <w:rFonts w:ascii="Times New Roman" w:hAnsi="Times New Roman" w:cs="Times New Roman" w:eastAsia="Times New Roman"/>
          <w:color w:val="auto"/>
          <w:spacing w:val="0"/>
          <w:position w:val="0"/>
          <w:sz w:val="20"/>
          <w:shd w:fill="auto" w:val="clear"/>
        </w:rPr>
        <w:t xml:space="preserve"> по </w:t>
      </w:r>
      <w:r>
        <w:rPr>
          <w:rFonts w:ascii="Times New Roman" w:hAnsi="Times New Roman" w:cs="Times New Roman" w:eastAsia="Times New Roman"/>
          <w:b/>
          <w:color w:val="auto"/>
          <w:spacing w:val="0"/>
          <w:position w:val="0"/>
          <w:sz w:val="20"/>
          <w:shd w:fill="auto" w:val="clear"/>
        </w:rPr>
        <w:t xml:space="preserve">строке 21</w:t>
      </w:r>
      <w:r>
        <w:rPr>
          <w:rFonts w:ascii="Times New Roman" w:hAnsi="Times New Roman" w:cs="Times New Roman" w:eastAsia="Times New Roman"/>
          <w:color w:val="auto"/>
          <w:spacing w:val="0"/>
          <w:position w:val="0"/>
          <w:sz w:val="20"/>
          <w:shd w:fill="auto" w:val="clear"/>
        </w:rPr>
        <w:t xml:space="preserve">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22)</w:t>
      </w:r>
      <w:r>
        <w:rPr>
          <w:rFonts w:ascii="Times New Roman" w:hAnsi="Times New Roman" w:cs="Times New Roman" w:eastAsia="Times New Roman"/>
          <w:color w:val="auto"/>
          <w:spacing w:val="0"/>
          <w:position w:val="0"/>
          <w:sz w:val="20"/>
          <w:shd w:fill="auto" w:val="clear"/>
        </w:rPr>
        <w:t xml:space="preserve"> отражается стоимость сырья и материалов (без НДС, акцизов и других аналогичных обязательных платежей), переданных в 2015 году на переработку другим юридическим и физическим лицам. В бухгалтерском учете они учитываются на счете 10, субсчете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Материалы, переданные на переработку на сторону</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2.4</w:t>
      </w:r>
      <w:r>
        <w:rPr>
          <w:rFonts w:ascii="Times New Roman" w:hAnsi="Times New Roman" w:cs="Times New Roman" w:eastAsia="Times New Roman"/>
          <w:color w:val="auto"/>
          <w:spacing w:val="0"/>
          <w:position w:val="0"/>
          <w:sz w:val="20"/>
          <w:shd w:fill="auto" w:val="clear"/>
        </w:rPr>
        <w:t xml:space="preserve"> необходимо отметить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строка </w:t>
      </w:r>
      <w:r>
        <w:rPr>
          <w:rFonts w:ascii="Times New Roman" w:hAnsi="Times New Roman" w:cs="Times New Roman" w:eastAsia="Times New Roman"/>
          <w:b/>
          <w:color w:val="auto"/>
          <w:spacing w:val="0"/>
          <w:position w:val="0"/>
          <w:sz w:val="20"/>
          <w:shd w:fill="auto" w:val="clear"/>
        </w:rPr>
        <w:t xml:space="preserve">23</w:t>
      </w:r>
      <w:r>
        <w:rPr>
          <w:rFonts w:ascii="Times New Roman" w:hAnsi="Times New Roman" w:cs="Times New Roman" w:eastAsia="Times New Roman"/>
          <w:color w:val="auto"/>
          <w:spacing w:val="0"/>
          <w:position w:val="0"/>
          <w:sz w:val="20"/>
          <w:shd w:fill="auto" w:val="clear"/>
        </w:rPr>
        <w:t xml:space="preserve">) в случае, если в 2015 году организация оказывала услуги населению и получала плату непосредственно с потребителей за оказанные им услуги. Если организация не оказывала платные услуги населению, а только получала плату с потребителей за оказанную ему другим хозяйственным субъектом услугу, то знак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проставляется по </w:t>
      </w:r>
      <w:r>
        <w:rPr>
          <w:rFonts w:ascii="Times New Roman" w:hAnsi="Times New Roman" w:cs="Times New Roman" w:eastAsia="Times New Roman"/>
          <w:b/>
          <w:color w:val="auto"/>
          <w:spacing w:val="0"/>
          <w:position w:val="0"/>
          <w:sz w:val="20"/>
          <w:shd w:fill="auto" w:val="clear"/>
        </w:rPr>
        <w:t xml:space="preserve">строке 24</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организация </w:t>
      </w:r>
      <w:r>
        <w:rPr>
          <w:rFonts w:ascii="Times New Roman" w:hAnsi="Times New Roman" w:cs="Times New Roman" w:eastAsia="Times New Roman"/>
          <w:i/>
          <w:color w:val="auto"/>
          <w:spacing w:val="0"/>
          <w:position w:val="0"/>
          <w:sz w:val="20"/>
          <w:shd w:fill="auto" w:val="clear"/>
        </w:rPr>
        <w:t xml:space="preserve">являлась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одновременно</w:t>
      </w:r>
      <w:r>
        <w:rPr>
          <w:rFonts w:ascii="Times New Roman" w:hAnsi="Times New Roman" w:cs="Times New Roman" w:eastAsia="Times New Roman"/>
          <w:color w:val="auto"/>
          <w:spacing w:val="0"/>
          <w:position w:val="0"/>
          <w:sz w:val="20"/>
          <w:shd w:fill="auto" w:val="clear"/>
        </w:rPr>
        <w:t xml:space="preserve"> и производителем, и посредником на рынке платных услуг населению, 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w:t>
      </w:r>
      <w:r>
        <w:rPr>
          <w:rFonts w:ascii="Times New Roman" w:hAnsi="Times New Roman" w:cs="Times New Roman" w:eastAsia="Times New Roman"/>
          <w:b/>
          <w:color w:val="auto"/>
          <w:spacing w:val="0"/>
          <w:position w:val="0"/>
          <w:sz w:val="20"/>
          <w:shd w:fill="auto" w:val="clear"/>
        </w:rPr>
        <w:t xml:space="preserve">строке 23</w:t>
      </w:r>
      <w:r>
        <w:rPr>
          <w:rFonts w:ascii="Times New Roman" w:hAnsi="Times New Roman" w:cs="Times New Roman" w:eastAsia="Times New Roman"/>
          <w:color w:val="auto"/>
          <w:spacing w:val="0"/>
          <w:position w:val="0"/>
          <w:sz w:val="20"/>
          <w:shd w:fill="auto" w:val="clear"/>
        </w:rPr>
        <w:t xml:space="preserve"> и по </w:t>
      </w:r>
      <w:r>
        <w:rPr>
          <w:rFonts w:ascii="Times New Roman" w:hAnsi="Times New Roman" w:cs="Times New Roman" w:eastAsia="Times New Roman"/>
          <w:b/>
          <w:color w:val="auto"/>
          <w:spacing w:val="0"/>
          <w:position w:val="0"/>
          <w:sz w:val="20"/>
          <w:shd w:fill="auto" w:val="clear"/>
        </w:rPr>
        <w:t xml:space="preserve">строке 24</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организация </w:t>
      </w:r>
      <w:r>
        <w:rPr>
          <w:rFonts w:ascii="Times New Roman" w:hAnsi="Times New Roman" w:cs="Times New Roman" w:eastAsia="Times New Roman"/>
          <w:i/>
          <w:color w:val="auto"/>
          <w:spacing w:val="0"/>
          <w:position w:val="0"/>
          <w:sz w:val="20"/>
          <w:shd w:fill="auto" w:val="clear"/>
        </w:rPr>
        <w:t xml:space="preserve">не являлась</w:t>
      </w:r>
      <w:r>
        <w:rPr>
          <w:rFonts w:ascii="Times New Roman" w:hAnsi="Times New Roman" w:cs="Times New Roman" w:eastAsia="Times New Roman"/>
          <w:color w:val="auto"/>
          <w:spacing w:val="0"/>
          <w:position w:val="0"/>
          <w:sz w:val="20"/>
          <w:shd w:fill="auto" w:val="clear"/>
        </w:rPr>
        <w:t xml:space="preserve"> ни производителем, ни посредником на рынке платных услуг населению, 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25</w:t>
      </w:r>
      <w:r>
        <w:rPr>
          <w:rFonts w:ascii="Times New Roman" w:hAnsi="Times New Roman" w:cs="Times New Roman" w:eastAsia="Times New Roman"/>
          <w:color w:val="auto"/>
          <w:spacing w:val="0"/>
          <w:position w:val="0"/>
          <w:sz w:val="20"/>
          <w:shd w:fill="auto" w:val="clear"/>
        </w:rPr>
        <w:t xml:space="preserve">).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Посредники в области оказании платных услуг населению - это юридические и физические лица, которые сами не оказывают услуги, а только содействуют производителям и потребителям  в заключении и исполнении контрактов, договоров, сделок по оказанию платных услуг населению.</w:t>
      </w:r>
    </w:p>
    <w:p>
      <w:pPr>
        <w:spacing w:before="12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Пример 1. Фирма, не имеющая своего транспортного парка, занимается  оказанием посреднических услуг по организации перевозок, должна поставить знак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х</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 </w:t>
      </w:r>
      <w:r>
        <w:rPr>
          <w:rFonts w:ascii="Times New Roman" w:hAnsi="Times New Roman" w:cs="Times New Roman" w:eastAsia="Times New Roman"/>
          <w:b/>
          <w:i/>
          <w:color w:val="auto"/>
          <w:spacing w:val="0"/>
          <w:position w:val="0"/>
          <w:sz w:val="20"/>
          <w:shd w:fill="auto" w:val="clear"/>
        </w:rPr>
        <w:t xml:space="preserve">строке 24</w:t>
      </w:r>
      <w:r>
        <w:rPr>
          <w:rFonts w:ascii="Times New Roman" w:hAnsi="Times New Roman" w:cs="Times New Roman" w:eastAsia="Times New Roman"/>
          <w:i/>
          <w:color w:val="auto"/>
          <w:spacing w:val="0"/>
          <w:position w:val="0"/>
          <w:sz w:val="20"/>
          <w:shd w:fill="auto" w:val="clear"/>
        </w:rPr>
        <w:t xml:space="preserve">, а  транспортная компания, с которой она сотрудничает должна поставить знак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х</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 </w:t>
      </w:r>
      <w:r>
        <w:rPr>
          <w:rFonts w:ascii="Times New Roman" w:hAnsi="Times New Roman" w:cs="Times New Roman" w:eastAsia="Times New Roman"/>
          <w:b/>
          <w:i/>
          <w:color w:val="auto"/>
          <w:spacing w:val="0"/>
          <w:position w:val="0"/>
          <w:sz w:val="20"/>
          <w:shd w:fill="auto" w:val="clear"/>
        </w:rPr>
        <w:t xml:space="preserve">строке 25</w:t>
      </w:r>
      <w:r>
        <w:rPr>
          <w:rFonts w:ascii="Times New Roman" w:hAnsi="Times New Roman" w:cs="Times New Roman" w:eastAsia="Times New Roman"/>
          <w:i/>
          <w:color w:val="auto"/>
          <w:spacing w:val="0"/>
          <w:position w:val="0"/>
          <w:sz w:val="20"/>
          <w:shd w:fill="auto" w:val="clear"/>
        </w:rPr>
        <w:t xml:space="preserve">.</w:t>
      </w:r>
    </w:p>
    <w:p>
      <w:pPr>
        <w:spacing w:before="120" w:after="0" w:line="240"/>
        <w:ind w:right="0" w:left="0" w:firstLine="539"/>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Пример 2. Агентство по продаже билетов (авиа, железнодорожных, театральных) должно поставить знак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х</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 </w:t>
      </w:r>
      <w:r>
        <w:rPr>
          <w:rFonts w:ascii="Times New Roman" w:hAnsi="Times New Roman" w:cs="Times New Roman" w:eastAsia="Times New Roman"/>
          <w:b/>
          <w:i/>
          <w:color w:val="auto"/>
          <w:spacing w:val="0"/>
          <w:position w:val="0"/>
          <w:sz w:val="20"/>
          <w:shd w:fill="auto" w:val="clear"/>
        </w:rPr>
        <w:t xml:space="preserve">строке 24</w:t>
      </w:r>
      <w:r>
        <w:rPr>
          <w:rFonts w:ascii="Times New Roman" w:hAnsi="Times New Roman" w:cs="Times New Roman" w:eastAsia="Times New Roman"/>
          <w:i/>
          <w:color w:val="auto"/>
          <w:spacing w:val="0"/>
          <w:position w:val="0"/>
          <w:sz w:val="20"/>
          <w:shd w:fill="auto" w:val="clear"/>
        </w:rPr>
        <w:t xml:space="preserve">.</w:t>
      </w:r>
    </w:p>
    <w:p>
      <w:pPr>
        <w:spacing w:before="120" w:after="0" w:line="240"/>
        <w:ind w:right="0" w:left="0" w:firstLine="539"/>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Платные услуги населению – это результат производственной деятельности, осуществляемой на платной основе по заказу потребителя (физического лица) в соответствии с его спросом с целью изменения физического или интеллектуального состояния потребителя или состояния принадлежащих ему или приобретаемых им потребительских товаров.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Платные услуги населению включают: бытовые (ремонт и изготовление по индивидуальному заказу обуви, одежды, мебели, металлоизделий и т.п.; ремонт и техобслуживание бытовой техники и радиоэлектронной аппаратуры, транспортных средств, машин и оборудования;    ремонт и строительство индивидуального жилья и других построек;   услуги фотографии и кинолабораторий;  прачечных и химчистки;  бань и саун, парикмахерских и косметические салонов, проката, ломбардов, ритуальные и др.), транспортные, связи, жилищные, коммунальные, гостиниц и аналогичных средств размещения, образования, культуры, туристские,  физической культуры и спорта, медицинские, санаторно-оздоровительные, ветеринарные, правового характера, по обслуживанию граждан пожилого возраста и инвалидов и прочие виды услуг.</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деятельности по оказанию платных услуг населению не относится деятельность в сфере торговли (в т.ч. на рынках), общественного питания, игорных заведений, услуги  платежных терминалов, а также оказание услуг:</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юридическим лицам, индивидуальным предпринимателям для осуществления ими предпринимательской деятельности (за исключением услуг, оказанных управляющими организациями товариществам собственников жилья);</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оплаченных из средств бюджетов всех уровней,  внебюджетных фондов, добровольных пожертвований;</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финансового посредничества (за исключением ломбардов);</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обязательного медицинского страхования;</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оформлению таможенных деклараций;</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реализации лотерейных билетов.</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2.5</w:t>
      </w:r>
      <w:r>
        <w:rPr>
          <w:rFonts w:ascii="Times New Roman" w:hAnsi="Times New Roman" w:cs="Times New Roman" w:eastAsia="Times New Roman"/>
          <w:color w:val="auto"/>
          <w:spacing w:val="0"/>
          <w:position w:val="0"/>
          <w:sz w:val="20"/>
          <w:shd w:fill="auto" w:val="clear"/>
        </w:rPr>
        <w:t xml:space="preserve"> необходимо отметить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26</w:t>
      </w:r>
      <w:r>
        <w:rPr>
          <w:rFonts w:ascii="Times New Roman" w:hAnsi="Times New Roman" w:cs="Times New Roman" w:eastAsia="Times New Roman"/>
          <w:color w:val="auto"/>
          <w:spacing w:val="0"/>
          <w:position w:val="0"/>
          <w:sz w:val="20"/>
          <w:shd w:fill="auto" w:val="clear"/>
        </w:rPr>
        <w:t xml:space="preserve">) в случае, если в 2015 году Ваша организация осуществляла экспорт (импорт) услуг. Если организация не осуществляла экспорт (импорт) услуг в 2015 году, 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27</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Услуга - </w:t>
      </w:r>
      <w:r>
        <w:rPr>
          <w:rFonts w:ascii="Times New Roman" w:hAnsi="Times New Roman" w:cs="Times New Roman" w:eastAsia="Times New Roman"/>
          <w:color w:val="auto"/>
          <w:spacing w:val="0"/>
          <w:position w:val="0"/>
          <w:sz w:val="20"/>
          <w:shd w:fill="auto" w:val="clear"/>
        </w:rPr>
        <w:t xml:space="preserve">полезный результат деятельности, удовлетворяющий определенные потребности, но не воплощающийся в материально-вещественной (материальной) форме.</w:t>
      </w:r>
    </w:p>
    <w:p>
      <w:pPr>
        <w:spacing w:before="0" w:after="0" w:line="240"/>
        <w:ind w:right="0" w:left="0" w:firstLine="709"/>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Экспорт услуг - </w:t>
      </w:r>
      <w:r>
        <w:rPr>
          <w:rFonts w:ascii="Times New Roman" w:hAnsi="Times New Roman" w:cs="Times New Roman" w:eastAsia="Times New Roman"/>
          <w:color w:val="auto"/>
          <w:spacing w:val="0"/>
          <w:position w:val="0"/>
          <w:sz w:val="20"/>
          <w:shd w:fill="auto" w:val="clear"/>
        </w:rPr>
        <w:t xml:space="preserve">услуги, оказанные резидентами национальной экономики для нерезидентов.</w:t>
      </w:r>
    </w:p>
    <w:p>
      <w:pPr>
        <w:spacing w:before="0" w:after="0" w:line="240"/>
        <w:ind w:right="0" w:left="0" w:firstLine="709"/>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Импорт услуг - </w:t>
      </w:r>
      <w:r>
        <w:rPr>
          <w:rFonts w:ascii="Times New Roman" w:hAnsi="Times New Roman" w:cs="Times New Roman" w:eastAsia="Times New Roman"/>
          <w:color w:val="auto"/>
          <w:spacing w:val="0"/>
          <w:position w:val="0"/>
          <w:sz w:val="20"/>
          <w:shd w:fill="auto" w:val="clear"/>
        </w:rPr>
        <w:t xml:space="preserve">услуги, оказанные нерезидентами для резидентов национальной экономики.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вопросе  2.6</w:t>
      </w:r>
      <w:r>
        <w:rPr>
          <w:rFonts w:ascii="Times New Roman" w:hAnsi="Times New Roman" w:cs="Times New Roman" w:eastAsia="Times New Roman"/>
          <w:color w:val="auto"/>
          <w:spacing w:val="0"/>
          <w:position w:val="0"/>
          <w:sz w:val="20"/>
          <w:shd w:fill="auto" w:val="clear"/>
        </w:rPr>
        <w:t xml:space="preserve"> указывается выручка от реализации товаров (работ, услуг) за 2015 год в целом по организации (включая данные по всем обособленным подразделениям) </w:t>
      </w:r>
      <w:r>
        <w:rPr>
          <w:rFonts w:ascii="Times New Roman" w:hAnsi="Times New Roman" w:cs="Times New Roman" w:eastAsia="Times New Roman"/>
          <w:b/>
          <w:color w:val="auto"/>
          <w:spacing w:val="0"/>
          <w:position w:val="0"/>
          <w:sz w:val="20"/>
          <w:shd w:fill="auto" w:val="clear"/>
        </w:rPr>
        <w:t xml:space="preserve">(строка 28) </w:t>
      </w:r>
      <w:r>
        <w:rPr>
          <w:rFonts w:ascii="Times New Roman" w:hAnsi="Times New Roman" w:cs="Times New Roman" w:eastAsia="Times New Roman"/>
          <w:color w:val="auto"/>
          <w:spacing w:val="0"/>
          <w:position w:val="0"/>
          <w:sz w:val="20"/>
          <w:shd w:fill="auto" w:val="clear"/>
        </w:rPr>
        <w:t xml:space="preserve">и по каждому виду фактически осуществляемой экономической деятельности </w:t>
      </w:r>
      <w:r>
        <w:rPr>
          <w:rFonts w:ascii="Times New Roman" w:hAnsi="Times New Roman" w:cs="Times New Roman" w:eastAsia="Times New Roman"/>
          <w:b/>
          <w:color w:val="auto"/>
          <w:spacing w:val="0"/>
          <w:position w:val="0"/>
          <w:sz w:val="20"/>
          <w:shd w:fill="auto" w:val="clear"/>
        </w:rPr>
        <w:t xml:space="preserve">(строка 29) </w:t>
      </w:r>
      <w:r>
        <w:rPr>
          <w:rFonts w:ascii="Times New Roman" w:hAnsi="Times New Roman" w:cs="Times New Roman" w:eastAsia="Times New Roman"/>
          <w:color w:val="auto"/>
          <w:spacing w:val="0"/>
          <w:position w:val="0"/>
          <w:sz w:val="20"/>
          <w:shd w:fill="auto" w:val="clear"/>
        </w:rPr>
        <w:t xml:space="preserve">(без НДС, акцизов и других аналогичных обязательных платежей).</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Предприятия, применяющие </w:t>
      </w:r>
      <w:r>
        <w:rPr>
          <w:rFonts w:ascii="Times New Roman" w:hAnsi="Times New Roman" w:cs="Times New Roman" w:eastAsia="Times New Roman"/>
          <w:i/>
          <w:color w:val="auto"/>
          <w:spacing w:val="0"/>
          <w:position w:val="0"/>
          <w:sz w:val="20"/>
          <w:shd w:fill="auto" w:val="clear"/>
        </w:rPr>
        <w:t xml:space="preserve">общую систему налогообложения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ОСНО</w:t>
      </w:r>
      <w:r>
        <w:rPr>
          <w:rFonts w:ascii="Times New Roman" w:hAnsi="Times New Roman" w:cs="Times New Roman" w:eastAsia="Times New Roman"/>
          <w:color w:val="auto"/>
          <w:spacing w:val="0"/>
          <w:position w:val="0"/>
          <w:sz w:val="20"/>
          <w:shd w:fill="auto" w:val="clear"/>
        </w:rPr>
        <w:t xml:space="preserve">), заполняют данные по </w:t>
      </w:r>
      <w:r>
        <w:rPr>
          <w:rFonts w:ascii="Times New Roman" w:hAnsi="Times New Roman" w:cs="Times New Roman" w:eastAsia="Times New Roman"/>
          <w:b/>
          <w:color w:val="auto"/>
          <w:spacing w:val="0"/>
          <w:position w:val="0"/>
          <w:sz w:val="20"/>
          <w:shd w:fill="auto" w:val="clear"/>
        </w:rPr>
        <w:t xml:space="preserve">строке 28 в графе 4</w:t>
      </w:r>
      <w:r>
        <w:rPr>
          <w:rFonts w:ascii="Times New Roman" w:hAnsi="Times New Roman" w:cs="Times New Roman" w:eastAsia="Times New Roman"/>
          <w:color w:val="auto"/>
          <w:spacing w:val="0"/>
          <w:position w:val="0"/>
          <w:sz w:val="20"/>
          <w:shd w:fill="auto" w:val="clear"/>
        </w:rPr>
        <w:t xml:space="preserve"> в соответствии со статьей 249 НК РФ; строкой  010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Доходы от реализации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стр.040 Приложения 1 к Листу 02)  листа 02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Расчет налога на прибыль организаций</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Налоговой декларации по налогу на прибыль организаций (форма по КНД 1151006).</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Предприятия, применяющие </w:t>
      </w:r>
      <w:r>
        <w:rPr>
          <w:rFonts w:ascii="Times New Roman" w:hAnsi="Times New Roman" w:cs="Times New Roman" w:eastAsia="Times New Roman"/>
          <w:i/>
          <w:color w:val="auto"/>
          <w:spacing w:val="0"/>
          <w:position w:val="0"/>
          <w:sz w:val="20"/>
          <w:shd w:fill="auto" w:val="clear"/>
        </w:rPr>
        <w:t xml:space="preserve">упрощенную систему налогообложения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УСН</w:t>
      </w:r>
      <w:r>
        <w:rPr>
          <w:rFonts w:ascii="Times New Roman" w:hAnsi="Times New Roman" w:cs="Times New Roman" w:eastAsia="Times New Roman"/>
          <w:color w:val="auto"/>
          <w:spacing w:val="0"/>
          <w:position w:val="0"/>
          <w:sz w:val="20"/>
          <w:shd w:fill="auto" w:val="clear"/>
        </w:rPr>
        <w:t xml:space="preserve">), заполняют данные по </w:t>
      </w:r>
      <w:r>
        <w:rPr>
          <w:rFonts w:ascii="Times New Roman" w:hAnsi="Times New Roman" w:cs="Times New Roman" w:eastAsia="Times New Roman"/>
          <w:b/>
          <w:color w:val="auto"/>
          <w:spacing w:val="0"/>
          <w:position w:val="0"/>
          <w:sz w:val="20"/>
          <w:shd w:fill="auto" w:val="clear"/>
        </w:rPr>
        <w:t xml:space="preserve">строке 28 в графе 4</w:t>
      </w:r>
      <w:r>
        <w:rPr>
          <w:rFonts w:ascii="Times New Roman" w:hAnsi="Times New Roman" w:cs="Times New Roman" w:eastAsia="Times New Roman"/>
          <w:color w:val="auto"/>
          <w:spacing w:val="0"/>
          <w:position w:val="0"/>
          <w:sz w:val="20"/>
          <w:shd w:fill="auto" w:val="clear"/>
        </w:rPr>
        <w:t xml:space="preserve"> в соответствии со статьей 346.24 НК РФ;  приказом Минфина России от 22.10.2012 № 135н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соответствии  со строкой 113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Сумма полученных доходов за налоговый период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раздела 2.1.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Расчет налога, уплачиваемого в связи с применением УСН  (</w:t>
      </w:r>
      <w:r>
        <w:rPr>
          <w:rFonts w:ascii="Times New Roman" w:hAnsi="Times New Roman" w:cs="Times New Roman" w:eastAsia="Times New Roman"/>
          <w:b/>
          <w:color w:val="auto"/>
          <w:spacing w:val="0"/>
          <w:position w:val="0"/>
          <w:sz w:val="20"/>
          <w:shd w:fill="auto" w:val="clear"/>
        </w:rPr>
        <w:t xml:space="preserve">объект налогообложения – доходы</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 строкой 213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Сумма полученных доходов за налоговый период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раздела 2.2.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Расчет налога, уплачиваемого в связи с применением УСН, и минимального налога (</w:t>
      </w:r>
      <w:r>
        <w:rPr>
          <w:rFonts w:ascii="Times New Roman" w:hAnsi="Times New Roman" w:cs="Times New Roman" w:eastAsia="Times New Roman"/>
          <w:b/>
          <w:color w:val="auto"/>
          <w:spacing w:val="0"/>
          <w:position w:val="0"/>
          <w:sz w:val="20"/>
          <w:shd w:fill="auto" w:val="clear"/>
        </w:rPr>
        <w:t xml:space="preserve">объект налогообложения – доходы, уменьшенные на величину расходов</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Налоговой декларации по налогу, уплачиваемого в связи с применением УСН (форма по КНД 1152017).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Предприятия, заполняющие декларацию </w:t>
      </w:r>
      <w:r>
        <w:rPr>
          <w:rFonts w:ascii="Times New Roman" w:hAnsi="Times New Roman" w:cs="Times New Roman" w:eastAsia="Times New Roman"/>
          <w:i/>
          <w:color w:val="auto"/>
          <w:spacing w:val="0"/>
          <w:position w:val="0"/>
          <w:sz w:val="20"/>
          <w:shd w:fill="auto" w:val="clear"/>
        </w:rPr>
        <w:t xml:space="preserve">по единому сельскохозяйственному налогу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ЕСХН</w:t>
      </w:r>
      <w:r>
        <w:rPr>
          <w:rFonts w:ascii="Times New Roman" w:hAnsi="Times New Roman" w:cs="Times New Roman" w:eastAsia="Times New Roman"/>
          <w:color w:val="auto"/>
          <w:spacing w:val="0"/>
          <w:position w:val="0"/>
          <w:sz w:val="20"/>
          <w:shd w:fill="auto" w:val="clear"/>
        </w:rPr>
        <w:t xml:space="preserve">), заполняют данные  по </w:t>
      </w:r>
      <w:r>
        <w:rPr>
          <w:rFonts w:ascii="Times New Roman" w:hAnsi="Times New Roman" w:cs="Times New Roman" w:eastAsia="Times New Roman"/>
          <w:b/>
          <w:color w:val="auto"/>
          <w:spacing w:val="0"/>
          <w:position w:val="0"/>
          <w:sz w:val="20"/>
          <w:shd w:fill="auto" w:val="clear"/>
        </w:rPr>
        <w:t xml:space="preserve">строке 28 в графе 4 </w:t>
      </w:r>
      <w:r>
        <w:rPr>
          <w:rFonts w:ascii="Times New Roman" w:hAnsi="Times New Roman" w:cs="Times New Roman" w:eastAsia="Times New Roman"/>
          <w:color w:val="auto"/>
          <w:spacing w:val="0"/>
          <w:position w:val="0"/>
          <w:sz w:val="20"/>
          <w:shd w:fill="auto" w:val="clear"/>
        </w:rPr>
        <w:t xml:space="preserve">в соответствии с п.1, п.8 статьи 346.5 НК РФ;  в соответствии со строкой 010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Сумма доходов за налоговый период, учитываемых при определении налоговой базы по ЕСХН</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раздела 2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Расчет ЕСХН</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Налоговой декларации по единому сельскохозяйственному налогу  (форма по КНД 1151059).</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Предприятия, применяющие систему налогообложения, основанную </w:t>
      </w:r>
      <w:r>
        <w:rPr>
          <w:rFonts w:ascii="Times New Roman" w:hAnsi="Times New Roman" w:cs="Times New Roman" w:eastAsia="Times New Roman"/>
          <w:i/>
          <w:color w:val="auto"/>
          <w:spacing w:val="0"/>
          <w:position w:val="0"/>
          <w:sz w:val="20"/>
          <w:shd w:fill="auto" w:val="clear"/>
        </w:rPr>
        <w:t xml:space="preserve">на едином налоге на вмененный доход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(ЕНВД)</w:t>
      </w:r>
      <w:r>
        <w:rPr>
          <w:rFonts w:ascii="Times New Roman" w:hAnsi="Times New Roman" w:cs="Times New Roman" w:eastAsia="Times New Roman"/>
          <w:color w:val="auto"/>
          <w:spacing w:val="0"/>
          <w:position w:val="0"/>
          <w:sz w:val="20"/>
          <w:shd w:fill="auto" w:val="clear"/>
        </w:rPr>
        <w:t xml:space="preserve"> по отдельным видам деятельности, отражают  по </w:t>
      </w:r>
      <w:r>
        <w:rPr>
          <w:rFonts w:ascii="Times New Roman" w:hAnsi="Times New Roman" w:cs="Times New Roman" w:eastAsia="Times New Roman"/>
          <w:b/>
          <w:color w:val="auto"/>
          <w:spacing w:val="0"/>
          <w:position w:val="0"/>
          <w:sz w:val="20"/>
          <w:shd w:fill="auto" w:val="clear"/>
        </w:rPr>
        <w:t xml:space="preserve">строке 28 в графе 4 </w:t>
      </w:r>
      <w:r>
        <w:rPr>
          <w:rFonts w:ascii="Times New Roman" w:hAnsi="Times New Roman" w:cs="Times New Roman" w:eastAsia="Times New Roman"/>
          <w:color w:val="auto"/>
          <w:spacing w:val="0"/>
          <w:position w:val="0"/>
          <w:sz w:val="20"/>
          <w:shd w:fill="auto" w:val="clear"/>
        </w:rPr>
        <w:t xml:space="preserve">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 строке 29</w:t>
      </w:r>
      <w:r>
        <w:rPr>
          <w:rFonts w:ascii="Times New Roman" w:hAnsi="Times New Roman" w:cs="Times New Roman" w:eastAsia="Times New Roman"/>
          <w:color w:val="auto"/>
          <w:spacing w:val="0"/>
          <w:position w:val="0"/>
          <w:sz w:val="22"/>
          <w:shd w:fill="auto" w:val="clear"/>
        </w:rPr>
        <w:t xml:space="preserve"> приводятся данные по каждому виду экономической деятельности. </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этом в свободных строках </w:t>
      </w:r>
      <w:r>
        <w:rPr>
          <w:rFonts w:ascii="Times New Roman" w:hAnsi="Times New Roman" w:cs="Times New Roman" w:eastAsia="Times New Roman"/>
          <w:b/>
          <w:color w:val="auto"/>
          <w:spacing w:val="0"/>
          <w:position w:val="0"/>
          <w:sz w:val="22"/>
          <w:shd w:fill="auto" w:val="clear"/>
        </w:rPr>
        <w:t xml:space="preserve">по графе 1</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строки 29</w:t>
      </w:r>
      <w:r>
        <w:rPr>
          <w:rFonts w:ascii="Times New Roman" w:hAnsi="Times New Roman" w:cs="Times New Roman" w:eastAsia="Times New Roman"/>
          <w:color w:val="auto"/>
          <w:spacing w:val="0"/>
          <w:position w:val="0"/>
          <w:sz w:val="22"/>
          <w:shd w:fill="auto" w:val="clear"/>
        </w:rPr>
        <w:t xml:space="preserve"> указывается подробное наименование каждого осуществляемого организацией  вида экономической деятельности, по которому была получена выручка от реализации товаров (работ, услуг) в 2015 году, а </w:t>
      </w:r>
      <w:r>
        <w:rPr>
          <w:rFonts w:ascii="Times New Roman" w:hAnsi="Times New Roman" w:cs="Times New Roman" w:eastAsia="Times New Roman"/>
          <w:b/>
          <w:color w:val="auto"/>
          <w:spacing w:val="0"/>
          <w:position w:val="0"/>
          <w:sz w:val="22"/>
          <w:shd w:fill="auto" w:val="clear"/>
        </w:rPr>
        <w:t xml:space="preserve">в графе 3</w:t>
      </w:r>
      <w:r>
        <w:rPr>
          <w:rFonts w:ascii="Times New Roman" w:hAnsi="Times New Roman" w:cs="Times New Roman" w:eastAsia="Times New Roman"/>
          <w:color w:val="auto"/>
          <w:spacing w:val="0"/>
          <w:position w:val="0"/>
          <w:sz w:val="22"/>
          <w:shd w:fill="auto" w:val="clear"/>
        </w:rPr>
        <w:t xml:space="preserve"> приводится код вида экономической деятельности в соответствии с Общероссийским  классификатором видов экономической деятельности (ОКВЭД) ОК 029- 2007 (КДЕС Ред. 1.1). В </w:t>
      </w:r>
      <w:r>
        <w:rPr>
          <w:rFonts w:ascii="Times New Roman" w:hAnsi="Times New Roman" w:cs="Times New Roman" w:eastAsia="Times New Roman"/>
          <w:b/>
          <w:color w:val="auto"/>
          <w:spacing w:val="0"/>
          <w:position w:val="0"/>
          <w:sz w:val="22"/>
          <w:shd w:fill="auto" w:val="clear"/>
        </w:rPr>
        <w:t xml:space="preserve">графе 4 строки 29</w:t>
      </w:r>
      <w:r>
        <w:rPr>
          <w:rFonts w:ascii="Times New Roman" w:hAnsi="Times New Roman" w:cs="Times New Roman" w:eastAsia="Times New Roman"/>
          <w:color w:val="auto"/>
          <w:spacing w:val="0"/>
          <w:position w:val="0"/>
          <w:sz w:val="22"/>
          <w:shd w:fill="auto" w:val="clear"/>
        </w:rPr>
        <w:t xml:space="preserve"> приводятся данные об объеме выручки от реализации товаров (работ, услуг) за 2015 год.</w:t>
      </w:r>
    </w:p>
    <w:p>
      <w:pPr>
        <w:tabs>
          <w:tab w:val="left" w:pos="7415" w:leader="none"/>
        </w:tabs>
        <w:spacing w:before="0" w:after="0" w:line="240"/>
        <w:ind w:right="-180" w:left="0" w:firstLine="708"/>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 заполнении </w:t>
      </w:r>
      <w:r>
        <w:rPr>
          <w:rFonts w:ascii="Times New Roman" w:hAnsi="Times New Roman" w:cs="Times New Roman" w:eastAsia="Times New Roman"/>
          <w:b/>
          <w:i/>
          <w:color w:val="auto"/>
          <w:spacing w:val="0"/>
          <w:position w:val="0"/>
          <w:sz w:val="20"/>
          <w:shd w:fill="auto" w:val="clear"/>
        </w:rPr>
        <w:t xml:space="preserve">строки 29</w:t>
      </w:r>
      <w:r>
        <w:rPr>
          <w:rFonts w:ascii="Times New Roman" w:hAnsi="Times New Roman" w:cs="Times New Roman" w:eastAsia="Times New Roman"/>
          <w:i/>
          <w:color w:val="auto"/>
          <w:spacing w:val="0"/>
          <w:position w:val="0"/>
          <w:sz w:val="20"/>
          <w:shd w:fill="auto" w:val="clear"/>
        </w:rPr>
        <w:t xml:space="preserve"> следует учесть нижеследующее.</w:t>
        <w:tab/>
      </w:r>
    </w:p>
    <w:p>
      <w:pPr>
        <w:spacing w:before="0" w:after="0" w:line="240"/>
        <w:ind w:right="-18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Деятельность по продаже товаров, приобретенных ранее в целях перепродажи населению, относится </w:t>
      </w:r>
      <w:r>
        <w:rPr>
          <w:rFonts w:ascii="Times New Roman" w:hAnsi="Times New Roman" w:cs="Times New Roman" w:eastAsia="Times New Roman"/>
          <w:i/>
          <w:color w:val="auto"/>
          <w:spacing w:val="0"/>
          <w:position w:val="0"/>
          <w:sz w:val="20"/>
          <w:shd w:fill="auto" w:val="clear"/>
        </w:rPr>
        <w:t xml:space="preserve">к розничной торговле</w:t>
      </w:r>
      <w:r>
        <w:rPr>
          <w:rFonts w:ascii="Times New Roman" w:hAnsi="Times New Roman" w:cs="Times New Roman" w:eastAsia="Times New Roman"/>
          <w:color w:val="auto"/>
          <w:spacing w:val="0"/>
          <w:position w:val="0"/>
          <w:sz w:val="20"/>
          <w:shd w:fill="auto" w:val="clear"/>
        </w:rPr>
        <w:t xml:space="preserve">, а по перепродаже этих же товаров юридическим лицам или индивидуальным предпринимателям для профессионального использования (переработки или дальнейшей продажи)– к </w:t>
      </w:r>
      <w:r>
        <w:rPr>
          <w:rFonts w:ascii="Times New Roman" w:hAnsi="Times New Roman" w:cs="Times New Roman" w:eastAsia="Times New Roman"/>
          <w:i/>
          <w:color w:val="auto"/>
          <w:spacing w:val="0"/>
          <w:position w:val="0"/>
          <w:sz w:val="20"/>
          <w:shd w:fill="auto" w:val="clear"/>
        </w:rPr>
        <w:t xml:space="preserve">оптовой торговле</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18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Розничная торговля подразделяется на торговлю в магазинах (павильонах, отделах) и вне магазинов. Розничная торговля в магазинах (павильонах, отделах) подразделяется на торговлю новыми и бывшими в употреблении товарами. При осуществлении торговли в магазинах следует обязательно указывать наименование продаваемых товаров с добавлением слов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 магазине (павильоне, отделе)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 каждой группы товаров.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Например, в специально отведенных полях формы  </w:t>
      </w:r>
      <w:r>
        <w:rPr>
          <w:rFonts w:ascii="Times New Roman" w:hAnsi="Times New Roman" w:cs="Times New Roman" w:eastAsia="Times New Roman"/>
          <w:b/>
          <w:color w:val="auto"/>
          <w:spacing w:val="0"/>
          <w:position w:val="0"/>
          <w:sz w:val="20"/>
          <w:shd w:fill="auto" w:val="clear"/>
        </w:rPr>
        <w:t xml:space="preserve">(графа 1 строки 29)</w:t>
      </w:r>
      <w:r>
        <w:rPr>
          <w:rFonts w:ascii="Times New Roman" w:hAnsi="Times New Roman" w:cs="Times New Roman" w:eastAsia="Times New Roman"/>
          <w:color w:val="auto"/>
          <w:spacing w:val="0"/>
          <w:position w:val="0"/>
          <w:sz w:val="20"/>
          <w:shd w:fill="auto" w:val="clear"/>
        </w:rPr>
        <w:t xml:space="preserve"> должны быть записи следующего типа: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одеждой в магазине (павильоне, отделе и т.д.)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29</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«52.42»), «</w:t>
      </w:r>
      <w:r>
        <w:rPr>
          <w:rFonts w:ascii="Times New Roman" w:hAnsi="Times New Roman" w:cs="Times New Roman" w:eastAsia="Times New Roman"/>
          <w:color w:val="auto"/>
          <w:spacing w:val="0"/>
          <w:position w:val="0"/>
          <w:sz w:val="20"/>
          <w:shd w:fill="auto" w:val="clear"/>
        </w:rPr>
        <w:t xml:space="preserve">розничная торговля обувью и изделиями из кожи в магазине (павильоне, отделе и т.д.)</w:t>
      </w:r>
      <w:r>
        <w:rPr>
          <w:rFonts w:ascii="Times New Roman" w:hAnsi="Times New Roman" w:cs="Times New Roman" w:eastAsia="Times New Roman"/>
          <w:color w:val="auto"/>
          <w:spacing w:val="0"/>
          <w:position w:val="0"/>
          <w:sz w:val="20"/>
          <w:shd w:fill="auto" w:val="clear"/>
        </w:rPr>
        <w:t xml:space="preserve">» («52.43»), «</w:t>
      </w:r>
      <w:r>
        <w:rPr>
          <w:rFonts w:ascii="Times New Roman" w:hAnsi="Times New Roman" w:cs="Times New Roman" w:eastAsia="Times New Roman"/>
          <w:color w:val="auto"/>
          <w:spacing w:val="0"/>
          <w:position w:val="0"/>
          <w:sz w:val="20"/>
          <w:shd w:fill="auto" w:val="clear"/>
        </w:rPr>
        <w:t xml:space="preserve">торговля розничная мясом и мясом птицы, включая субпродукты в магазине (павильоне, отделе и т.д.)</w:t>
      </w:r>
      <w:r>
        <w:rPr>
          <w:rFonts w:ascii="Times New Roman" w:hAnsi="Times New Roman" w:cs="Times New Roman" w:eastAsia="Times New Roman"/>
          <w:color w:val="auto"/>
          <w:spacing w:val="0"/>
          <w:position w:val="0"/>
          <w:sz w:val="20"/>
          <w:shd w:fill="auto" w:val="clear"/>
        </w:rPr>
        <w:t xml:space="preserve">» («52.22.1»), «</w:t>
      </w:r>
      <w:r>
        <w:rPr>
          <w:rFonts w:ascii="Times New Roman" w:hAnsi="Times New Roman" w:cs="Times New Roman" w:eastAsia="Times New Roman"/>
          <w:color w:val="auto"/>
          <w:spacing w:val="0"/>
          <w:position w:val="0"/>
          <w:sz w:val="20"/>
          <w:shd w:fill="auto" w:val="clear"/>
        </w:rPr>
        <w:t xml:space="preserve">розничная торговля косметическими и парфюмерными товарами в магазине (павильоне, отделе и т.д.)</w:t>
      </w:r>
      <w:r>
        <w:rPr>
          <w:rFonts w:ascii="Times New Roman" w:hAnsi="Times New Roman" w:cs="Times New Roman" w:eastAsia="Times New Roman"/>
          <w:color w:val="auto"/>
          <w:spacing w:val="0"/>
          <w:position w:val="0"/>
          <w:sz w:val="20"/>
          <w:shd w:fill="auto" w:val="clear"/>
        </w:rPr>
        <w:t xml:space="preserve">» («52.33») </w:t>
      </w:r>
      <w:r>
        <w:rPr>
          <w:rFonts w:ascii="Times New Roman" w:hAnsi="Times New Roman" w:cs="Times New Roman" w:eastAsia="Times New Roman"/>
          <w:color w:val="auto"/>
          <w:spacing w:val="0"/>
          <w:position w:val="0"/>
          <w:sz w:val="20"/>
          <w:shd w:fill="auto" w:val="clear"/>
        </w:rPr>
        <w:t xml:space="preserve">и т.д.</w:t>
      </w:r>
    </w:p>
    <w:p>
      <w:pPr>
        <w:spacing w:before="0" w:after="0" w:line="240"/>
        <w:ind w:right="-18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торговли широким ассортиментом товаров в неспециализированном магазине указывается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в неспециализированных магазинах преимущественно пищевыми продуктами, включая напитки, и табачными изделиями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29</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«52.11») </w:t>
      </w:r>
      <w:r>
        <w:rPr>
          <w:rFonts w:ascii="Times New Roman" w:hAnsi="Times New Roman" w:cs="Times New Roman" w:eastAsia="Times New Roman"/>
          <w:color w:val="auto"/>
          <w:spacing w:val="0"/>
          <w:position w:val="0"/>
          <w:sz w:val="20"/>
          <w:shd w:fill="auto" w:val="clear"/>
        </w:rPr>
        <w:t xml:space="preserve">или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прочая розничная торговля в неспециализированных магазинах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29</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«52.12»).</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продаже товаров вне магазинов, палаток, рынков  указываются: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почтовая (посылочная) торговля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29</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«52.61.1»), «</w:t>
      </w:r>
      <w:r>
        <w:rPr>
          <w:rFonts w:ascii="Times New Roman" w:hAnsi="Times New Roman" w:cs="Times New Roman" w:eastAsia="Times New Roman"/>
          <w:color w:val="auto"/>
          <w:spacing w:val="0"/>
          <w:position w:val="0"/>
          <w:sz w:val="20"/>
          <w:shd w:fill="auto" w:val="clear"/>
        </w:rPr>
        <w:t xml:space="preserve">розничная торговля, осуществляемая непосредственно при помощи телевидения, радио, телефона и Интернет</w:t>
      </w:r>
      <w:r>
        <w:rPr>
          <w:rFonts w:ascii="Times New Roman" w:hAnsi="Times New Roman" w:cs="Times New Roman" w:eastAsia="Times New Roman"/>
          <w:color w:val="auto"/>
          <w:spacing w:val="0"/>
          <w:position w:val="0"/>
          <w:sz w:val="20"/>
          <w:shd w:fill="auto" w:val="clear"/>
        </w:rPr>
        <w:t xml:space="preserve">» («52.61.2»).</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продажи товаров как в магазинах (павильонах, отделе и т.п.), так и через Интернет, указываются два кода по ОКВЭД. Например,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одеждой в магазине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графу 3 строки 29 вписать код ОКВЭД – </w:t>
      </w:r>
      <w:r>
        <w:rPr>
          <w:rFonts w:ascii="Times New Roman" w:hAnsi="Times New Roman" w:cs="Times New Roman" w:eastAsia="Times New Roman"/>
          <w:color w:val="auto"/>
          <w:spacing w:val="0"/>
          <w:position w:val="0"/>
          <w:sz w:val="20"/>
          <w:shd w:fill="auto" w:val="clear"/>
        </w:rPr>
        <w:t xml:space="preserve">«52.42») </w:t>
      </w:r>
      <w:r>
        <w:rPr>
          <w:rFonts w:ascii="Times New Roman" w:hAnsi="Times New Roman" w:cs="Times New Roman" w:eastAsia="Times New Roman"/>
          <w:color w:val="auto"/>
          <w:spacing w:val="0"/>
          <w:position w:val="0"/>
          <w:sz w:val="20"/>
          <w:shd w:fill="auto" w:val="clear"/>
        </w:rPr>
        <w:t xml:space="preserve">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осуществляемая при помощи Интернет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графу 3 строки 29 вписать код по ОКВЭД – </w:t>
      </w:r>
      <w:r>
        <w:rPr>
          <w:rFonts w:ascii="Times New Roman" w:hAnsi="Times New Roman" w:cs="Times New Roman" w:eastAsia="Times New Roman"/>
          <w:color w:val="auto"/>
          <w:spacing w:val="0"/>
          <w:position w:val="0"/>
          <w:sz w:val="20"/>
          <w:shd w:fill="auto" w:val="clear"/>
        </w:rPr>
        <w:t xml:space="preserve">«52.61.2»).</w:t>
      </w:r>
    </w:p>
    <w:p>
      <w:pPr>
        <w:spacing w:before="0" w:after="0" w:line="240"/>
        <w:ind w:right="-18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продаже  бывших в употреблении товаров  указываются: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предметами антиквариата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29</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«52.50.1»), «</w:t>
      </w:r>
      <w:r>
        <w:rPr>
          <w:rFonts w:ascii="Times New Roman" w:hAnsi="Times New Roman" w:cs="Times New Roman" w:eastAsia="Times New Roman"/>
          <w:color w:val="auto"/>
          <w:spacing w:val="0"/>
          <w:position w:val="0"/>
          <w:sz w:val="20"/>
          <w:shd w:fill="auto" w:val="clear"/>
        </w:rPr>
        <w:t xml:space="preserve">розничная торговля букинистическими книгами</w:t>
      </w:r>
      <w:r>
        <w:rPr>
          <w:rFonts w:ascii="Times New Roman" w:hAnsi="Times New Roman" w:cs="Times New Roman" w:eastAsia="Times New Roman"/>
          <w:color w:val="auto"/>
          <w:spacing w:val="0"/>
          <w:position w:val="0"/>
          <w:sz w:val="20"/>
          <w:shd w:fill="auto" w:val="clear"/>
        </w:rPr>
        <w:t xml:space="preserve">» («52.50.2»), «</w:t>
      </w:r>
      <w:r>
        <w:rPr>
          <w:rFonts w:ascii="Times New Roman" w:hAnsi="Times New Roman" w:cs="Times New Roman" w:eastAsia="Times New Roman"/>
          <w:color w:val="auto"/>
          <w:spacing w:val="0"/>
          <w:position w:val="0"/>
          <w:sz w:val="20"/>
          <w:shd w:fill="auto" w:val="clear"/>
        </w:rPr>
        <w:t xml:space="preserve">розничная торговля прочими бывшими в употреблении  товарами</w:t>
      </w:r>
      <w:r>
        <w:rPr>
          <w:rFonts w:ascii="Times New Roman" w:hAnsi="Times New Roman" w:cs="Times New Roman" w:eastAsia="Times New Roman"/>
          <w:color w:val="auto"/>
          <w:spacing w:val="0"/>
          <w:position w:val="0"/>
          <w:sz w:val="20"/>
          <w:shd w:fill="auto" w:val="clear"/>
        </w:rPr>
        <w:t xml:space="preserve">» («52.50.3»).  </w:t>
      </w:r>
      <w:r>
        <w:rPr>
          <w:rFonts w:ascii="Times New Roman" w:hAnsi="Times New Roman" w:cs="Times New Roman" w:eastAsia="Times New Roman"/>
          <w:color w:val="auto"/>
          <w:spacing w:val="0"/>
          <w:position w:val="0"/>
          <w:sz w:val="20"/>
          <w:shd w:fill="auto" w:val="clear"/>
        </w:rPr>
        <w:t xml:space="preserve">Если организация осуществляет </w:t>
      </w:r>
      <w:r>
        <w:rPr>
          <w:rFonts w:ascii="Times New Roman" w:hAnsi="Times New Roman" w:cs="Times New Roman" w:eastAsia="Times New Roman"/>
          <w:i/>
          <w:color w:val="auto"/>
          <w:spacing w:val="0"/>
          <w:position w:val="0"/>
          <w:sz w:val="20"/>
          <w:shd w:fill="auto" w:val="clear"/>
        </w:rPr>
        <w:t xml:space="preserve">продажу населению товаров собственного производства</w:t>
      </w:r>
      <w:r>
        <w:rPr>
          <w:rFonts w:ascii="Times New Roman" w:hAnsi="Times New Roman" w:cs="Times New Roman" w:eastAsia="Times New Roman"/>
          <w:color w:val="auto"/>
          <w:spacing w:val="0"/>
          <w:position w:val="0"/>
          <w:sz w:val="20"/>
          <w:shd w:fill="auto" w:val="clear"/>
        </w:rPr>
        <w:t xml:space="preserve"> через собственную торговую сеть или арендованные торговые объекты, то выручка от продажи этих товаров </w:t>
      </w:r>
      <w:r>
        <w:rPr>
          <w:rFonts w:ascii="Times New Roman" w:hAnsi="Times New Roman" w:cs="Times New Roman" w:eastAsia="Times New Roman"/>
          <w:i/>
          <w:color w:val="auto"/>
          <w:spacing w:val="0"/>
          <w:position w:val="0"/>
          <w:sz w:val="20"/>
          <w:shd w:fill="auto" w:val="clear"/>
        </w:rPr>
        <w:t xml:space="preserve">относится к тому виду деятельности, в результате которого  они были произведены</w:t>
      </w:r>
      <w:r>
        <w:rPr>
          <w:rFonts w:ascii="Times New Roman" w:hAnsi="Times New Roman" w:cs="Times New Roman" w:eastAsia="Times New Roman"/>
          <w:color w:val="auto"/>
          <w:spacing w:val="0"/>
          <w:position w:val="0"/>
          <w:sz w:val="20"/>
          <w:shd w:fill="auto" w:val="clear"/>
        </w:rPr>
        <w:t xml:space="preserve">  (например, производство колбасных изделий). Вид деятельности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этом случае </w:t>
      </w:r>
      <w:r>
        <w:rPr>
          <w:rFonts w:ascii="Times New Roman" w:hAnsi="Times New Roman" w:cs="Times New Roman" w:eastAsia="Times New Roman"/>
          <w:i/>
          <w:color w:val="auto"/>
          <w:spacing w:val="0"/>
          <w:position w:val="0"/>
          <w:sz w:val="20"/>
          <w:shd w:fill="auto" w:val="clear"/>
        </w:rPr>
        <w:t xml:space="preserve">НЕ указывается</w:t>
      </w:r>
      <w:r>
        <w:rPr>
          <w:rFonts w:ascii="Times New Roman" w:hAnsi="Times New Roman" w:cs="Times New Roman" w:eastAsia="Times New Roman"/>
          <w:color w:val="auto"/>
          <w:spacing w:val="0"/>
          <w:position w:val="0"/>
          <w:sz w:val="20"/>
          <w:shd w:fill="auto" w:val="clear"/>
        </w:rPr>
        <w:t xml:space="preserve">. Если организация также осуществляет </w:t>
      </w:r>
      <w:r>
        <w:rPr>
          <w:rFonts w:ascii="Times New Roman" w:hAnsi="Times New Roman" w:cs="Times New Roman" w:eastAsia="Times New Roman"/>
          <w:i/>
          <w:color w:val="auto"/>
          <w:spacing w:val="0"/>
          <w:position w:val="0"/>
          <w:sz w:val="20"/>
          <w:shd w:fill="auto" w:val="clear"/>
        </w:rPr>
        <w:t xml:space="preserve">продажу населению товаров несобственного производства</w:t>
      </w:r>
      <w:r>
        <w:rPr>
          <w:rFonts w:ascii="Times New Roman" w:hAnsi="Times New Roman" w:cs="Times New Roman" w:eastAsia="Times New Roman"/>
          <w:color w:val="auto"/>
          <w:spacing w:val="0"/>
          <w:position w:val="0"/>
          <w:sz w:val="20"/>
          <w:shd w:fill="auto" w:val="clear"/>
        </w:rPr>
        <w:t xml:space="preserve"> и объем выручки от их реализации существенный, то необходимо дополнительно указывать вид деятельности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розничная торговля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например, розничная торговля мясом).</w:t>
      </w:r>
    </w:p>
    <w:p>
      <w:pPr>
        <w:spacing w:before="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от своего имени или за агентское вознаграждение осуществлялась торговля. 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Следует обратить внимание, что при осуществлении турагентской деятельности (деятельность по продвижению и реализации (продаже населению) туристского продукта, осуществляемая </w:t>
      </w:r>
      <w:r>
        <w:rPr>
          <w:rFonts w:ascii="Times New Roman" w:hAnsi="Times New Roman" w:cs="Times New Roman" w:eastAsia="Times New Roman"/>
          <w:b/>
          <w:color w:val="auto"/>
          <w:spacing w:val="0"/>
          <w:position w:val="0"/>
          <w:sz w:val="20"/>
          <w:shd w:fill="auto" w:val="clear"/>
        </w:rPr>
        <w:t xml:space="preserve">юридическим лицом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или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индивидуальным предпринимателем)</w:t>
      </w:r>
      <w:r>
        <w:rPr>
          <w:rFonts w:ascii="Times New Roman" w:hAnsi="Times New Roman" w:cs="Times New Roman" w:eastAsia="Times New Roman"/>
          <w:color w:val="auto"/>
          <w:spacing w:val="0"/>
          <w:position w:val="0"/>
          <w:sz w:val="20"/>
          <w:shd w:fill="auto" w:val="clear"/>
        </w:rPr>
        <w:t xml:space="preserve">  в </w:t>
      </w:r>
      <w:r>
        <w:rPr>
          <w:rFonts w:ascii="Times New Roman" w:hAnsi="Times New Roman" w:cs="Times New Roman" w:eastAsia="Times New Roman"/>
          <w:b/>
          <w:color w:val="auto"/>
          <w:spacing w:val="0"/>
          <w:position w:val="0"/>
          <w:sz w:val="20"/>
          <w:shd w:fill="auto" w:val="clear"/>
        </w:rPr>
        <w:t xml:space="preserve">графе 4</w:t>
      </w:r>
      <w:r>
        <w:rPr>
          <w:rFonts w:ascii="Times New Roman" w:hAnsi="Times New Roman" w:cs="Times New Roman" w:eastAsia="Times New Roman"/>
          <w:color w:val="auto"/>
          <w:spacing w:val="0"/>
          <w:position w:val="0"/>
          <w:sz w:val="20"/>
          <w:shd w:fill="auto" w:val="clear"/>
        </w:rPr>
        <w:t xml:space="preserve"> по </w:t>
      </w:r>
      <w:r>
        <w:rPr>
          <w:rFonts w:ascii="Times New Roman" w:hAnsi="Times New Roman" w:cs="Times New Roman" w:eastAsia="Times New Roman"/>
          <w:b/>
          <w:color w:val="auto"/>
          <w:spacing w:val="0"/>
          <w:position w:val="0"/>
          <w:sz w:val="20"/>
          <w:shd w:fill="auto" w:val="clear"/>
        </w:rPr>
        <w:t xml:space="preserve">строкам 28</w:t>
      </w:r>
      <w:r>
        <w:rPr>
          <w:rFonts w:ascii="Times New Roman" w:hAnsi="Times New Roman" w:cs="Times New Roman" w:eastAsia="Times New Roman"/>
          <w:color w:val="auto"/>
          <w:spacing w:val="0"/>
          <w:position w:val="0"/>
          <w:sz w:val="20"/>
          <w:shd w:fill="auto" w:val="clear"/>
        </w:rPr>
        <w:t xml:space="preserve"> и </w:t>
      </w:r>
      <w:r>
        <w:rPr>
          <w:rFonts w:ascii="Times New Roman" w:hAnsi="Times New Roman" w:cs="Times New Roman" w:eastAsia="Times New Roman"/>
          <w:b/>
          <w:color w:val="auto"/>
          <w:spacing w:val="0"/>
          <w:position w:val="0"/>
          <w:sz w:val="20"/>
          <w:shd w:fill="auto" w:val="clear"/>
        </w:rPr>
        <w:t xml:space="preserve">29</w:t>
      </w:r>
      <w:r>
        <w:rPr>
          <w:rFonts w:ascii="Times New Roman" w:hAnsi="Times New Roman" w:cs="Times New Roman" w:eastAsia="Times New Roman"/>
          <w:color w:val="auto"/>
          <w:spacing w:val="0"/>
          <w:position w:val="0"/>
          <w:sz w:val="20"/>
          <w:shd w:fill="auto" w:val="clear"/>
        </w:rPr>
        <w:t xml:space="preserve"> отражается либо размер комиссионного (агентского) вознаграждения, либо разница между продажной и покупной стоимостью туристского продукта. Турагент не занимается формированием туристского продукта, а только производит продвижение и реализацию туристского продукта, сформированного туроператором. При осуществлении туроператорской деятельности (деятельность по формированию, продвижению и реализации туристского продукта, осуществляемая </w:t>
      </w:r>
      <w:r>
        <w:rPr>
          <w:rFonts w:ascii="Times New Roman" w:hAnsi="Times New Roman" w:cs="Times New Roman" w:eastAsia="Times New Roman"/>
          <w:b/>
          <w:color w:val="auto"/>
          <w:spacing w:val="0"/>
          <w:position w:val="0"/>
          <w:sz w:val="20"/>
          <w:shd w:fill="auto" w:val="clear"/>
        </w:rPr>
        <w:t xml:space="preserve">юридическим лицом)</w:t>
      </w:r>
      <w:r>
        <w:rPr>
          <w:rFonts w:ascii="Times New Roman" w:hAnsi="Times New Roman" w:cs="Times New Roman" w:eastAsia="Times New Roman"/>
          <w:color w:val="auto"/>
          <w:spacing w:val="0"/>
          <w:position w:val="0"/>
          <w:sz w:val="20"/>
          <w:shd w:fill="auto" w:val="clear"/>
        </w:rPr>
        <w:t xml:space="preserve"> в </w:t>
      </w:r>
      <w:r>
        <w:rPr>
          <w:rFonts w:ascii="Times New Roman" w:hAnsi="Times New Roman" w:cs="Times New Roman" w:eastAsia="Times New Roman"/>
          <w:b/>
          <w:color w:val="auto"/>
          <w:spacing w:val="0"/>
          <w:position w:val="0"/>
          <w:sz w:val="20"/>
          <w:shd w:fill="auto" w:val="clear"/>
        </w:rPr>
        <w:t xml:space="preserve">графе 4</w:t>
      </w:r>
      <w:r>
        <w:rPr>
          <w:rFonts w:ascii="Times New Roman" w:hAnsi="Times New Roman" w:cs="Times New Roman" w:eastAsia="Times New Roman"/>
          <w:color w:val="auto"/>
          <w:spacing w:val="0"/>
          <w:position w:val="0"/>
          <w:sz w:val="20"/>
          <w:shd w:fill="auto" w:val="clear"/>
        </w:rPr>
        <w:t xml:space="preserve"> по </w:t>
      </w:r>
      <w:r>
        <w:rPr>
          <w:rFonts w:ascii="Times New Roman" w:hAnsi="Times New Roman" w:cs="Times New Roman" w:eastAsia="Times New Roman"/>
          <w:b/>
          <w:color w:val="auto"/>
          <w:spacing w:val="0"/>
          <w:position w:val="0"/>
          <w:sz w:val="20"/>
          <w:shd w:fill="auto" w:val="clear"/>
        </w:rPr>
        <w:t xml:space="preserve">строкам 28</w:t>
      </w:r>
      <w:r>
        <w:rPr>
          <w:rFonts w:ascii="Times New Roman" w:hAnsi="Times New Roman" w:cs="Times New Roman" w:eastAsia="Times New Roman"/>
          <w:color w:val="auto"/>
          <w:spacing w:val="0"/>
          <w:position w:val="0"/>
          <w:sz w:val="20"/>
          <w:shd w:fill="auto" w:val="clear"/>
        </w:rPr>
        <w:t xml:space="preserve"> и </w:t>
      </w:r>
      <w:r>
        <w:rPr>
          <w:rFonts w:ascii="Times New Roman" w:hAnsi="Times New Roman" w:cs="Times New Roman" w:eastAsia="Times New Roman"/>
          <w:b/>
          <w:color w:val="auto"/>
          <w:spacing w:val="0"/>
          <w:position w:val="0"/>
          <w:sz w:val="20"/>
          <w:shd w:fill="auto" w:val="clear"/>
        </w:rPr>
        <w:t xml:space="preserve">29</w:t>
      </w:r>
      <w:r>
        <w:rPr>
          <w:rFonts w:ascii="Times New Roman" w:hAnsi="Times New Roman" w:cs="Times New Roman" w:eastAsia="Times New Roman"/>
          <w:color w:val="auto"/>
          <w:spacing w:val="0"/>
          <w:position w:val="0"/>
          <w:sz w:val="20"/>
          <w:shd w:fill="auto" w:val="clear"/>
        </w:rPr>
        <w:t xml:space="preserve"> показывается стоимость сформированных и реализованных населению и другим организациям или индивидуальным предпринимателям туров (туристского продукта). </w:t>
      </w:r>
    </w:p>
    <w:p>
      <w:pPr>
        <w:spacing w:before="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Перечень видов экономической деятельности для  заполнения </w:t>
      </w:r>
      <w:r>
        <w:rPr>
          <w:rFonts w:ascii="Times New Roman" w:hAnsi="Times New Roman" w:cs="Times New Roman" w:eastAsia="Times New Roman"/>
          <w:b/>
          <w:color w:val="auto"/>
          <w:spacing w:val="0"/>
          <w:position w:val="0"/>
          <w:sz w:val="20"/>
          <w:shd w:fill="auto" w:val="clear"/>
        </w:rPr>
        <w:t xml:space="preserve">строки 29</w:t>
      </w:r>
      <w:r>
        <w:rPr>
          <w:rFonts w:ascii="Times New Roman" w:hAnsi="Times New Roman" w:cs="Times New Roman" w:eastAsia="Times New Roman"/>
          <w:color w:val="auto"/>
          <w:spacing w:val="0"/>
          <w:position w:val="0"/>
          <w:sz w:val="20"/>
          <w:shd w:fill="auto" w:val="clear"/>
        </w:rPr>
        <w:t xml:space="preserve"> приведен на сайте Росстата </w:t>
      </w:r>
      <w:hyperlink xmlns:r="http://schemas.openxmlformats.org/officeDocument/2006/relationships" r:id="docRId0">
        <w:r>
          <w:rPr>
            <w:rFonts w:ascii="Times New Roman" w:hAnsi="Times New Roman" w:cs="Times New Roman" w:eastAsia="Times New Roman"/>
            <w:i/>
            <w:color w:val="0000FF"/>
            <w:spacing w:val="0"/>
            <w:position w:val="0"/>
            <w:sz w:val="21"/>
            <w:u w:val="single"/>
            <w:shd w:fill="auto" w:val="clear"/>
          </w:rPr>
          <w:t xml:space="preserve">http://www.gks.ru/free_doc/new_site/business/prom/splosh.html</w:t>
        </w:r>
      </w:hyperlink>
      <w:r>
        <w:rPr>
          <w:rFonts w:ascii="Times New Roman" w:hAnsi="Times New Roman" w:cs="Times New Roman" w:eastAsia="Times New Roman"/>
          <w:i/>
          <w:color w:val="auto"/>
          <w:spacing w:val="0"/>
          <w:position w:val="0"/>
          <w:sz w:val="20"/>
          <w:u w:val="single"/>
          <w:shd w:fill="auto" w:val="clear"/>
        </w:rPr>
        <w:t xml:space="preserve">.</w:t>
      </w:r>
    </w:p>
    <w:p>
      <w:pPr>
        <w:spacing w:before="0" w:after="100" w:line="240"/>
        <w:ind w:right="0" w:left="0" w:firstLine="53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Сумма значений по показателю выручки от реализации товаров (работ, услуг) (</w:t>
      </w:r>
      <w:r>
        <w:rPr>
          <w:rFonts w:ascii="Times New Roman" w:hAnsi="Times New Roman" w:cs="Times New Roman" w:eastAsia="Times New Roman"/>
          <w:b/>
          <w:color w:val="auto"/>
          <w:spacing w:val="0"/>
          <w:position w:val="0"/>
          <w:sz w:val="20"/>
          <w:shd w:fill="auto" w:val="clear"/>
        </w:rPr>
        <w:t xml:space="preserve">графа 4 по всем свободным строкам, начиная со строки 29)</w:t>
      </w:r>
      <w:r>
        <w:rPr>
          <w:rFonts w:ascii="Times New Roman" w:hAnsi="Times New Roman" w:cs="Times New Roman" w:eastAsia="Times New Roman"/>
          <w:color w:val="auto"/>
          <w:spacing w:val="0"/>
          <w:position w:val="0"/>
          <w:sz w:val="20"/>
          <w:shd w:fill="auto" w:val="clear"/>
        </w:rPr>
        <w:t xml:space="preserve"> должна быть равна значению выручки от реализации товаров (работ, услуг) из </w:t>
      </w:r>
      <w:r>
        <w:rPr>
          <w:rFonts w:ascii="Times New Roman" w:hAnsi="Times New Roman" w:cs="Times New Roman" w:eastAsia="Times New Roman"/>
          <w:b/>
          <w:color w:val="auto"/>
          <w:spacing w:val="0"/>
          <w:position w:val="0"/>
          <w:sz w:val="20"/>
          <w:shd w:fill="auto" w:val="clear"/>
        </w:rPr>
        <w:t xml:space="preserve">графы 4</w:t>
      </w:r>
      <w:r>
        <w:rPr>
          <w:rFonts w:ascii="Times New Roman" w:hAnsi="Times New Roman" w:cs="Times New Roman" w:eastAsia="Times New Roman"/>
          <w:color w:val="auto"/>
          <w:spacing w:val="0"/>
          <w:position w:val="0"/>
          <w:sz w:val="20"/>
          <w:shd w:fill="auto" w:val="clear"/>
        </w:rPr>
        <w:t xml:space="preserve"> по </w:t>
      </w:r>
      <w:r>
        <w:rPr>
          <w:rFonts w:ascii="Times New Roman" w:hAnsi="Times New Roman" w:cs="Times New Roman" w:eastAsia="Times New Roman"/>
          <w:b/>
          <w:color w:val="auto"/>
          <w:spacing w:val="0"/>
          <w:position w:val="0"/>
          <w:sz w:val="20"/>
          <w:shd w:fill="auto" w:val="clear"/>
        </w:rPr>
        <w:t xml:space="preserve">строке 28.</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если свободного пространства для заполнения </w:t>
      </w:r>
      <w:r>
        <w:rPr>
          <w:rFonts w:ascii="Times New Roman" w:hAnsi="Times New Roman" w:cs="Times New Roman" w:eastAsia="Times New Roman"/>
          <w:b/>
          <w:color w:val="auto"/>
          <w:spacing w:val="0"/>
          <w:position w:val="0"/>
          <w:sz w:val="20"/>
          <w:shd w:fill="auto" w:val="clear"/>
        </w:rPr>
        <w:t xml:space="preserve">вопроса 2.6</w:t>
      </w:r>
      <w:r>
        <w:rPr>
          <w:rFonts w:ascii="Times New Roman" w:hAnsi="Times New Roman" w:cs="Times New Roman" w:eastAsia="Times New Roman"/>
          <w:color w:val="auto"/>
          <w:spacing w:val="0"/>
          <w:position w:val="0"/>
          <w:sz w:val="20"/>
          <w:shd w:fill="auto" w:val="clear"/>
        </w:rPr>
        <w:t xml:space="preserve"> в бланке оказалось недостаточно, организация должна заполнить сведения об объемах выручки и видах экономической деятельности на отдельном листе, придерживаясь структуры </w:t>
      </w:r>
      <w:r>
        <w:rPr>
          <w:rFonts w:ascii="Times New Roman" w:hAnsi="Times New Roman" w:cs="Times New Roman" w:eastAsia="Times New Roman"/>
          <w:b/>
          <w:color w:val="auto"/>
          <w:spacing w:val="0"/>
          <w:position w:val="0"/>
          <w:sz w:val="20"/>
          <w:shd w:fill="auto" w:val="clear"/>
        </w:rPr>
        <w:t xml:space="preserve">вопроса 2.6</w:t>
      </w:r>
      <w:r>
        <w:rPr>
          <w:rFonts w:ascii="Times New Roman" w:hAnsi="Times New Roman" w:cs="Times New Roman" w:eastAsia="Times New Roman"/>
          <w:color w:val="auto"/>
          <w:spacing w:val="0"/>
          <w:position w:val="0"/>
          <w:sz w:val="20"/>
          <w:shd w:fill="auto" w:val="clear"/>
        </w:rPr>
        <w:t xml:space="preserve"> и предоставить его вместе с заполненным бланком в органы статистики.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Также в вопросе 2.6  (по  строке 28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графе  5</w:t>
      </w:r>
      <w:r>
        <w:rPr>
          <w:rFonts w:ascii="Times New Roman" w:hAnsi="Times New Roman" w:cs="Times New Roman" w:eastAsia="Times New Roman"/>
          <w:color w:val="auto"/>
          <w:spacing w:val="0"/>
          <w:position w:val="0"/>
          <w:sz w:val="20"/>
          <w:shd w:fill="auto" w:val="clear"/>
        </w:rPr>
        <w:t xml:space="preserve">) указывается выручка от реализации товаров (работ, услуг) за 2014 год в целом по организации (включая данные по всем обособленным подразделениям) (без НДС, акцизов и других аналогичных обязательных платежей).</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2.7</w:t>
      </w:r>
      <w:r>
        <w:rPr>
          <w:rFonts w:ascii="Times New Roman" w:hAnsi="Times New Roman" w:cs="Times New Roman" w:eastAsia="Times New Roman"/>
          <w:color w:val="auto"/>
          <w:spacing w:val="0"/>
          <w:position w:val="0"/>
          <w:sz w:val="20"/>
          <w:shd w:fill="auto" w:val="clear"/>
        </w:rPr>
        <w:t xml:space="preserve"> по </w:t>
      </w:r>
      <w:r>
        <w:rPr>
          <w:rFonts w:ascii="Times New Roman" w:hAnsi="Times New Roman" w:cs="Times New Roman" w:eastAsia="Times New Roman"/>
          <w:b/>
          <w:color w:val="auto"/>
          <w:spacing w:val="0"/>
          <w:position w:val="0"/>
          <w:sz w:val="20"/>
          <w:shd w:fill="auto" w:val="clear"/>
        </w:rPr>
        <w:t xml:space="preserve">строке 30</w:t>
      </w:r>
      <w:r>
        <w:rPr>
          <w:rFonts w:ascii="Times New Roman" w:hAnsi="Times New Roman" w:cs="Times New Roman" w:eastAsia="Times New Roman"/>
          <w:color w:val="auto"/>
          <w:spacing w:val="0"/>
          <w:position w:val="0"/>
          <w:sz w:val="20"/>
          <w:shd w:fill="auto" w:val="clear"/>
        </w:rPr>
        <w:t xml:space="preserve"> (из </w:t>
      </w:r>
      <w:r>
        <w:rPr>
          <w:rFonts w:ascii="Times New Roman" w:hAnsi="Times New Roman" w:cs="Times New Roman" w:eastAsia="Times New Roman"/>
          <w:b/>
          <w:color w:val="auto"/>
          <w:spacing w:val="0"/>
          <w:position w:val="0"/>
          <w:sz w:val="20"/>
          <w:shd w:fill="auto" w:val="clear"/>
        </w:rPr>
        <w:t xml:space="preserve">строки 28 графы 4</w:t>
      </w:r>
      <w:r>
        <w:rPr>
          <w:rFonts w:ascii="Times New Roman" w:hAnsi="Times New Roman" w:cs="Times New Roman" w:eastAsia="Times New Roman"/>
          <w:color w:val="auto"/>
          <w:spacing w:val="0"/>
          <w:position w:val="0"/>
          <w:sz w:val="20"/>
          <w:shd w:fill="auto" w:val="clear"/>
        </w:rPr>
        <w:t xml:space="preserve">) отражается </w:t>
      </w:r>
      <w:r>
        <w:rPr>
          <w:rFonts w:ascii="Times New Roman" w:hAnsi="Times New Roman" w:cs="Times New Roman" w:eastAsia="Times New Roman"/>
          <w:i/>
          <w:color w:val="auto"/>
          <w:spacing w:val="0"/>
          <w:position w:val="0"/>
          <w:sz w:val="20"/>
          <w:shd w:fill="auto" w:val="clear"/>
        </w:rPr>
        <w:t xml:space="preserve">стоимость работ по капитальному и текущему ремонту </w:t>
      </w:r>
      <w:r>
        <w:rPr>
          <w:rFonts w:ascii="Times New Roman" w:hAnsi="Times New Roman" w:cs="Times New Roman" w:eastAsia="Times New Roman"/>
          <w:color w:val="auto"/>
          <w:spacing w:val="0"/>
          <w:position w:val="0"/>
          <w:sz w:val="20"/>
          <w:shd w:fill="auto" w:val="clear"/>
        </w:rPr>
        <w:t xml:space="preserve">(без НДС)</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случае осуществления предприятием строительных работ и услуг строительного характера, выполненных собственными силами не для собственных нужд (без работ и услуг, выполненных привлеченными организациями по договору субподряда) на основании договоров и (или) контрактов, заключаемых с заказчиками. Стоимость работ и услуг по </w:t>
      </w:r>
      <w:r>
        <w:rPr>
          <w:rFonts w:ascii="Times New Roman" w:hAnsi="Times New Roman" w:cs="Times New Roman" w:eastAsia="Times New Roman"/>
          <w:b/>
          <w:color w:val="auto"/>
          <w:spacing w:val="0"/>
          <w:position w:val="0"/>
          <w:sz w:val="20"/>
          <w:shd w:fill="auto" w:val="clear"/>
        </w:rPr>
        <w:t xml:space="preserve">строке 30</w:t>
      </w:r>
      <w:r>
        <w:rPr>
          <w:rFonts w:ascii="Times New Roman" w:hAnsi="Times New Roman" w:cs="Times New Roman" w:eastAsia="Times New Roman"/>
          <w:color w:val="auto"/>
          <w:spacing w:val="0"/>
          <w:position w:val="0"/>
          <w:sz w:val="20"/>
          <w:shd w:fill="auto" w:val="clear"/>
        </w:rPr>
        <w:t xml:space="preserve"> отражается на основании документов о приемке их заказчиками.</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осуществления предприятием строительных работ и (или) работ научно-технического характера, и, если часть этих работ были выполнены другими юридическими и (или) физическими лицами по договорам субподряда с Вашей организацией, </w:t>
      </w:r>
      <w:r>
        <w:rPr>
          <w:rFonts w:ascii="Times New Roman" w:hAnsi="Times New Roman" w:cs="Times New Roman" w:eastAsia="Times New Roman"/>
          <w:b/>
          <w:color w:val="auto"/>
          <w:spacing w:val="0"/>
          <w:position w:val="0"/>
          <w:sz w:val="20"/>
          <w:shd w:fill="auto" w:val="clear"/>
        </w:rPr>
        <w:t xml:space="preserve">в вопросе 2.8 по строкам 31 и 32 </w:t>
      </w:r>
      <w:r>
        <w:rPr>
          <w:rFonts w:ascii="Times New Roman" w:hAnsi="Times New Roman" w:cs="Times New Roman" w:eastAsia="Times New Roman"/>
          <w:color w:val="auto"/>
          <w:spacing w:val="0"/>
          <w:position w:val="0"/>
          <w:sz w:val="20"/>
          <w:shd w:fill="auto" w:val="clear"/>
        </w:rPr>
        <w:t xml:space="preserve">(соответственно наименованию работ)</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стоимость этих работ  (без НДС). </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2.9</w:t>
      </w:r>
      <w:r>
        <w:rPr>
          <w:rFonts w:ascii="Times New Roman" w:hAnsi="Times New Roman" w:cs="Times New Roman" w:eastAsia="Times New Roman"/>
          <w:color w:val="auto"/>
          <w:spacing w:val="0"/>
          <w:position w:val="0"/>
          <w:sz w:val="20"/>
          <w:shd w:fill="auto" w:val="clear"/>
        </w:rPr>
        <w:t xml:space="preserve"> необходимо отметить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33</w:t>
      </w:r>
      <w:r>
        <w:rPr>
          <w:rFonts w:ascii="Times New Roman" w:hAnsi="Times New Roman" w:cs="Times New Roman" w:eastAsia="Times New Roman"/>
          <w:color w:val="auto"/>
          <w:spacing w:val="0"/>
          <w:position w:val="0"/>
          <w:sz w:val="20"/>
          <w:shd w:fill="auto" w:val="clear"/>
        </w:rPr>
        <w:t xml:space="preserve">) в случае, если Ваша организация в течение 2015 года осуществляла технологические, организационные и/или маркетинговые  инновации </w:t>
      </w:r>
      <w:r>
        <w:rPr>
          <w:rFonts w:ascii="Times New Roman" w:hAnsi="Times New Roman" w:cs="Times New Roman" w:eastAsia="Times New Roman"/>
          <w:i/>
          <w:color w:val="auto"/>
          <w:spacing w:val="0"/>
          <w:position w:val="0"/>
          <w:sz w:val="20"/>
          <w:shd w:fill="auto" w:val="clear"/>
        </w:rPr>
        <w:t xml:space="preserve">(имела затраты на разработку и/или внедрение новых или значительно улучшенных продуктов (товаров, услуг) или процессов, внедряла новые методы продаж или новые организационные методы в деловой практике, организации рабочих мест или во внешних связях</w:t>
      </w:r>
      <w:r>
        <w:rPr>
          <w:rFonts w:ascii="Times New Roman" w:hAnsi="Times New Roman" w:cs="Times New Roman" w:eastAsia="Times New Roman"/>
          <w:color w:val="auto"/>
          <w:spacing w:val="0"/>
          <w:position w:val="0"/>
          <w:sz w:val="20"/>
          <w:shd w:fill="auto" w:val="clear"/>
        </w:rPr>
        <w:t xml:space="preserve">). В противном случае 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34</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Затраты на технологические инновации</w:t>
      </w:r>
      <w:r>
        <w:rPr>
          <w:rFonts w:ascii="Times New Roman" w:hAnsi="Times New Roman" w:cs="Times New Roman" w:eastAsia="Times New Roman"/>
          <w:color w:val="auto"/>
          <w:spacing w:val="0"/>
          <w:position w:val="0"/>
          <w:sz w:val="20"/>
          <w:shd w:fill="auto" w:val="clear"/>
        </w:rPr>
        <w:t xml:space="preserve">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Затраты на маркетинговые инноваци</w:t>
      </w:r>
      <w:r>
        <w:rPr>
          <w:rFonts w:ascii="Times New Roman" w:hAnsi="Times New Roman" w:cs="Times New Roman" w:eastAsia="Times New Roman"/>
          <w:color w:val="auto"/>
          <w:spacing w:val="0"/>
          <w:position w:val="0"/>
          <w:sz w:val="20"/>
          <w:shd w:fill="auto" w:val="clear"/>
        </w:rPr>
        <w:t xml:space="preserve">и связаны, как правило с разработкой и внедрением четырех основных видов маркетинга: изменения в дизайне и упаковке продуктов, использование новых методов продаж и презентации продуктов, представления и продвижения продуктов (услуг) на рынке сбыта, формирование новых ценовых стратегий. </w:t>
      </w:r>
      <w:r>
        <w:rPr>
          <w:rFonts w:ascii="Times New Roman" w:hAnsi="Times New Roman" w:cs="Times New Roman" w:eastAsia="Times New Roman"/>
          <w:i/>
          <w:color w:val="auto"/>
          <w:spacing w:val="0"/>
          <w:position w:val="0"/>
          <w:sz w:val="20"/>
          <w:shd w:fill="auto" w:val="clear"/>
        </w:rPr>
        <w:t xml:space="preserve">Затраты на маркетинговые инновации включают</w:t>
      </w:r>
      <w:r>
        <w:rPr>
          <w:rFonts w:ascii="Times New Roman" w:hAnsi="Times New Roman" w:cs="Times New Roman" w:eastAsia="Times New Roman"/>
          <w:color w:val="auto"/>
          <w:spacing w:val="0"/>
          <w:position w:val="0"/>
          <w:sz w:val="20"/>
          <w:shd w:fill="auto" w:val="clear"/>
        </w:rPr>
        <w:t xml:space="preserve"> только расходы на виды деятельности, связанные с разработкой и внедрением новых маркетинговых методов, а не расходы по использованию этих методов в бизнесе в ежедневном режиме (например, расходы на рекламные компании, случайный маркетинг, спонсорство в связи с вновь внедренными маркетинговыми методами). Не включаются в данную категорию затраты на новые или значительно улучшенные продукты или процессы, на рыночную подготовку разработанных и внедренных новых или значительно улучшенных продуктов или процессов.</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Затраты на организационные инновации</w:t>
      </w:r>
      <w:r>
        <w:rPr>
          <w:rFonts w:ascii="Times New Roman" w:hAnsi="Times New Roman" w:cs="Times New Roman" w:eastAsia="Times New Roman"/>
          <w:color w:val="auto"/>
          <w:spacing w:val="0"/>
          <w:position w:val="0"/>
          <w:sz w:val="20"/>
          <w:shd w:fill="auto" w:val="clear"/>
        </w:rPr>
        <w:t xml:space="preserve"> связаны, как правило, с разработкой и внедрением новых методов ведения бизнеса, организации рабочих мест и организации внешних связей. </w:t>
      </w:r>
      <w:r>
        <w:rPr>
          <w:rFonts w:ascii="Times New Roman" w:hAnsi="Times New Roman" w:cs="Times New Roman" w:eastAsia="Times New Roman"/>
          <w:i/>
          <w:color w:val="auto"/>
          <w:spacing w:val="0"/>
          <w:position w:val="0"/>
          <w:sz w:val="20"/>
          <w:shd w:fill="auto" w:val="clear"/>
        </w:rPr>
        <w:t xml:space="preserve">Затраты на организационные инновации</w:t>
      </w:r>
      <w:r>
        <w:rPr>
          <w:rFonts w:ascii="Times New Roman" w:hAnsi="Times New Roman" w:cs="Times New Roman" w:eastAsia="Times New Roman"/>
          <w:color w:val="auto"/>
          <w:spacing w:val="0"/>
          <w:position w:val="0"/>
          <w:sz w:val="20"/>
          <w:shd w:fill="auto" w:val="clear"/>
        </w:rPr>
        <w:t xml:space="preserve"> включают расходы на виды деятельности, связанные с разработкой и планированием новых организационных методов, а также их реализацией. Данные затраты включают также расходы на приобретение новых технологий, машин, оборудования и других основных средств, обучение и подготовку персонала, связанные с организационными инновациями. Не включаются в данную категорию затраты на новые или значительно улучшенные продукты или процессы и затраты на исследования и разработки. </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Во избежание двойного счета затраты на инновации, охватывающие более одного типа инноваций, указывают один раз. Например, затраты на маркетинговую инновацию, которая связана с продуктовой инновацией, учитываются один раз в составе затрат на продуктовую (технологическую) инновацию. Или затраты на организационную инновацию, осуществляемую в связи с процессной инновацией, учитывается также один раз в составе затрат на процессную (технологическую) инновацию.</w:t>
      </w:r>
    </w:p>
    <w:p>
      <w:pPr>
        <w:spacing w:before="0" w:after="0" w:line="240"/>
        <w:ind w:right="0" w:left="0" w:firstLine="680"/>
        <w:jc w:val="both"/>
        <w:rPr>
          <w:rFonts w:ascii="Times New Roman" w:hAnsi="Times New Roman" w:cs="Times New Roman" w:eastAsia="Times New Roman"/>
          <w:color w:val="auto"/>
          <w:spacing w:val="0"/>
          <w:position w:val="0"/>
          <w:sz w:val="20"/>
          <w:shd w:fill="auto" w:val="clear"/>
        </w:rPr>
      </w:pPr>
    </w:p>
    <w:p>
      <w:pPr>
        <w:spacing w:before="120" w:after="0" w:line="240"/>
        <w:ind w:right="0" w:left="0" w:firstLine="54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Раздел 3. Основные фонды (средства) и инвестиции в основной капитал</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b/>
          <w:color w:val="auto"/>
          <w:spacing w:val="0"/>
          <w:position w:val="0"/>
          <w:sz w:val="20"/>
          <w:shd w:fill="auto" w:val="clear"/>
        </w:rPr>
        <w:t xml:space="preserve">В вопросе 3.1 (строки 35-37) </w:t>
      </w:r>
      <w:r>
        <w:rPr>
          <w:rFonts w:ascii="Times New Roman CYR" w:hAnsi="Times New Roman CYR" w:cs="Times New Roman CYR" w:eastAsia="Times New Roman CYR"/>
          <w:color w:val="auto"/>
          <w:spacing w:val="0"/>
          <w:position w:val="0"/>
          <w:sz w:val="20"/>
          <w:shd w:fill="auto" w:val="clear"/>
        </w:rPr>
        <w:t xml:space="preserve">отражаются сведения о наличии материальных (</w:t>
      </w:r>
      <w:r>
        <w:rPr>
          <w:rFonts w:ascii="Times New Roman CYR" w:hAnsi="Times New Roman CYR" w:cs="Times New Roman CYR" w:eastAsia="Times New Roman CYR"/>
          <w:b/>
          <w:color w:val="auto"/>
          <w:spacing w:val="0"/>
          <w:position w:val="0"/>
          <w:sz w:val="20"/>
          <w:shd w:fill="auto" w:val="clear"/>
        </w:rPr>
        <w:t xml:space="preserve">графы  3-5</w:t>
      </w:r>
      <w:r>
        <w:rPr>
          <w:rFonts w:ascii="Times New Roman CYR" w:hAnsi="Times New Roman CYR" w:cs="Times New Roman CYR" w:eastAsia="Times New Roman CYR"/>
          <w:color w:val="auto"/>
          <w:spacing w:val="0"/>
          <w:position w:val="0"/>
          <w:sz w:val="20"/>
          <w:shd w:fill="auto" w:val="clear"/>
        </w:rPr>
        <w:t xml:space="preserve">) и нематериальных (</w:t>
      </w:r>
      <w:r>
        <w:rPr>
          <w:rFonts w:ascii="Times New Roman CYR" w:hAnsi="Times New Roman CYR" w:cs="Times New Roman CYR" w:eastAsia="Times New Roman CYR"/>
          <w:b/>
          <w:color w:val="auto"/>
          <w:spacing w:val="0"/>
          <w:position w:val="0"/>
          <w:sz w:val="20"/>
          <w:shd w:fill="auto" w:val="clear"/>
        </w:rPr>
        <w:t xml:space="preserve">графа 6</w:t>
      </w:r>
      <w:r>
        <w:rPr>
          <w:rFonts w:ascii="Times New Roman CYR" w:hAnsi="Times New Roman CYR" w:cs="Times New Roman CYR" w:eastAsia="Times New Roman CYR"/>
          <w:color w:val="auto"/>
          <w:spacing w:val="0"/>
          <w:position w:val="0"/>
          <w:sz w:val="20"/>
          <w:shd w:fill="auto" w:val="clear"/>
        </w:rPr>
        <w:t xml:space="preserve">) основных фондов (основных средств).</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Основные фонды (основные средства) – это нефинансовые произведенные активы (часть имущества), используемые организацией неоднократно или постоянно в течение длительного времени (более 12 месяцев) при производстве продукции (выполнении работ, оказании услуг), а также в управленческих целях.</w:t>
      </w:r>
    </w:p>
    <w:tbl>
      <w:tblPr/>
      <w:tblGrid>
        <w:gridCol w:w="5423"/>
        <w:gridCol w:w="5424"/>
      </w:tblGrid>
      <w:tr>
        <w:trPr>
          <w:trHeight w:val="1" w:hRule="atLeast"/>
          <w:jc w:val="left"/>
        </w:trPr>
        <w:tc>
          <w:tcPr>
            <w:tcW w:w="5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К </w:t>
            </w:r>
            <w:r>
              <w:rPr>
                <w:rFonts w:ascii="Times New Roman CYR" w:hAnsi="Times New Roman CYR" w:cs="Times New Roman CYR" w:eastAsia="Times New Roman CYR"/>
                <w:color w:val="auto"/>
                <w:spacing w:val="0"/>
                <w:position w:val="0"/>
                <w:sz w:val="20"/>
                <w:u w:val="single"/>
                <w:shd w:fill="auto" w:val="clear"/>
              </w:rPr>
              <w:t xml:space="preserve">материальным</w:t>
            </w:r>
            <w:r>
              <w:rPr>
                <w:rFonts w:ascii="Times New Roman CYR" w:hAnsi="Times New Roman CYR" w:cs="Times New Roman CYR" w:eastAsia="Times New Roman CYR"/>
                <w:color w:val="auto"/>
                <w:spacing w:val="0"/>
                <w:position w:val="0"/>
                <w:sz w:val="20"/>
                <w:shd w:fill="auto" w:val="clear"/>
              </w:rPr>
              <w:t xml:space="preserve"> основным фондам (основным средствам) (</w:t>
            </w:r>
            <w:r>
              <w:rPr>
                <w:rFonts w:ascii="Times New Roman CYR" w:hAnsi="Times New Roman CYR" w:cs="Times New Roman CYR" w:eastAsia="Times New Roman CYR"/>
                <w:b/>
                <w:color w:val="auto"/>
                <w:spacing w:val="0"/>
                <w:position w:val="0"/>
                <w:sz w:val="20"/>
                <w:shd w:fill="auto" w:val="clear"/>
              </w:rPr>
              <w:t xml:space="preserve">графы 3-5</w:t>
            </w:r>
            <w:r>
              <w:rPr>
                <w:rFonts w:ascii="Times New Roman CYR" w:hAnsi="Times New Roman CYR" w:cs="Times New Roman CYR" w:eastAsia="Times New Roman CYR"/>
                <w:color w:val="auto"/>
                <w:spacing w:val="0"/>
                <w:position w:val="0"/>
                <w:sz w:val="20"/>
                <w:shd w:fill="auto" w:val="clear"/>
              </w:rPr>
              <w:t xml:space="preserve">), учитываемым в данной форме в </w:t>
            </w:r>
            <w:r>
              <w:rPr>
                <w:rFonts w:ascii="Times New Roman CYR" w:hAnsi="Times New Roman CYR" w:cs="Times New Roman CYR" w:eastAsia="Times New Roman CYR"/>
                <w:b/>
                <w:color w:val="auto"/>
                <w:spacing w:val="0"/>
                <w:position w:val="0"/>
                <w:sz w:val="20"/>
                <w:shd w:fill="auto" w:val="clear"/>
              </w:rPr>
              <w:t xml:space="preserve">строках 35-37,</w:t>
            </w:r>
            <w:r>
              <w:rPr>
                <w:rFonts w:ascii="Times New Roman CYR" w:hAnsi="Times New Roman CYR" w:cs="Times New Roman CYR" w:eastAsia="Times New Roman CYR"/>
                <w:color w:val="auto"/>
                <w:spacing w:val="0"/>
                <w:position w:val="0"/>
                <w:sz w:val="20"/>
                <w:shd w:fill="auto" w:val="clear"/>
              </w:rPr>
              <w:t xml:space="preserve"> </w:t>
            </w:r>
            <w:r>
              <w:rPr>
                <w:rFonts w:ascii="Times New Roman CYR" w:hAnsi="Times New Roman CYR" w:cs="Times New Roman CYR" w:eastAsia="Times New Roman CYR"/>
                <w:i/>
                <w:color w:val="auto"/>
                <w:spacing w:val="0"/>
                <w:position w:val="0"/>
                <w:sz w:val="20"/>
                <w:u w:val="single"/>
                <w:shd w:fill="auto" w:val="clear"/>
              </w:rPr>
              <w:t xml:space="preserve">относятся</w:t>
            </w:r>
            <w:r>
              <w:rPr>
                <w:rFonts w:ascii="Times New Roman CYR" w:hAnsi="Times New Roman CYR" w:cs="Times New Roman CYR" w:eastAsia="Times New Roman CYR"/>
                <w:color w:val="auto"/>
                <w:spacing w:val="0"/>
                <w:position w:val="0"/>
                <w:sz w:val="20"/>
                <w:shd w:fill="auto" w:val="clear"/>
              </w:rPr>
              <w:t xml:space="preserve"> объекты, для которых одновременно выполняются следующие условия: </w:t>
            </w:r>
          </w:p>
          <w:p>
            <w:pPr>
              <w:numPr>
                <w:ilvl w:val="0"/>
                <w:numId w:val="57"/>
              </w:numPr>
              <w:spacing w:before="0" w:after="0" w:line="240"/>
              <w:ind w:right="0" w:left="1066" w:hanging="357"/>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(или) во временное пользование; </w:t>
            </w:r>
          </w:p>
          <w:p>
            <w:pPr>
              <w:numPr>
                <w:ilvl w:val="0"/>
                <w:numId w:val="57"/>
              </w:numPr>
              <w:spacing w:before="0" w:after="0" w:line="240"/>
              <w:ind w:right="0" w:left="1066" w:hanging="357"/>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w:t>
            </w:r>
          </w:p>
          <w:p>
            <w:pPr>
              <w:numPr>
                <w:ilvl w:val="0"/>
                <w:numId w:val="57"/>
              </w:numPr>
              <w:spacing w:before="0" w:after="0" w:line="240"/>
              <w:ind w:right="0" w:left="1066" w:hanging="357"/>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организация не предполагает последующую перепродажу данного объекта;</w:t>
            </w:r>
          </w:p>
          <w:p>
            <w:pPr>
              <w:numPr>
                <w:ilvl w:val="0"/>
                <w:numId w:val="57"/>
              </w:numPr>
              <w:spacing w:before="0" w:after="0" w:line="240"/>
              <w:ind w:right="0" w:left="1066" w:hanging="357"/>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объект способен приносить организации экономические выгоды (доход) в будущем.</w:t>
            </w:r>
          </w:p>
          <w:p>
            <w:pPr>
              <w:spacing w:before="0" w:after="0" w:line="240"/>
              <w:ind w:right="0" w:left="0" w:firstLine="0"/>
              <w:jc w:val="both"/>
              <w:rPr>
                <w:color w:val="auto"/>
                <w:spacing w:val="0"/>
                <w:position w:val="0"/>
                <w:shd w:fill="auto" w:val="clear"/>
              </w:rPr>
            </w:pPr>
          </w:p>
        </w:tc>
        <w:tc>
          <w:tcPr>
            <w:tcW w:w="54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06"/>
              <w:jc w:val="both"/>
              <w:rPr>
                <w:rFonts w:ascii="Times New Roman CYR" w:hAnsi="Times New Roman CYR" w:cs="Times New Roman CYR" w:eastAsia="Times New Roman CYR"/>
                <w:i/>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К </w:t>
            </w:r>
            <w:r>
              <w:rPr>
                <w:rFonts w:ascii="Times New Roman CYR" w:hAnsi="Times New Roman CYR" w:cs="Times New Roman CYR" w:eastAsia="Times New Roman CYR"/>
                <w:color w:val="auto"/>
                <w:spacing w:val="0"/>
                <w:position w:val="0"/>
                <w:sz w:val="20"/>
                <w:u w:val="single"/>
                <w:shd w:fill="auto" w:val="clear"/>
              </w:rPr>
              <w:t xml:space="preserve">материальным</w:t>
            </w:r>
            <w:r>
              <w:rPr>
                <w:rFonts w:ascii="Times New Roman CYR" w:hAnsi="Times New Roman CYR" w:cs="Times New Roman CYR" w:eastAsia="Times New Roman CYR"/>
                <w:color w:val="auto"/>
                <w:spacing w:val="0"/>
                <w:position w:val="0"/>
                <w:sz w:val="20"/>
                <w:shd w:fill="auto" w:val="clear"/>
              </w:rPr>
              <w:t xml:space="preserve"> основным фондам (основным средствам) (</w:t>
            </w:r>
            <w:r>
              <w:rPr>
                <w:rFonts w:ascii="Times New Roman CYR" w:hAnsi="Times New Roman CYR" w:cs="Times New Roman CYR" w:eastAsia="Times New Roman CYR"/>
                <w:b/>
                <w:color w:val="auto"/>
                <w:spacing w:val="0"/>
                <w:position w:val="0"/>
                <w:sz w:val="20"/>
                <w:shd w:fill="auto" w:val="clear"/>
              </w:rPr>
              <w:t xml:space="preserve">графы  3-5</w:t>
            </w:r>
            <w:r>
              <w:rPr>
                <w:rFonts w:ascii="Times New Roman CYR" w:hAnsi="Times New Roman CYR" w:cs="Times New Roman CYR" w:eastAsia="Times New Roman CYR"/>
                <w:color w:val="auto"/>
                <w:spacing w:val="0"/>
                <w:position w:val="0"/>
                <w:sz w:val="20"/>
                <w:shd w:fill="auto" w:val="clear"/>
              </w:rPr>
              <w:t xml:space="preserve">), учитываемым в данной форме в </w:t>
            </w:r>
            <w:r>
              <w:rPr>
                <w:rFonts w:ascii="Times New Roman CYR" w:hAnsi="Times New Roman CYR" w:cs="Times New Roman CYR" w:eastAsia="Times New Roman CYR"/>
                <w:b/>
                <w:color w:val="auto"/>
                <w:spacing w:val="0"/>
                <w:position w:val="0"/>
                <w:sz w:val="20"/>
                <w:shd w:fill="auto" w:val="clear"/>
              </w:rPr>
              <w:t xml:space="preserve">строках 35-37</w:t>
            </w:r>
            <w:r>
              <w:rPr>
                <w:rFonts w:ascii="Times New Roman" w:hAnsi="Times New Roman" w:cs="Times New Roman" w:eastAsia="Times New Roman"/>
                <w:color w:val="auto"/>
                <w:spacing w:val="0"/>
                <w:position w:val="0"/>
                <w:sz w:val="20"/>
                <w:shd w:fill="auto" w:val="clear"/>
              </w:rPr>
              <w:t xml:space="preserve">, </w:t>
            </w:r>
            <w:r>
              <w:rPr>
                <w:rFonts w:ascii="Times New Roman CYR" w:hAnsi="Times New Roman CYR" w:cs="Times New Roman CYR" w:eastAsia="Times New Roman CYR"/>
                <w:i/>
                <w:color w:val="auto"/>
                <w:spacing w:val="0"/>
                <w:position w:val="0"/>
                <w:sz w:val="20"/>
                <w:u w:val="single"/>
                <w:shd w:fill="auto" w:val="clear"/>
              </w:rPr>
              <w:t xml:space="preserve">не относятся</w:t>
            </w:r>
            <w:r>
              <w:rPr>
                <w:rFonts w:ascii="Times New Roman CYR" w:hAnsi="Times New Roman CYR" w:cs="Times New Roman CYR" w:eastAsia="Times New Roman CYR"/>
                <w:i/>
                <w:color w:val="auto"/>
                <w:spacing w:val="0"/>
                <w:position w:val="0"/>
                <w:sz w:val="20"/>
                <w:shd w:fill="auto" w:val="clear"/>
              </w:rPr>
              <w:t xml:space="preserve">: </w:t>
            </w:r>
          </w:p>
          <w:p>
            <w:pPr>
              <w:numPr>
                <w:ilvl w:val="0"/>
                <w:numId w:val="60"/>
              </w:numPr>
              <w:spacing w:before="0" w:after="0" w:line="240"/>
              <w:ind w:right="0" w:left="106" w:firstLine="106"/>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предметы служащие 1 год и менее, независимо от их стоимости;  </w:t>
            </w:r>
          </w:p>
          <w:p>
            <w:pPr>
              <w:numPr>
                <w:ilvl w:val="0"/>
                <w:numId w:val="60"/>
              </w:numPr>
              <w:spacing w:before="0" w:after="0" w:line="240"/>
              <w:ind w:right="0" w:left="106" w:firstLine="106"/>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предметы стоимостью ниже лимита, устанавливаемого Минфином России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независимо от их стоимости;  </w:t>
            </w:r>
          </w:p>
          <w:p>
            <w:pPr>
              <w:numPr>
                <w:ilvl w:val="0"/>
                <w:numId w:val="60"/>
              </w:numPr>
              <w:spacing w:before="0" w:after="0" w:line="240"/>
              <w:ind w:right="0" w:left="106" w:firstLine="106"/>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объекты однократного пользования; </w:t>
            </w:r>
          </w:p>
          <w:p>
            <w:pPr>
              <w:numPr>
                <w:ilvl w:val="0"/>
                <w:numId w:val="60"/>
              </w:numPr>
              <w:spacing w:before="0" w:after="0" w:line="240"/>
              <w:ind w:right="0" w:left="106" w:firstLine="106"/>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молодняк животных и животные на откорме, птица, кролики, пушные звери, семьи пчел, а также ездовые и сторожевые собаки, подопытные животные;</w:t>
            </w:r>
          </w:p>
          <w:p>
            <w:pPr>
              <w:numPr>
                <w:ilvl w:val="0"/>
                <w:numId w:val="60"/>
              </w:numPr>
              <w:spacing w:before="0" w:after="0" w:line="240"/>
              <w:ind w:right="0" w:left="106" w:firstLine="106"/>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многолетние насаждения, выращиваемые в питомниках в качестве посадочного материала;  </w:t>
            </w:r>
          </w:p>
          <w:p>
            <w:pPr>
              <w:numPr>
                <w:ilvl w:val="0"/>
                <w:numId w:val="60"/>
              </w:numPr>
              <w:spacing w:before="0" w:after="0" w:line="240"/>
              <w:ind w:right="0" w:left="106" w:firstLine="106"/>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машины и оборудование, другие аналогичные предметы, числящиеся как готовые изделия на складах предприятий-изготовителей, как товары на складах организаций, осуществляющих торговую деятельность, сданные в монтаж или  подлежащие монтажу, находящиеся в пути;  </w:t>
            </w:r>
          </w:p>
          <w:p>
            <w:pPr>
              <w:numPr>
                <w:ilvl w:val="0"/>
                <w:numId w:val="60"/>
              </w:numPr>
              <w:spacing w:before="0" w:after="0" w:line="240"/>
              <w:ind w:right="0" w:left="106" w:firstLine="106"/>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финансовые вложения; </w:t>
            </w:r>
          </w:p>
          <w:p>
            <w:pPr>
              <w:numPr>
                <w:ilvl w:val="0"/>
                <w:numId w:val="60"/>
              </w:numPr>
              <w:spacing w:before="0" w:after="0" w:line="240"/>
              <w:ind w:right="0" w:left="106" w:firstLine="106"/>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нематериальные основные фонды;</w:t>
            </w:r>
          </w:p>
          <w:p>
            <w:pPr>
              <w:numPr>
                <w:ilvl w:val="0"/>
                <w:numId w:val="60"/>
              </w:numPr>
              <w:spacing w:before="0" w:after="0" w:line="240"/>
              <w:ind w:right="0" w:left="106" w:firstLine="106"/>
              <w:jc w:val="both"/>
              <w:rPr>
                <w:color w:val="auto"/>
                <w:spacing w:val="0"/>
                <w:position w:val="0"/>
                <w:shd w:fill="auto" w:val="clear"/>
              </w:rPr>
            </w:pPr>
            <w:r>
              <w:rPr>
                <w:rFonts w:ascii="Times New Roman CYR" w:hAnsi="Times New Roman CYR" w:cs="Times New Roman CYR" w:eastAsia="Times New Roman CYR"/>
                <w:color w:val="auto"/>
                <w:spacing w:val="0"/>
                <w:position w:val="0"/>
                <w:sz w:val="20"/>
                <w:shd w:fill="auto" w:val="clear"/>
              </w:rPr>
              <w:t xml:space="preserve">земельные участки и другие объекты природопользования. </w:t>
            </w:r>
          </w:p>
        </w:tc>
      </w:tr>
    </w:tbl>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b/>
          <w:color w:val="auto"/>
          <w:spacing w:val="0"/>
          <w:position w:val="0"/>
          <w:sz w:val="20"/>
          <w:shd w:fill="auto" w:val="clear"/>
        </w:rPr>
        <w:t xml:space="preserve">В строках 35-37 </w:t>
      </w:r>
      <w:r>
        <w:rPr>
          <w:rFonts w:ascii="Times New Roman CYR" w:hAnsi="Times New Roman CYR" w:cs="Times New Roman CYR" w:eastAsia="Times New Roman CYR"/>
          <w:color w:val="auto"/>
          <w:spacing w:val="0"/>
          <w:position w:val="0"/>
          <w:sz w:val="20"/>
          <w:shd w:fill="auto" w:val="clear"/>
        </w:rPr>
        <w:t xml:space="preserve">отражаются данные, относящиеся ко всем материальным основным фондам (основным средствам) (</w:t>
      </w:r>
      <w:r>
        <w:rPr>
          <w:rFonts w:ascii="Times New Roman CYR" w:hAnsi="Times New Roman CYR" w:cs="Times New Roman CYR" w:eastAsia="Times New Roman CYR"/>
          <w:b/>
          <w:color w:val="auto"/>
          <w:spacing w:val="0"/>
          <w:position w:val="0"/>
          <w:sz w:val="20"/>
          <w:shd w:fill="auto" w:val="clear"/>
        </w:rPr>
        <w:t xml:space="preserve">графа 3</w:t>
      </w:r>
      <w:r>
        <w:rPr>
          <w:rFonts w:ascii="Times New Roman CYR" w:hAnsi="Times New Roman CYR" w:cs="Times New Roman CYR" w:eastAsia="Times New Roman CYR"/>
          <w:color w:val="auto"/>
          <w:spacing w:val="0"/>
          <w:position w:val="0"/>
          <w:sz w:val="20"/>
          <w:shd w:fill="auto" w:val="clear"/>
        </w:rPr>
        <w:t xml:space="preserve">), из которых </w:t>
      </w:r>
      <w:r>
        <w:rPr>
          <w:rFonts w:ascii="Times New Roman CYR" w:hAnsi="Times New Roman CYR" w:cs="Times New Roman CYR" w:eastAsia="Times New Roman CYR"/>
          <w:b/>
          <w:color w:val="auto"/>
          <w:spacing w:val="0"/>
          <w:position w:val="0"/>
          <w:sz w:val="20"/>
          <w:shd w:fill="auto" w:val="clear"/>
        </w:rPr>
        <w:t xml:space="preserve">в графе 4</w:t>
      </w:r>
      <w:r>
        <w:rPr>
          <w:rFonts w:ascii="Times New Roman CYR" w:hAnsi="Times New Roman CYR" w:cs="Times New Roman CYR" w:eastAsia="Times New Roman CYR"/>
          <w:color w:val="auto"/>
          <w:spacing w:val="0"/>
          <w:position w:val="0"/>
          <w:sz w:val="20"/>
          <w:shd w:fill="auto" w:val="clear"/>
        </w:rPr>
        <w:t xml:space="preserve"> и </w:t>
      </w:r>
      <w:r>
        <w:rPr>
          <w:rFonts w:ascii="Times New Roman CYR" w:hAnsi="Times New Roman CYR" w:cs="Times New Roman CYR" w:eastAsia="Times New Roman CYR"/>
          <w:b/>
          <w:color w:val="auto"/>
          <w:spacing w:val="0"/>
          <w:position w:val="0"/>
          <w:sz w:val="20"/>
          <w:shd w:fill="auto" w:val="clear"/>
        </w:rPr>
        <w:t xml:space="preserve">графе 5 </w:t>
      </w:r>
      <w:r>
        <w:rPr>
          <w:rFonts w:ascii="Times New Roman CYR" w:hAnsi="Times New Roman CYR" w:cs="Times New Roman CYR" w:eastAsia="Times New Roman CYR"/>
          <w:color w:val="auto"/>
          <w:spacing w:val="0"/>
          <w:position w:val="0"/>
          <w:sz w:val="20"/>
          <w:shd w:fill="auto" w:val="clear"/>
        </w:rPr>
        <w:t xml:space="preserve">выделяются отдельные их виды, в соответствии с Общероссийским классификатором основных фондов  (</w:t>
      </w:r>
      <w:r>
        <w:rPr>
          <w:rFonts w:ascii="Times New Roman CYR" w:hAnsi="Times New Roman CYR" w:cs="Times New Roman CYR" w:eastAsia="Times New Roman CYR"/>
          <w:b/>
          <w:color w:val="auto"/>
          <w:spacing w:val="0"/>
          <w:position w:val="0"/>
          <w:sz w:val="20"/>
          <w:shd w:fill="auto" w:val="clear"/>
        </w:rPr>
        <w:t xml:space="preserve">ОКОФ)</w:t>
      </w:r>
      <w:r>
        <w:rPr>
          <w:rFonts w:ascii="Times New Roman CYR" w:hAnsi="Times New Roman CYR" w:cs="Times New Roman CYR" w:eastAsia="Times New Roman CYR"/>
          <w:color w:val="auto"/>
          <w:spacing w:val="0"/>
          <w:position w:val="0"/>
          <w:sz w:val="20"/>
          <w:shd w:fill="auto" w:val="clear"/>
        </w:rPr>
        <w:t xml:space="preserve"> ОК 013-94.</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Так, </w:t>
      </w:r>
      <w:r>
        <w:rPr>
          <w:rFonts w:ascii="Times New Roman CYR" w:hAnsi="Times New Roman CYR" w:cs="Times New Roman CYR" w:eastAsia="Times New Roman CYR"/>
          <w:i/>
          <w:color w:val="auto"/>
          <w:spacing w:val="0"/>
          <w:position w:val="0"/>
          <w:sz w:val="20"/>
          <w:shd w:fill="auto" w:val="clear"/>
        </w:rPr>
        <w:t xml:space="preserve">здания</w:t>
      </w:r>
      <w:r>
        <w:rPr>
          <w:rFonts w:ascii="Times New Roman CYR" w:hAnsi="Times New Roman CYR" w:cs="Times New Roman CYR" w:eastAsia="Times New Roman CYR"/>
          <w:color w:val="auto"/>
          <w:spacing w:val="0"/>
          <w:position w:val="0"/>
          <w:sz w:val="20"/>
          <w:shd w:fill="auto" w:val="clear"/>
        </w:rPr>
        <w:t xml:space="preserve"> – это архитектурно-строительные объекты, предназначенные для проживания, труда, обслуживания населения и хранения материальных ценностей, имеющие в качестве основных конструктивных частей стены и крышу.</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i/>
          <w:color w:val="auto"/>
          <w:spacing w:val="0"/>
          <w:position w:val="0"/>
          <w:sz w:val="20"/>
          <w:shd w:fill="auto" w:val="clear"/>
        </w:rPr>
        <w:t xml:space="preserve">Сооружения</w:t>
      </w:r>
      <w:r>
        <w:rPr>
          <w:rFonts w:ascii="Times New Roman CYR" w:hAnsi="Times New Roman CYR" w:cs="Times New Roman CYR" w:eastAsia="Times New Roman CYR"/>
          <w:color w:val="auto"/>
          <w:spacing w:val="0"/>
          <w:position w:val="0"/>
          <w:sz w:val="20"/>
          <w:shd w:fill="auto" w:val="clear"/>
        </w:rPr>
        <w:t xml:space="preserve"> – инженерно-строительные объекты, предназначенные для осуществления процесса производства и различных непроизводственных функций, например трубопроводы, линии электропередачи, эстакады, мосты, дороги, стоянки, площадки, ограждения и т.п..</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i/>
          <w:color w:val="auto"/>
          <w:spacing w:val="0"/>
          <w:position w:val="0"/>
          <w:sz w:val="20"/>
          <w:shd w:fill="auto" w:val="clear"/>
        </w:rPr>
        <w:t xml:space="preserve">Машины и оборудование </w:t>
      </w:r>
      <w:r>
        <w:rPr>
          <w:rFonts w:ascii="Times New Roman CYR" w:hAnsi="Times New Roman CYR" w:cs="Times New Roman CYR" w:eastAsia="Times New Roman CYR"/>
          <w:color w:val="auto"/>
          <w:spacing w:val="0"/>
          <w:position w:val="0"/>
          <w:sz w:val="20"/>
          <w:shd w:fill="auto" w:val="clear"/>
        </w:rPr>
        <w:t xml:space="preserve">– силовые, рабочие, информационные устройства, преобразующие энергию, материалы и информацию.</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i/>
          <w:color w:val="auto"/>
          <w:spacing w:val="0"/>
          <w:position w:val="0"/>
          <w:sz w:val="20"/>
          <w:shd w:fill="auto" w:val="clear"/>
        </w:rPr>
        <w:t xml:space="preserve">Транспорт</w:t>
      </w:r>
      <w:r>
        <w:rPr>
          <w:rFonts w:ascii="Times New Roman CYR" w:hAnsi="Times New Roman CYR" w:cs="Times New Roman CYR" w:eastAsia="Times New Roman CYR"/>
          <w:color w:val="auto"/>
          <w:spacing w:val="0"/>
          <w:position w:val="0"/>
          <w:sz w:val="20"/>
          <w:shd w:fill="auto" w:val="clear"/>
        </w:rPr>
        <w:t xml:space="preserve">ные средства – средства передвижения, предназначенные для перемещения людей и грузов.</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color w:val="auto"/>
          <w:spacing w:val="0"/>
          <w:position w:val="0"/>
          <w:sz w:val="20"/>
          <w:shd w:fill="auto" w:val="clear"/>
        </w:rPr>
        <w:t xml:space="preserve">Также в</w:t>
      </w:r>
      <w:r>
        <w:rPr>
          <w:rFonts w:ascii="Times New Roman CYR" w:hAnsi="Times New Roman CYR" w:cs="Times New Roman CYR" w:eastAsia="Times New Roman CYR"/>
          <w:b/>
          <w:color w:val="auto"/>
          <w:spacing w:val="0"/>
          <w:position w:val="0"/>
          <w:sz w:val="20"/>
          <w:shd w:fill="auto" w:val="clear"/>
        </w:rPr>
        <w:t xml:space="preserve"> строках 35-37 </w:t>
      </w:r>
      <w:r>
        <w:rPr>
          <w:rFonts w:ascii="Times New Roman CYR" w:hAnsi="Times New Roman CYR" w:cs="Times New Roman CYR" w:eastAsia="Times New Roman CYR"/>
          <w:color w:val="auto"/>
          <w:spacing w:val="0"/>
          <w:position w:val="0"/>
          <w:sz w:val="20"/>
          <w:shd w:fill="auto" w:val="clear"/>
        </w:rPr>
        <w:t xml:space="preserve">отражаются данные, относящиеся ко всем нематериальным  основным фондам (основным средствам) (</w:t>
      </w:r>
      <w:r>
        <w:rPr>
          <w:rFonts w:ascii="Times New Roman CYR" w:hAnsi="Times New Roman CYR" w:cs="Times New Roman CYR" w:eastAsia="Times New Roman CYR"/>
          <w:b/>
          <w:color w:val="auto"/>
          <w:spacing w:val="0"/>
          <w:position w:val="0"/>
          <w:sz w:val="20"/>
          <w:shd w:fill="auto" w:val="clear"/>
        </w:rPr>
        <w:t xml:space="preserve">в</w:t>
      </w:r>
      <w:r>
        <w:rPr>
          <w:rFonts w:ascii="Times New Roman CYR" w:hAnsi="Times New Roman CYR" w:cs="Times New Roman CYR" w:eastAsia="Times New Roman CYR"/>
          <w:color w:val="auto"/>
          <w:spacing w:val="0"/>
          <w:position w:val="0"/>
          <w:sz w:val="20"/>
          <w:shd w:fill="auto" w:val="clear"/>
        </w:rPr>
        <w:t xml:space="preserve"> </w:t>
      </w:r>
      <w:r>
        <w:rPr>
          <w:rFonts w:ascii="Times New Roman CYR" w:hAnsi="Times New Roman CYR" w:cs="Times New Roman CYR" w:eastAsia="Times New Roman CYR"/>
          <w:b/>
          <w:color w:val="auto"/>
          <w:spacing w:val="0"/>
          <w:position w:val="0"/>
          <w:sz w:val="20"/>
          <w:shd w:fill="auto" w:val="clear"/>
        </w:rPr>
        <w:t xml:space="preserve">графе 6</w:t>
      </w:r>
      <w:r>
        <w:rPr>
          <w:rFonts w:ascii="Times New Roman CYR" w:hAnsi="Times New Roman CYR" w:cs="Times New Roman CYR" w:eastAsia="Times New Roman CYR"/>
          <w:color w:val="auto"/>
          <w:spacing w:val="0"/>
          <w:position w:val="0"/>
          <w:sz w:val="20"/>
          <w:shd w:fill="auto" w:val="clear"/>
        </w:rPr>
        <w:t xml:space="preserve">) организации в соответствии с Общероссийским классификатором основных фондов  (</w:t>
      </w:r>
      <w:r>
        <w:rPr>
          <w:rFonts w:ascii="Times New Roman CYR" w:hAnsi="Times New Roman CYR" w:cs="Times New Roman CYR" w:eastAsia="Times New Roman CYR"/>
          <w:b/>
          <w:color w:val="auto"/>
          <w:spacing w:val="0"/>
          <w:position w:val="0"/>
          <w:sz w:val="20"/>
          <w:shd w:fill="auto" w:val="clear"/>
        </w:rPr>
        <w:t xml:space="preserve">ОКОФ)</w:t>
      </w:r>
      <w:r>
        <w:rPr>
          <w:rFonts w:ascii="Times New Roman CYR" w:hAnsi="Times New Roman CYR" w:cs="Times New Roman CYR" w:eastAsia="Times New Roman CYR"/>
          <w:color w:val="auto"/>
          <w:spacing w:val="0"/>
          <w:position w:val="0"/>
          <w:sz w:val="20"/>
          <w:shd w:fill="auto" w:val="clear"/>
        </w:rPr>
        <w:t xml:space="preserve"> ОК 013-94</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b/>
          <w:color w:val="auto"/>
          <w:spacing w:val="0"/>
          <w:position w:val="0"/>
          <w:sz w:val="20"/>
          <w:shd w:fill="auto" w:val="clear"/>
        </w:rPr>
        <w:t xml:space="preserve">В строках 35 и 36 </w:t>
      </w:r>
      <w:r>
        <w:rPr>
          <w:rFonts w:ascii="Times New Roman CYR" w:hAnsi="Times New Roman CYR" w:cs="Times New Roman CYR" w:eastAsia="Times New Roman CYR"/>
          <w:color w:val="auto"/>
          <w:spacing w:val="0"/>
          <w:position w:val="0"/>
          <w:sz w:val="20"/>
          <w:shd w:fill="auto" w:val="clear"/>
        </w:rPr>
        <w:t xml:space="preserve">отражается показатель наличия основных фондов (основных средств) по полной учетной стоимости, соответственно, на начало и конец 2015 года. </w:t>
      </w:r>
      <w:r>
        <w:rPr>
          <w:rFonts w:ascii="Times New Roman CYR" w:hAnsi="Times New Roman CYR" w:cs="Times New Roman CYR" w:eastAsia="Times New Roman CYR"/>
          <w:i/>
          <w:color w:val="auto"/>
          <w:spacing w:val="0"/>
          <w:position w:val="0"/>
          <w:sz w:val="20"/>
          <w:u w:val="single"/>
          <w:shd w:fill="auto" w:val="clear"/>
        </w:rPr>
        <w:t xml:space="preserve">Под полной учетной стоимостью</w:t>
      </w:r>
      <w:r>
        <w:rPr>
          <w:rFonts w:ascii="Times New Roman CYR" w:hAnsi="Times New Roman CYR" w:cs="Times New Roman CYR" w:eastAsia="Times New Roman CYR"/>
          <w:color w:val="auto"/>
          <w:spacing w:val="0"/>
          <w:position w:val="0"/>
          <w:sz w:val="20"/>
          <w:shd w:fill="auto" w:val="clear"/>
        </w:rPr>
        <w:t xml:space="preserve"> понимается их первоначальная (балансовая) стоимость, с учетом ее изменения в результате переоценки, достройки, модернизации, дооборудования, реконструкции и частичной ликвидации.</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строке 37</w:t>
      </w:r>
      <w:r>
        <w:rPr>
          <w:rFonts w:ascii="Times New Roman" w:hAnsi="Times New Roman" w:cs="Times New Roman" w:eastAsia="Times New Roman"/>
          <w:color w:val="auto"/>
          <w:spacing w:val="0"/>
          <w:position w:val="0"/>
          <w:sz w:val="20"/>
          <w:shd w:fill="auto" w:val="clear"/>
        </w:rPr>
        <w:t xml:space="preserve"> учитывается наличие основных фондов (основных средств) на конец 2015 года </w:t>
      </w:r>
      <w:r>
        <w:rPr>
          <w:rFonts w:ascii="Times New Roman" w:hAnsi="Times New Roman" w:cs="Times New Roman" w:eastAsia="Times New Roman"/>
          <w:i/>
          <w:color w:val="auto"/>
          <w:spacing w:val="0"/>
          <w:position w:val="0"/>
          <w:sz w:val="20"/>
          <w:u w:val="single"/>
          <w:shd w:fill="auto" w:val="clear"/>
        </w:rPr>
        <w:t xml:space="preserve">по остаточной балансовой стоимости</w:t>
      </w:r>
      <w:r>
        <w:rPr>
          <w:rFonts w:ascii="Times New Roman" w:hAnsi="Times New Roman" w:cs="Times New Roman" w:eastAsia="Times New Roman"/>
          <w:color w:val="auto"/>
          <w:spacing w:val="0"/>
          <w:position w:val="0"/>
          <w:sz w:val="20"/>
          <w:shd w:fill="auto" w:val="clear"/>
        </w:rPr>
        <w:t xml:space="preserve">, равной разнице полной учетной стоимости и накопленного износа с начала эксплуатации объекта основных средств. Вычисление остаточной балансовой стоимости основных фондов производится на основании данных об их накопленном износе, который, в свою очередь, можно вычислить на основе данных по амортизации. Показатели амортизации основных средств содержатся в документах бухгалтерского учёта.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3.1 в строке 38 </w:t>
      </w:r>
      <w:r>
        <w:rPr>
          <w:rFonts w:ascii="Times New Roman" w:hAnsi="Times New Roman" w:cs="Times New Roman" w:eastAsia="Times New Roman"/>
          <w:color w:val="auto"/>
          <w:spacing w:val="0"/>
          <w:position w:val="0"/>
          <w:sz w:val="20"/>
          <w:shd w:fill="auto" w:val="clear"/>
        </w:rPr>
        <w:t xml:space="preserve">отражаются сведения об инвестициях в основной капитал (в части новых и приобретенных по импорту основных средств), осуществленных в отчетном году, которые включают затраты, осуществленные в 2015 году на приобретение и создание основных фондов (основных средств), в том числе:</w:t>
      </w:r>
    </w:p>
    <w:p>
      <w:pPr>
        <w:numPr>
          <w:ilvl w:val="0"/>
          <w:numId w:val="65"/>
        </w:numPr>
        <w:spacing w:before="120" w:after="0" w:line="240"/>
        <w:ind w:right="0" w:left="1259" w:hanging="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строительство, реконструкцию (включая затраты на расширение и модернизацию) объектов;</w:t>
      </w:r>
    </w:p>
    <w:p>
      <w:pPr>
        <w:numPr>
          <w:ilvl w:val="0"/>
          <w:numId w:val="65"/>
        </w:numPr>
        <w:spacing w:before="120" w:after="0" w:line="240"/>
        <w:ind w:right="0" w:left="1259" w:hanging="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приобретение машин, оборудования, транспортных средств, производственного и хозяйственного инвентаря;</w:t>
      </w:r>
    </w:p>
    <w:p>
      <w:pPr>
        <w:numPr>
          <w:ilvl w:val="0"/>
          <w:numId w:val="65"/>
        </w:numPr>
        <w:spacing w:before="120" w:after="0" w:line="240"/>
        <w:ind w:right="0" w:left="1259" w:hanging="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формирование рабочего, продуктивного и племенного стада;</w:t>
      </w:r>
    </w:p>
    <w:p>
      <w:pPr>
        <w:numPr>
          <w:ilvl w:val="0"/>
          <w:numId w:val="65"/>
        </w:numPr>
        <w:spacing w:before="120" w:after="0" w:line="240"/>
        <w:ind w:right="0" w:left="1259" w:hanging="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насаждение и выращивание многолетних культур;</w:t>
      </w:r>
    </w:p>
    <w:p>
      <w:pPr>
        <w:numPr>
          <w:ilvl w:val="0"/>
          <w:numId w:val="65"/>
        </w:numPr>
        <w:spacing w:before="120" w:after="0" w:line="240"/>
        <w:ind w:right="0" w:left="1259" w:hanging="35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объекты интеллектуальной собственности: произведения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Инвестиции в основной капитал, направленные организациями-заказчиками на строительство (или реконструкцию) зданий и сооружений, отражаются в </w:t>
      </w:r>
      <w:r>
        <w:rPr>
          <w:rFonts w:ascii="Times New Roman" w:hAnsi="Times New Roman" w:cs="Times New Roman" w:eastAsia="Times New Roman"/>
          <w:b/>
          <w:color w:val="auto"/>
          <w:spacing w:val="0"/>
          <w:position w:val="0"/>
          <w:sz w:val="20"/>
          <w:shd w:fill="auto" w:val="clear"/>
        </w:rPr>
        <w:t xml:space="preserve">строке 38</w:t>
      </w:r>
      <w:r>
        <w:rPr>
          <w:rFonts w:ascii="Times New Roman" w:hAnsi="Times New Roman" w:cs="Times New Roman" w:eastAsia="Times New Roman"/>
          <w:color w:val="auto"/>
          <w:spacing w:val="0"/>
          <w:position w:val="0"/>
          <w:sz w:val="20"/>
          <w:shd w:fill="auto" w:val="clear"/>
        </w:rPr>
        <w:t xml:space="preserve"> независимо от того будет ли  завершенный объект включен в состав основных фондов (средств) данной организации или передан другому пользователю.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i/>
          <w:color w:val="auto"/>
          <w:spacing w:val="0"/>
          <w:position w:val="0"/>
          <w:sz w:val="20"/>
          <w:shd w:fill="auto" w:val="clear"/>
        </w:rPr>
        <w:t xml:space="preserve">составе инвестиций в основной капитал учитываются</w:t>
      </w:r>
      <w:r>
        <w:rPr>
          <w:rFonts w:ascii="Times New Roman" w:hAnsi="Times New Roman" w:cs="Times New Roman" w:eastAsia="Times New Roman"/>
          <w:color w:val="auto"/>
          <w:spacing w:val="0"/>
          <w:position w:val="0"/>
          <w:sz w:val="20"/>
          <w:shd w:fill="auto" w:val="clear"/>
        </w:rPr>
        <w:t xml:space="preserve"> затраты, производимые за счет всех источников финансирования (собственные средства, кредиты, заемные средства, бюджетные средства и др.), включая средства бюджетов на возвратной и безвозвратной основе, кредиты, техническую и гуманитарную помощь, договоры мены, а  </w:t>
      </w:r>
      <w:r>
        <w:rPr>
          <w:rFonts w:ascii="Times New Roman" w:hAnsi="Times New Roman" w:cs="Times New Roman" w:eastAsia="Times New Roman"/>
          <w:i/>
          <w:color w:val="auto"/>
          <w:spacing w:val="0"/>
          <w:position w:val="0"/>
          <w:sz w:val="20"/>
          <w:shd w:fill="auto" w:val="clear"/>
        </w:rPr>
        <w:t xml:space="preserve">также затраты, осуществленные за счет</w:t>
      </w:r>
      <w:r>
        <w:rPr>
          <w:rFonts w:ascii="Times New Roman" w:hAnsi="Times New Roman" w:cs="Times New Roman" w:eastAsia="Times New Roman"/>
          <w:color w:val="auto"/>
          <w:spacing w:val="0"/>
          <w:position w:val="0"/>
          <w:sz w:val="20"/>
          <w:shd w:fill="auto" w:val="clear"/>
        </w:rPr>
        <w:t xml:space="preserve"> денежных средств граждан и юридических лиц, привлекаемых организациями - застройщиками на долевое строительство на основе договоров, оформленных в соответствии с Федеральным законом от 30 декабря 2004г. № 214-ФЗ "Об участии в долевом строительстве многоквартирных домов и иных объектов недвижимости".</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организация-заказчик осуществляет строительство зданий и сооружений на протяжении нескольких лет, то в  </w:t>
      </w:r>
      <w:r>
        <w:rPr>
          <w:rFonts w:ascii="Times New Roman" w:hAnsi="Times New Roman" w:cs="Times New Roman" w:eastAsia="Times New Roman"/>
          <w:b/>
          <w:color w:val="auto"/>
          <w:spacing w:val="0"/>
          <w:position w:val="0"/>
          <w:sz w:val="20"/>
          <w:shd w:fill="auto" w:val="clear"/>
        </w:rPr>
        <w:t xml:space="preserve">строке 38</w:t>
      </w:r>
      <w:r>
        <w:rPr>
          <w:rFonts w:ascii="Times New Roman" w:hAnsi="Times New Roman" w:cs="Times New Roman" w:eastAsia="Times New Roman"/>
          <w:color w:val="auto"/>
          <w:spacing w:val="0"/>
          <w:position w:val="0"/>
          <w:sz w:val="20"/>
          <w:shd w:fill="auto" w:val="clear"/>
        </w:rPr>
        <w:t xml:space="preserve"> отражаются только затраты отчетного года.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Данные в </w:t>
      </w:r>
      <w:r>
        <w:rPr>
          <w:rFonts w:ascii="Times New Roman" w:hAnsi="Times New Roman" w:cs="Times New Roman" w:eastAsia="Times New Roman"/>
          <w:b/>
          <w:color w:val="auto"/>
          <w:spacing w:val="0"/>
          <w:position w:val="0"/>
          <w:sz w:val="20"/>
          <w:shd w:fill="auto" w:val="clear"/>
        </w:rPr>
        <w:t xml:space="preserve">строке 38</w:t>
      </w:r>
      <w:r>
        <w:rPr>
          <w:rFonts w:ascii="Times New Roman" w:hAnsi="Times New Roman" w:cs="Times New Roman" w:eastAsia="Times New Roman"/>
          <w:color w:val="auto"/>
          <w:spacing w:val="0"/>
          <w:position w:val="0"/>
          <w:sz w:val="20"/>
          <w:shd w:fill="auto" w:val="clear"/>
        </w:rPr>
        <w:t xml:space="preserve"> приводятся  без налога на добавленную стоимость. </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(основных фондов),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инвестиции в основной капитал </w:t>
      </w:r>
      <w:r>
        <w:rPr>
          <w:rFonts w:ascii="Times New Roman" w:hAnsi="Times New Roman" w:cs="Times New Roman" w:eastAsia="Times New Roman"/>
          <w:i/>
          <w:color w:val="auto"/>
          <w:spacing w:val="0"/>
          <w:position w:val="0"/>
          <w:sz w:val="20"/>
          <w:u w:val="single"/>
          <w:shd w:fill="auto" w:val="clear"/>
        </w:rPr>
        <w:t xml:space="preserve">не включаются  и в </w:t>
      </w:r>
      <w:r>
        <w:rPr>
          <w:rFonts w:ascii="Times New Roman" w:hAnsi="Times New Roman" w:cs="Times New Roman" w:eastAsia="Times New Roman"/>
          <w:b/>
          <w:i/>
          <w:color w:val="auto"/>
          <w:spacing w:val="0"/>
          <w:position w:val="0"/>
          <w:sz w:val="20"/>
          <w:u w:val="single"/>
          <w:shd w:fill="auto" w:val="clear"/>
        </w:rPr>
        <w:t xml:space="preserve">строке 38</w:t>
      </w:r>
      <w:r>
        <w:rPr>
          <w:rFonts w:ascii="Times New Roman" w:hAnsi="Times New Roman" w:cs="Times New Roman" w:eastAsia="Times New Roman"/>
          <w:i/>
          <w:color w:val="auto"/>
          <w:spacing w:val="0"/>
          <w:position w:val="0"/>
          <w:sz w:val="20"/>
          <w:u w:val="single"/>
          <w:shd w:fill="auto" w:val="clear"/>
        </w:rPr>
        <w:t xml:space="preserve"> не отражаются</w:t>
      </w:r>
      <w:r>
        <w:rPr>
          <w:rFonts w:ascii="Times New Roman" w:hAnsi="Times New Roman" w:cs="Times New Roman" w:eastAsia="Times New Roman"/>
          <w:color w:val="auto"/>
          <w:spacing w:val="0"/>
          <w:position w:val="0"/>
          <w:sz w:val="20"/>
          <w:shd w:fill="auto" w:val="clear"/>
        </w:rPr>
        <w:t xml:space="preserve"> затраты:</w:t>
      </w:r>
    </w:p>
    <w:p>
      <w:pPr>
        <w:numPr>
          <w:ilvl w:val="0"/>
          <w:numId w:val="67"/>
        </w:numPr>
        <w:spacing w:before="120" w:after="0" w:line="240"/>
        <w:ind w:right="0" w:left="1322"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приобретение основных средств стоимостью до 40 тысяч рублей, если в бухгалтерском учете они отражаются в составе материально-производственных запасов. При этом стоимостное ограничение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 библиотечного фонда в целом, а не отдельного тома).</w:t>
      </w:r>
    </w:p>
    <w:p>
      <w:pPr>
        <w:numPr>
          <w:ilvl w:val="0"/>
          <w:numId w:val="67"/>
        </w:numPr>
        <w:spacing w:before="120" w:after="0" w:line="240"/>
        <w:ind w:right="0" w:left="1322"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приобретение машин, оборудования, транспортных средств, производственного и хозяйственного инвентаря, зданий и сооружений, числившихся ранее на балансе у других юридических лиц  и (или) у физических лиц  (то есть на вторичном рынке), кроме приобретенных по импорту;</w:t>
      </w:r>
    </w:p>
    <w:p>
      <w:pPr>
        <w:numPr>
          <w:ilvl w:val="0"/>
          <w:numId w:val="67"/>
        </w:numPr>
        <w:spacing w:before="120" w:after="0" w:line="240"/>
        <w:ind w:right="0" w:left="1322"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приобретение квартир в объектах жилого фонда, зачисляемых на баланс организации и учитываемых на счетах учета основных средств;</w:t>
      </w:r>
    </w:p>
    <w:p>
      <w:pPr>
        <w:numPr>
          <w:ilvl w:val="0"/>
          <w:numId w:val="67"/>
        </w:numPr>
        <w:spacing w:before="120" w:after="0" w:line="240"/>
        <w:ind w:right="0" w:left="1322"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приобретение объектов незавершенного строительства (организация, купившая объект незавершенного строительства, показывают затраты только на достройку приобретенного объекта незавершенного строительства);</w:t>
      </w:r>
    </w:p>
    <w:p>
      <w:pPr>
        <w:numPr>
          <w:ilvl w:val="0"/>
          <w:numId w:val="67"/>
        </w:numPr>
        <w:spacing w:before="120" w:after="0" w:line="240"/>
        <w:ind w:right="0" w:left="1322"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стоимость основных средств, переданных с баланса на баланс организации;</w:t>
      </w:r>
    </w:p>
    <w:p>
      <w:pPr>
        <w:numPr>
          <w:ilvl w:val="0"/>
          <w:numId w:val="67"/>
        </w:numPr>
        <w:spacing w:before="120" w:after="0" w:line="240"/>
        <w:ind w:right="0" w:left="1322"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приобретение земельных участков, включая плату за землю при покупке, изъятии (выкупе) земельных участков для строительства, а также выплаты земельного налога (аренды) в период строительства и объектов природопользования.</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Данные в </w:t>
      </w:r>
      <w:r>
        <w:rPr>
          <w:rFonts w:ascii="Times New Roman" w:hAnsi="Times New Roman" w:cs="Times New Roman" w:eastAsia="Times New Roman"/>
          <w:b/>
          <w:color w:val="auto"/>
          <w:spacing w:val="0"/>
          <w:position w:val="0"/>
          <w:sz w:val="20"/>
          <w:shd w:fill="auto" w:val="clear"/>
        </w:rPr>
        <w:t xml:space="preserve">строке 38</w:t>
      </w:r>
      <w:r>
        <w:rPr>
          <w:rFonts w:ascii="Times New Roman" w:hAnsi="Times New Roman" w:cs="Times New Roman" w:eastAsia="Times New Roman"/>
          <w:color w:val="auto"/>
          <w:spacing w:val="0"/>
          <w:position w:val="0"/>
          <w:sz w:val="20"/>
          <w:shd w:fill="auto" w:val="clear"/>
        </w:rPr>
        <w:t xml:space="preserve"> необходимо привести в разрезе материальных и нематериальных основных фондов (основных средств).</w:t>
      </w:r>
    </w:p>
    <w:p>
      <w:pPr>
        <w:spacing w:before="120" w:after="0" w:line="240"/>
        <w:ind w:right="0" w:left="0" w:firstLine="53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строке 38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графе 3 </w:t>
      </w:r>
      <w:r>
        <w:rPr>
          <w:rFonts w:ascii="Times New Roman" w:hAnsi="Times New Roman" w:cs="Times New Roman" w:eastAsia="Times New Roman"/>
          <w:color w:val="auto"/>
          <w:spacing w:val="0"/>
          <w:position w:val="0"/>
          <w:sz w:val="20"/>
          <w:shd w:fill="auto" w:val="clear"/>
        </w:rPr>
        <w:t xml:space="preserve">необходимо отразить</w:t>
      </w:r>
      <w:r>
        <w:rPr>
          <w:rFonts w:ascii="Times New Roman" w:hAnsi="Times New Roman" w:cs="Times New Roman" w:eastAsia="Times New Roman"/>
          <w:b/>
          <w:color w:val="auto"/>
          <w:spacing w:val="0"/>
          <w:position w:val="0"/>
          <w:sz w:val="20"/>
          <w:shd w:fill="auto" w:val="clear"/>
        </w:rPr>
        <w:t xml:space="preserve">: </w:t>
      </w:r>
    </w:p>
    <w:p>
      <w:pPr>
        <w:numPr>
          <w:ilvl w:val="0"/>
          <w:numId w:val="70"/>
        </w:numPr>
        <w:spacing w:before="120" w:after="0" w:line="240"/>
        <w:ind w:right="0" w:left="125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инвестиции в здания и сооружения</w:t>
      </w:r>
      <w:r>
        <w:rPr>
          <w:rFonts w:ascii="Times New Roman" w:hAnsi="Times New Roman" w:cs="Times New Roman" w:eastAsia="Times New Roman"/>
          <w:color w:val="auto"/>
          <w:spacing w:val="0"/>
          <w:position w:val="0"/>
          <w:sz w:val="20"/>
          <w:shd w:fill="auto" w:val="clear"/>
        </w:rPr>
        <w:t xml:space="preserve">, которые складываются из выполненных строительных работ и приходящихся на них прочих капитальных затрат (проектно-изыскательных работ, затрат по отводу земельных участков под строительство и другое), включаемых при вводе в эксплуатацию в  инвентарную стоимость здания (сооружения). </w:t>
      </w:r>
      <w:r>
        <w:rPr>
          <w:rFonts w:ascii="Times New Roman" w:hAnsi="Times New Roman" w:cs="Times New Roman" w:eastAsia="Times New Roman"/>
          <w:i/>
          <w:color w:val="auto"/>
          <w:spacing w:val="0"/>
          <w:position w:val="0"/>
          <w:sz w:val="20"/>
          <w:u w:val="single"/>
          <w:shd w:fill="auto" w:val="clear"/>
        </w:rPr>
        <w:t xml:space="preserve">Затраты на строительство зданий</w:t>
      </w:r>
      <w:r>
        <w:rPr>
          <w:rFonts w:ascii="Times New Roman" w:hAnsi="Times New Roman" w:cs="Times New Roman" w:eastAsia="Times New Roman"/>
          <w:color w:val="auto"/>
          <w:spacing w:val="0"/>
          <w:position w:val="0"/>
          <w:sz w:val="20"/>
          <w:shd w:fill="auto" w:val="clear"/>
        </w:rPr>
        <w:t xml:space="preserve">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лифты и так далее). </w:t>
      </w:r>
      <w:r>
        <w:rPr>
          <w:rFonts w:ascii="Times New Roman" w:hAnsi="Times New Roman" w:cs="Times New Roman" w:eastAsia="Times New Roman"/>
          <w:i/>
          <w:color w:val="auto"/>
          <w:spacing w:val="0"/>
          <w:position w:val="0"/>
          <w:sz w:val="20"/>
          <w:shd w:fill="auto" w:val="clear"/>
        </w:rPr>
        <w:t xml:space="preserve">Затраты</w:t>
      </w:r>
      <w:r>
        <w:rPr>
          <w:rFonts w:ascii="Times New Roman" w:hAnsi="Times New Roman" w:cs="Times New Roman" w:eastAsia="Times New Roman"/>
          <w:color w:val="auto"/>
          <w:spacing w:val="0"/>
          <w:position w:val="0"/>
          <w:sz w:val="20"/>
          <w:shd w:fill="auto" w:val="clear"/>
        </w:rPr>
        <w:t xml:space="preserve"> на строительные и проектно-изыскательные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организацией-исполнителем работ;</w:t>
      </w:r>
    </w:p>
    <w:p>
      <w:pPr>
        <w:numPr>
          <w:ilvl w:val="0"/>
          <w:numId w:val="70"/>
        </w:numPr>
        <w:spacing w:before="120" w:after="0" w:line="240"/>
        <w:ind w:right="0" w:left="125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инвестиции в жилища</w:t>
      </w:r>
      <w:r>
        <w:rPr>
          <w:rFonts w:ascii="Times New Roman" w:hAnsi="Times New Roman" w:cs="Times New Roman" w:eastAsia="Times New Roman"/>
          <w:color w:val="auto"/>
          <w:spacing w:val="0"/>
          <w:position w:val="0"/>
          <w:sz w:val="20"/>
          <w:shd w:fill="auto" w:val="clear"/>
        </w:rPr>
        <w:t xml:space="preserve"> – это инвестиции в здания, предназначенные для не временного проживания людей: жилые здания, входящие в жилищный фонд (общего назначения, общежития, спальные корпуса школ-интернатов, учреждения для детей – сирот и детей, оставшихся без попечения родителей, приюты, дома для престарелых и инвалидов), жилые зданий (помещения), не входящие в жилищный фонд (дома лесничих, обходчиков на нефте-, газопроводах, линиях связи, домики щитовые передвижные, вагончики, помещения, приспособленные под жилье, вагоны и кузова железнодорожных вагонов, суда и т.п.);</w:t>
      </w:r>
    </w:p>
    <w:p>
      <w:pPr>
        <w:numPr>
          <w:ilvl w:val="0"/>
          <w:numId w:val="70"/>
        </w:numPr>
        <w:spacing w:before="0" w:after="0" w:line="240"/>
        <w:ind w:right="0" w:left="1259"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инвестиции во все виды сооружений</w:t>
      </w:r>
      <w:r>
        <w:rPr>
          <w:rFonts w:ascii="Times New Roman" w:hAnsi="Times New Roman" w:cs="Times New Roman" w:eastAsia="Times New Roman"/>
          <w:color w:val="auto"/>
          <w:spacing w:val="0"/>
          <w:position w:val="0"/>
          <w:sz w:val="20"/>
          <w:shd w:fill="auto" w:val="clear"/>
        </w:rPr>
        <w:t xml:space="preserve">. К сооружениям относятся инженерно-строительные объекты, возведенные с помощью строительно-монтажных работ: автострады, автомобильные, железные дороги, взлетно-посадочные полосы, стрельбища, полигоны, командные пункты, мосты, эстакады, плотины, трубопроводы, линии связи, спортивные сооружения, сооружения для отдыха, памятники и т.д.</w:t>
      </w:r>
    </w:p>
    <w:p>
      <w:pPr>
        <w:numPr>
          <w:ilvl w:val="0"/>
          <w:numId w:val="70"/>
        </w:numPr>
        <w:spacing w:before="0" w:after="0" w:line="240"/>
        <w:ind w:right="0" w:left="1259"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инвестиции в приобретение машин и оборудования</w:t>
      </w:r>
      <w:r>
        <w:rPr>
          <w:rFonts w:ascii="Times New Roman" w:hAnsi="Times New Roman" w:cs="Times New Roman" w:eastAsia="Times New Roman"/>
          <w:color w:val="auto"/>
          <w:spacing w:val="0"/>
          <w:position w:val="0"/>
          <w:sz w:val="20"/>
          <w:shd w:fill="auto" w:val="clear"/>
        </w:rPr>
        <w:t xml:space="preserve"> (входящего и не входящего в сметы строек), а также затраты на монтаж энергетического, подъемно-транспортного, насосно-компрессного и другого оборудования на месте его постоянной эксплуатации, проверку и испытания качества монтажа (индивидуальное опробование отдельных видов машин и механизмов и комплексное опробование вхолостую всех видов оборудования).</w:t>
      </w:r>
    </w:p>
    <w:p>
      <w:pPr>
        <w:spacing w:before="120" w:after="0" w:line="240"/>
        <w:ind w:right="0" w:left="125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shd w:fill="auto" w:val="clear"/>
        </w:rPr>
        <w:t xml:space="preserve">Затраты на приобретение машин, оборудования, транспортных средств и инвентаря отражаются в фактических ценах, учитывающих его приобретение (включая стоимость услуг посреднических организаций), транспортные и заготовительно-складские расходы, после его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pPr>
        <w:spacing w:before="120" w:after="0" w:line="240"/>
        <w:ind w:right="0" w:left="125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По оборудованию, за изготовление которого производятся промежуточные расчеты с его изготовителями по степени готовности отдельных узлов отражаются суммы, принятые к оплате заказчиком на основании актов о степени готовности узлов оборудования;</w:t>
      </w:r>
    </w:p>
    <w:p>
      <w:pPr>
        <w:numPr>
          <w:ilvl w:val="0"/>
          <w:numId w:val="73"/>
        </w:numPr>
        <w:spacing w:before="0" w:after="0" w:line="240"/>
        <w:ind w:right="0" w:left="125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инвестиции в приобретение транспортных средств</w:t>
      </w:r>
      <w:r>
        <w:rPr>
          <w:rFonts w:ascii="Times New Roman" w:hAnsi="Times New Roman" w:cs="Times New Roman" w:eastAsia="Times New Roman"/>
          <w:color w:val="auto"/>
          <w:spacing w:val="0"/>
          <w:position w:val="0"/>
          <w:sz w:val="20"/>
          <w:shd w:fill="auto" w:val="clear"/>
        </w:rPr>
        <w:t xml:space="preserve">. Учитывается также стоимость безвозмездно полученных (в качестве технической и гуманитарной помощи, за счет средств федеральных целевых  программ) машин, оборудования, транспортных средств (в части новых и приобретенных по импорту), принятых в бухгалтерском учете в качестве основных средств; </w:t>
      </w:r>
    </w:p>
    <w:p>
      <w:pPr>
        <w:numPr>
          <w:ilvl w:val="0"/>
          <w:numId w:val="73"/>
        </w:numPr>
        <w:spacing w:before="120" w:after="0" w:line="240"/>
        <w:ind w:right="0" w:left="125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инвестиции в формирование рабочего, продуктивного  и племенного стада</w:t>
      </w:r>
      <w:r>
        <w:rPr>
          <w:rFonts w:ascii="Times New Roman" w:hAnsi="Times New Roman" w:cs="Times New Roman" w:eastAsia="Times New Roman"/>
          <w:color w:val="auto"/>
          <w:spacing w:val="0"/>
          <w:position w:val="0"/>
          <w:sz w:val="20"/>
          <w:shd w:fill="auto" w:val="clear"/>
        </w:rPr>
        <w:t xml:space="preserve"> (расходы на приобретение взрослого скота и затраты на выращивание в хозяйстве молодняка продуктивного и рабочего скота, переводимого в основное стадо), и </w:t>
      </w:r>
      <w:r>
        <w:rPr>
          <w:rFonts w:ascii="Times New Roman" w:hAnsi="Times New Roman" w:cs="Times New Roman" w:eastAsia="Times New Roman"/>
          <w:i/>
          <w:color w:val="auto"/>
          <w:spacing w:val="0"/>
          <w:position w:val="0"/>
          <w:sz w:val="20"/>
          <w:u w:val="single"/>
          <w:shd w:fill="auto" w:val="clear"/>
        </w:rPr>
        <w:t xml:space="preserve">расходы по насаждению и выращиванию многолетних культур</w:t>
      </w:r>
      <w:r>
        <w:rPr>
          <w:rFonts w:ascii="Times New Roman" w:hAnsi="Times New Roman" w:cs="Times New Roman" w:eastAsia="Times New Roman"/>
          <w:color w:val="auto"/>
          <w:spacing w:val="0"/>
          <w:position w:val="0"/>
          <w:sz w:val="20"/>
          <w:shd w:fill="auto" w:val="clear"/>
        </w:rPr>
        <w:t xml:space="preserve">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и других научно-исследовательских учреждений и т.д.);</w:t>
      </w:r>
    </w:p>
    <w:p>
      <w:pPr>
        <w:numPr>
          <w:ilvl w:val="0"/>
          <w:numId w:val="73"/>
        </w:numPr>
        <w:spacing w:before="120" w:after="0" w:line="240"/>
        <w:ind w:right="0" w:left="125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инвестиции в другие не перечисленные выше затраты</w:t>
      </w:r>
      <w:r>
        <w:rPr>
          <w:rFonts w:ascii="Times New Roman" w:hAnsi="Times New Roman" w:cs="Times New Roman" w:eastAsia="Times New Roman"/>
          <w:color w:val="auto"/>
          <w:spacing w:val="0"/>
          <w:position w:val="0"/>
          <w:sz w:val="20"/>
          <w:shd w:fill="auto" w:val="clear"/>
        </w:rPr>
        <w:t xml:space="preserve">, учитываемые в составе инвестиций в основной капитал, включающие затраты на приобретение производственного и хозяйственного инвентаря, затраты на возмещение убытков землепользователям; затраты на эксплуатационное бурение, связанное с добычей нефти, газа и газового конденсата; затраты на проведение культуртехнических работ на землях, не требующих осушения, и на террасирование крутых склонов; затраты на приобретение фондов библиотек, специализированных организаций научно-технической информации, архивов, музеев и других подобных учреждений; расходы по организации и проведению подрядных торгов; затраты на приобретение оружия (в том случае, если оружие имеет двойное назначение и может использоваться в экономической деятельности организации). </w:t>
      </w:r>
    </w:p>
    <w:p>
      <w:pPr>
        <w:spacing w:before="12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Не учитываются</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b/>
          <w:i/>
          <w:color w:val="auto"/>
          <w:spacing w:val="0"/>
          <w:position w:val="0"/>
          <w:sz w:val="20"/>
          <w:shd w:fill="auto" w:val="clear"/>
        </w:rPr>
        <w:t xml:space="preserve">по строке 38</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b/>
          <w:i/>
          <w:color w:val="auto"/>
          <w:spacing w:val="0"/>
          <w:position w:val="0"/>
          <w:sz w:val="20"/>
          <w:shd w:fill="auto" w:val="clear"/>
        </w:rPr>
        <w:t xml:space="preserve">в графе 3 </w:t>
      </w:r>
      <w:r>
        <w:rPr>
          <w:rFonts w:ascii="Times New Roman" w:hAnsi="Times New Roman" w:cs="Times New Roman" w:eastAsia="Times New Roman"/>
          <w:i/>
          <w:color w:val="auto"/>
          <w:spacing w:val="0"/>
          <w:position w:val="0"/>
          <w:sz w:val="20"/>
          <w:shd w:fill="auto" w:val="clear"/>
        </w:rPr>
        <w:t xml:space="preserve">машины, оборудование и транспортные средства, приобретаемые с целью перепродажи; пусковые расходы: проверка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с пробным запуском предусмотренной проектом продукции, наладка оборудования, которые включаются в себестоимость продукции (работ, услуг); стоимость машин, оборудования, транспортных средств, полученных на условиях финансового лизинга и учтенных лизингополучателем на забалансовых счетах.</w:t>
      </w:r>
    </w:p>
    <w:p>
      <w:pPr>
        <w:spacing w:before="0" w:after="0" w:line="240"/>
        <w:ind w:right="0" w:left="0" w:firstLine="709"/>
        <w:jc w:val="both"/>
        <w:rPr>
          <w:rFonts w:ascii="Times New Roman CYR" w:hAnsi="Times New Roman CYR" w:cs="Times New Roman CYR" w:eastAsia="Times New Roman CYR"/>
          <w:b/>
          <w:color w:val="auto"/>
          <w:spacing w:val="0"/>
          <w:position w:val="0"/>
          <w:sz w:val="20"/>
          <w:shd w:fill="auto" w:val="clear"/>
        </w:rPr>
      </w:pPr>
      <w:r>
        <w:rPr>
          <w:rFonts w:ascii="Times New Roman CYR" w:hAnsi="Times New Roman CYR" w:cs="Times New Roman CYR" w:eastAsia="Times New Roman CYR"/>
          <w:b/>
          <w:color w:val="auto"/>
          <w:spacing w:val="0"/>
          <w:position w:val="0"/>
          <w:sz w:val="20"/>
          <w:shd w:fill="auto" w:val="clear"/>
        </w:rPr>
        <w:t xml:space="preserve">В строке 38 в графе 4 </w:t>
      </w:r>
      <w:r>
        <w:rPr>
          <w:rFonts w:ascii="Times New Roman CYR" w:hAnsi="Times New Roman CYR" w:cs="Times New Roman CYR" w:eastAsia="Times New Roman CYR"/>
          <w:color w:val="auto"/>
          <w:spacing w:val="0"/>
          <w:position w:val="0"/>
          <w:sz w:val="20"/>
          <w:shd w:fill="auto" w:val="clear"/>
        </w:rPr>
        <w:t xml:space="preserve">отдельно выделите (</w:t>
      </w:r>
      <w:r>
        <w:rPr>
          <w:rFonts w:ascii="Times New Roman CYR" w:hAnsi="Times New Roman CYR" w:cs="Times New Roman CYR" w:eastAsia="Times New Roman CYR"/>
          <w:b/>
          <w:color w:val="auto"/>
          <w:spacing w:val="0"/>
          <w:position w:val="0"/>
          <w:sz w:val="20"/>
          <w:shd w:fill="auto" w:val="clear"/>
        </w:rPr>
        <w:t xml:space="preserve">из графы 3</w:t>
      </w:r>
      <w:r>
        <w:rPr>
          <w:rFonts w:ascii="Times New Roman CYR" w:hAnsi="Times New Roman CYR" w:cs="Times New Roman CYR" w:eastAsia="Times New Roman CYR"/>
          <w:color w:val="auto"/>
          <w:spacing w:val="0"/>
          <w:position w:val="0"/>
          <w:sz w:val="20"/>
          <w:shd w:fill="auto" w:val="clear"/>
        </w:rPr>
        <w:t xml:space="preserve">) объем инвестиций в </w:t>
      </w:r>
      <w:r>
        <w:rPr>
          <w:rFonts w:ascii="Times New Roman CYR" w:hAnsi="Times New Roman CYR" w:cs="Times New Roman CYR" w:eastAsia="Times New Roman CYR"/>
          <w:i/>
          <w:color w:val="auto"/>
          <w:spacing w:val="0"/>
          <w:position w:val="0"/>
          <w:sz w:val="20"/>
          <w:shd w:fill="auto" w:val="clear"/>
        </w:rPr>
        <w:t xml:space="preserve">здания и сооружения</w:t>
      </w:r>
      <w:r>
        <w:rPr>
          <w:rFonts w:ascii="Times New Roman CYR" w:hAnsi="Times New Roman CYR" w:cs="Times New Roman CYR" w:eastAsia="Times New Roman CYR"/>
          <w:b/>
          <w:color w:val="auto"/>
          <w:spacing w:val="0"/>
          <w:position w:val="0"/>
          <w:sz w:val="20"/>
          <w:shd w:fill="auto" w:val="clear"/>
        </w:rPr>
        <w:t xml:space="preserve">.</w:t>
      </w:r>
    </w:p>
    <w:p>
      <w:pPr>
        <w:spacing w:before="0" w:after="0" w:line="240"/>
        <w:ind w:right="0" w:left="0" w:firstLine="709"/>
        <w:jc w:val="both"/>
        <w:rPr>
          <w:rFonts w:ascii="Times New Roman CYR" w:hAnsi="Times New Roman CYR" w:cs="Times New Roman CYR" w:eastAsia="Times New Roman CYR"/>
          <w:b/>
          <w:color w:val="auto"/>
          <w:spacing w:val="0"/>
          <w:position w:val="0"/>
          <w:sz w:val="20"/>
          <w:shd w:fill="auto" w:val="clear"/>
        </w:rPr>
      </w:pPr>
      <w:r>
        <w:rPr>
          <w:rFonts w:ascii="Times New Roman CYR" w:hAnsi="Times New Roman CYR" w:cs="Times New Roman CYR" w:eastAsia="Times New Roman CYR"/>
          <w:b/>
          <w:color w:val="auto"/>
          <w:spacing w:val="0"/>
          <w:position w:val="0"/>
          <w:sz w:val="20"/>
          <w:shd w:fill="auto" w:val="clear"/>
        </w:rPr>
        <w:t xml:space="preserve">В строке 38 в графе 5 </w:t>
      </w:r>
      <w:r>
        <w:rPr>
          <w:rFonts w:ascii="Times New Roman CYR" w:hAnsi="Times New Roman CYR" w:cs="Times New Roman CYR" w:eastAsia="Times New Roman CYR"/>
          <w:color w:val="auto"/>
          <w:spacing w:val="0"/>
          <w:position w:val="0"/>
          <w:sz w:val="20"/>
          <w:shd w:fill="auto" w:val="clear"/>
        </w:rPr>
        <w:t xml:space="preserve">отдельно выделите (</w:t>
      </w:r>
      <w:r>
        <w:rPr>
          <w:rFonts w:ascii="Times New Roman CYR" w:hAnsi="Times New Roman CYR" w:cs="Times New Roman CYR" w:eastAsia="Times New Roman CYR"/>
          <w:b/>
          <w:color w:val="auto"/>
          <w:spacing w:val="0"/>
          <w:position w:val="0"/>
          <w:sz w:val="20"/>
          <w:shd w:fill="auto" w:val="clear"/>
        </w:rPr>
        <w:t xml:space="preserve">из графы 3</w:t>
      </w:r>
      <w:r>
        <w:rPr>
          <w:rFonts w:ascii="Times New Roman CYR" w:hAnsi="Times New Roman CYR" w:cs="Times New Roman CYR" w:eastAsia="Times New Roman CYR"/>
          <w:color w:val="auto"/>
          <w:spacing w:val="0"/>
          <w:position w:val="0"/>
          <w:sz w:val="20"/>
          <w:shd w:fill="auto" w:val="clear"/>
        </w:rPr>
        <w:t xml:space="preserve">)  объем инвестиций в </w:t>
      </w:r>
      <w:r>
        <w:rPr>
          <w:rFonts w:ascii="Times New Roman CYR" w:hAnsi="Times New Roman CYR" w:cs="Times New Roman CYR" w:eastAsia="Times New Roman CYR"/>
          <w:i/>
          <w:color w:val="auto"/>
          <w:spacing w:val="0"/>
          <w:position w:val="0"/>
          <w:sz w:val="20"/>
          <w:shd w:fill="auto" w:val="clear"/>
        </w:rPr>
        <w:t xml:space="preserve">машины, оборудование и транспортные средства</w:t>
      </w:r>
      <w:r>
        <w:rPr>
          <w:rFonts w:ascii="Times New Roman CYR" w:hAnsi="Times New Roman CYR" w:cs="Times New Roman CYR" w:eastAsia="Times New Roman CYR"/>
          <w:b/>
          <w:color w:val="auto"/>
          <w:spacing w:val="0"/>
          <w:position w:val="0"/>
          <w:sz w:val="20"/>
          <w:shd w:fill="auto" w:val="clear"/>
        </w:rPr>
        <w:t xml:space="preserve">.</w:t>
      </w:r>
    </w:p>
    <w:p>
      <w:pPr>
        <w:spacing w:before="0" w:after="0" w:line="240"/>
        <w:ind w:right="0" w:left="0" w:firstLine="709"/>
        <w:jc w:val="both"/>
        <w:rPr>
          <w:rFonts w:ascii="Times New Roman CYR" w:hAnsi="Times New Roman CYR" w:cs="Times New Roman CYR" w:eastAsia="Times New Roman CYR"/>
          <w:color w:val="auto"/>
          <w:spacing w:val="0"/>
          <w:position w:val="0"/>
          <w:sz w:val="20"/>
          <w:shd w:fill="auto" w:val="clear"/>
        </w:rPr>
      </w:pPr>
      <w:r>
        <w:rPr>
          <w:rFonts w:ascii="Times New Roman CYR" w:hAnsi="Times New Roman CYR" w:cs="Times New Roman CYR" w:eastAsia="Times New Roman CYR"/>
          <w:b/>
          <w:color w:val="auto"/>
          <w:spacing w:val="0"/>
          <w:position w:val="0"/>
          <w:sz w:val="20"/>
          <w:shd w:fill="auto" w:val="clear"/>
        </w:rPr>
        <w:t xml:space="preserve">По строке 38</w:t>
      </w:r>
      <w:r>
        <w:rPr>
          <w:rFonts w:ascii="Times New Roman CYR" w:hAnsi="Times New Roman CYR" w:cs="Times New Roman CYR" w:eastAsia="Times New Roman CYR"/>
          <w:color w:val="auto"/>
          <w:spacing w:val="0"/>
          <w:position w:val="0"/>
          <w:sz w:val="20"/>
          <w:shd w:fill="auto" w:val="clear"/>
        </w:rPr>
        <w:t xml:space="preserve"> в </w:t>
      </w:r>
      <w:r>
        <w:rPr>
          <w:rFonts w:ascii="Times New Roman CYR" w:hAnsi="Times New Roman CYR" w:cs="Times New Roman CYR" w:eastAsia="Times New Roman CYR"/>
          <w:b/>
          <w:color w:val="auto"/>
          <w:spacing w:val="0"/>
          <w:position w:val="0"/>
          <w:sz w:val="20"/>
          <w:shd w:fill="auto" w:val="clear"/>
        </w:rPr>
        <w:t xml:space="preserve">графе 6</w:t>
      </w:r>
      <w:r>
        <w:rPr>
          <w:rFonts w:ascii="Times New Roman CYR" w:hAnsi="Times New Roman CYR" w:cs="Times New Roman CYR" w:eastAsia="Times New Roman CYR"/>
          <w:color w:val="auto"/>
          <w:spacing w:val="0"/>
          <w:position w:val="0"/>
          <w:sz w:val="20"/>
          <w:shd w:fill="auto" w:val="clear"/>
        </w:rPr>
        <w:t xml:space="preserve"> отражаются </w:t>
      </w:r>
      <w:r>
        <w:rPr>
          <w:rFonts w:ascii="Times New Roman CYR" w:hAnsi="Times New Roman CYR" w:cs="Times New Roman CYR" w:eastAsia="Times New Roman CYR"/>
          <w:i/>
          <w:color w:val="auto"/>
          <w:spacing w:val="0"/>
          <w:position w:val="0"/>
          <w:sz w:val="20"/>
          <w:shd w:fill="auto" w:val="clear"/>
        </w:rPr>
        <w:t xml:space="preserve">инвестиции в нематериальные основные фонды</w:t>
      </w:r>
      <w:r>
        <w:rPr>
          <w:rFonts w:ascii="Times New Roman" w:hAnsi="Times New Roman" w:cs="Times New Roman" w:eastAsia="Times New Roman"/>
          <w:color w:val="auto"/>
          <w:spacing w:val="0"/>
          <w:position w:val="0"/>
          <w:sz w:val="20"/>
          <w:shd w:fill="auto" w:val="clear"/>
        </w:rPr>
        <w:t xml:space="preserve"> – затраты на </w:t>
      </w:r>
      <w:r>
        <w:rPr>
          <w:rFonts w:ascii="Times New Roman CYR" w:hAnsi="Times New Roman CYR" w:cs="Times New Roman CYR" w:eastAsia="Times New Roman CYR"/>
          <w:color w:val="auto"/>
          <w:spacing w:val="0"/>
          <w:position w:val="0"/>
          <w:sz w:val="20"/>
          <w:shd w:fill="auto" w:val="clear"/>
        </w:rPr>
        <w:t xml:space="preserve">исследования и разработки,</w:t>
      </w:r>
      <w:r>
        <w:rPr>
          <w:rFonts w:ascii="Times New Roman" w:hAnsi="Times New Roman" w:cs="Times New Roman" w:eastAsia="Times New Roman"/>
          <w:color w:val="auto"/>
          <w:spacing w:val="0"/>
          <w:position w:val="0"/>
          <w:sz w:val="20"/>
          <w:shd w:fill="auto" w:val="clear"/>
        </w:rPr>
        <w:t xml:space="preserve"> </w:t>
      </w:r>
      <w:r>
        <w:rPr>
          <w:rFonts w:ascii="Times New Roman CYR" w:hAnsi="Times New Roman CYR" w:cs="Times New Roman CYR" w:eastAsia="Times New Roman CYR"/>
          <w:color w:val="auto"/>
          <w:spacing w:val="0"/>
          <w:position w:val="0"/>
          <w:sz w:val="20"/>
          <w:shd w:fill="auto" w:val="clear"/>
        </w:rPr>
        <w:t xml:space="preserve">разведку недр и оценку запасов полезных ископаемых, включая произведенные нематериальные поисковые активы</w:t>
      </w:r>
      <w:r>
        <w:rPr>
          <w:rFonts w:ascii="Times New Roman" w:hAnsi="Times New Roman" w:cs="Times New Roman" w:eastAsia="Times New Roman"/>
          <w:color w:val="auto"/>
          <w:spacing w:val="0"/>
          <w:position w:val="0"/>
          <w:sz w:val="20"/>
          <w:shd w:fill="auto" w:val="clear"/>
        </w:rPr>
        <w:t xml:space="preserve">, </w:t>
      </w:r>
      <w:r>
        <w:rPr>
          <w:rFonts w:ascii="Times New Roman CYR" w:hAnsi="Times New Roman CYR" w:cs="Times New Roman CYR" w:eastAsia="Times New Roman CYR"/>
          <w:color w:val="auto"/>
          <w:spacing w:val="0"/>
          <w:position w:val="0"/>
          <w:sz w:val="20"/>
          <w:shd w:fill="auto" w:val="clear"/>
        </w:rPr>
        <w:t xml:space="preserve">программное обеспечение, а также инвестиции в базы данных, произведения развлекательного жанра, литературы и искусства и прочие объекты интеллектуальной собственности.</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вопросе 3.2</w:t>
      </w:r>
      <w:r>
        <w:rPr>
          <w:rFonts w:ascii="Times New Roman" w:hAnsi="Times New Roman" w:cs="Times New Roman" w:eastAsia="Times New Roman"/>
          <w:color w:val="auto"/>
          <w:spacing w:val="0"/>
          <w:position w:val="0"/>
          <w:sz w:val="20"/>
          <w:shd w:fill="auto" w:val="clear"/>
        </w:rPr>
        <w:t xml:space="preserve"> отметьте (знаком "Х") в </w:t>
      </w:r>
      <w:r>
        <w:rPr>
          <w:rFonts w:ascii="Times New Roman" w:hAnsi="Times New Roman" w:cs="Times New Roman" w:eastAsia="Times New Roman"/>
          <w:b/>
          <w:color w:val="auto"/>
          <w:spacing w:val="0"/>
          <w:position w:val="0"/>
          <w:sz w:val="20"/>
          <w:shd w:fill="auto" w:val="clear"/>
        </w:rPr>
        <w:t xml:space="preserve">строке 39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или в </w:t>
      </w:r>
      <w:r>
        <w:rPr>
          <w:rFonts w:ascii="Times New Roman" w:hAnsi="Times New Roman" w:cs="Times New Roman" w:eastAsia="Times New Roman"/>
          <w:b/>
          <w:color w:val="auto"/>
          <w:spacing w:val="0"/>
          <w:position w:val="0"/>
          <w:sz w:val="20"/>
          <w:shd w:fill="auto" w:val="clear"/>
        </w:rPr>
        <w:t xml:space="preserve">строке 40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факт наличия или отсутствия  в распоряжении Вашей организации на конец 2015 года грузового автотранспорта (грузовых автомобилей, пикапов и легковых фургонов). </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числу </w:t>
      </w:r>
      <w:r>
        <w:rPr>
          <w:rFonts w:ascii="Times New Roman" w:hAnsi="Times New Roman" w:cs="Times New Roman" w:eastAsia="Times New Roman"/>
          <w:i/>
          <w:color w:val="auto"/>
          <w:spacing w:val="0"/>
          <w:position w:val="0"/>
          <w:sz w:val="20"/>
          <w:shd w:fill="auto" w:val="clear"/>
        </w:rPr>
        <w:t xml:space="preserve">грузовых автомобилей, пикапов и легковых фургонов</w:t>
      </w:r>
      <w:r>
        <w:rPr>
          <w:rFonts w:ascii="Times New Roman" w:hAnsi="Times New Roman" w:cs="Times New Roman" w:eastAsia="Times New Roman"/>
          <w:color w:val="auto"/>
          <w:spacing w:val="0"/>
          <w:position w:val="0"/>
          <w:sz w:val="20"/>
          <w:shd w:fill="auto" w:val="clear"/>
        </w:rPr>
        <w:t xml:space="preserve"> организации относятся как </w:t>
      </w:r>
      <w:r>
        <w:rPr>
          <w:rFonts w:ascii="Times New Roman" w:hAnsi="Times New Roman" w:cs="Times New Roman" w:eastAsia="Times New Roman"/>
          <w:i/>
          <w:color w:val="auto"/>
          <w:spacing w:val="0"/>
          <w:position w:val="0"/>
          <w:sz w:val="20"/>
          <w:shd w:fill="auto" w:val="clear"/>
        </w:rPr>
        <w:t xml:space="preserve">собственные, так и арендованные и приобретенные по договору лизинга</w:t>
      </w:r>
      <w:r>
        <w:rPr>
          <w:rFonts w:ascii="Times New Roman" w:hAnsi="Times New Roman" w:cs="Times New Roman" w:eastAsia="Times New Roman"/>
          <w:color w:val="auto"/>
          <w:spacing w:val="0"/>
          <w:position w:val="0"/>
          <w:sz w:val="20"/>
          <w:shd w:fill="auto" w:val="clear"/>
        </w:rPr>
        <w:t xml:space="preserve"> автомобили. К арендованному автотранспорту относится также транспорт, арендованный с водителем.</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Не учитывается</w:t>
      </w:r>
      <w:r>
        <w:rPr>
          <w:rFonts w:ascii="Times New Roman" w:hAnsi="Times New Roman" w:cs="Times New Roman" w:eastAsia="Times New Roman"/>
          <w:color w:val="auto"/>
          <w:spacing w:val="0"/>
          <w:position w:val="0"/>
          <w:sz w:val="20"/>
          <w:shd w:fill="auto" w:val="clear"/>
        </w:rPr>
        <w:t xml:space="preserve"> при заполнении </w:t>
      </w:r>
      <w:r>
        <w:rPr>
          <w:rFonts w:ascii="Times New Roman" w:hAnsi="Times New Roman" w:cs="Times New Roman" w:eastAsia="Times New Roman"/>
          <w:b/>
          <w:color w:val="auto"/>
          <w:spacing w:val="0"/>
          <w:position w:val="0"/>
          <w:sz w:val="20"/>
          <w:shd w:fill="auto" w:val="clear"/>
        </w:rPr>
        <w:t xml:space="preserve">вопроса 3.2 </w:t>
      </w:r>
      <w:r>
        <w:rPr>
          <w:rFonts w:ascii="Times New Roman" w:hAnsi="Times New Roman" w:cs="Times New Roman" w:eastAsia="Times New Roman"/>
          <w:i/>
          <w:color w:val="auto"/>
          <w:spacing w:val="0"/>
          <w:position w:val="0"/>
          <w:sz w:val="20"/>
          <w:shd w:fill="auto" w:val="clear"/>
        </w:rPr>
        <w:t xml:space="preserve">автотранспорт, сданный в аренду, лизинг.</w:t>
      </w:r>
    </w:p>
    <w:p>
      <w:pPr>
        <w:spacing w:before="12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w:t>
      </w:r>
      <w:r>
        <w:rPr>
          <w:rFonts w:ascii="Times New Roman" w:hAnsi="Times New Roman" w:cs="Times New Roman" w:eastAsia="Times New Roman"/>
          <w:i/>
          <w:color w:val="auto"/>
          <w:spacing w:val="0"/>
          <w:position w:val="0"/>
          <w:sz w:val="20"/>
          <w:shd w:fill="auto" w:val="clear"/>
        </w:rPr>
        <w:t xml:space="preserve">грузовым автомобиля</w:t>
      </w:r>
      <w:r>
        <w:rPr>
          <w:rFonts w:ascii="Times New Roman" w:hAnsi="Times New Roman" w:cs="Times New Roman" w:eastAsia="Times New Roman"/>
          <w:color w:val="auto"/>
          <w:spacing w:val="0"/>
          <w:position w:val="0"/>
          <w:sz w:val="20"/>
          <w:shd w:fill="auto" w:val="clear"/>
        </w:rPr>
        <w:t xml:space="preserve">м (без специальных на шасси грузовых) относятся </w:t>
      </w:r>
      <w:r>
        <w:rPr>
          <w:rFonts w:ascii="Times New Roman" w:hAnsi="Times New Roman" w:cs="Times New Roman" w:eastAsia="Times New Roman"/>
          <w:i/>
          <w:color w:val="auto"/>
          <w:spacing w:val="0"/>
          <w:position w:val="0"/>
          <w:sz w:val="20"/>
          <w:shd w:fill="auto" w:val="clear"/>
        </w:rPr>
        <w:t xml:space="preserve">грузовые автомобили общего назначения</w:t>
      </w:r>
      <w:r>
        <w:rPr>
          <w:rFonts w:ascii="Times New Roman" w:hAnsi="Times New Roman" w:cs="Times New Roman" w:eastAsia="Times New Roman"/>
          <w:color w:val="auto"/>
          <w:spacing w:val="0"/>
          <w:position w:val="0"/>
          <w:sz w:val="20"/>
          <w:shd w:fill="auto" w:val="clear"/>
        </w:rPr>
        <w:t xml:space="preserve"> (имеющие в качестве грузонесущей емкости открытые бортовые или безбортовые платформы), </w:t>
      </w:r>
      <w:r>
        <w:rPr>
          <w:rFonts w:ascii="Times New Roman" w:hAnsi="Times New Roman" w:cs="Times New Roman" w:eastAsia="Times New Roman"/>
          <w:i/>
          <w:color w:val="auto"/>
          <w:spacing w:val="0"/>
          <w:position w:val="0"/>
          <w:sz w:val="20"/>
          <w:shd w:fill="auto" w:val="clear"/>
        </w:rPr>
        <w:t xml:space="preserve">специализированые грузовые автомобили</w:t>
      </w:r>
      <w:r>
        <w:rPr>
          <w:rFonts w:ascii="Times New Roman" w:hAnsi="Times New Roman" w:cs="Times New Roman" w:eastAsia="Times New Roman"/>
          <w:color w:val="auto"/>
          <w:spacing w:val="0"/>
          <w:position w:val="0"/>
          <w:sz w:val="20"/>
          <w:shd w:fill="auto" w:val="clear"/>
        </w:rPr>
        <w:t xml:space="preserve"> и </w:t>
      </w:r>
      <w:r>
        <w:rPr>
          <w:rFonts w:ascii="Times New Roman" w:hAnsi="Times New Roman" w:cs="Times New Roman" w:eastAsia="Times New Roman"/>
          <w:i/>
          <w:color w:val="auto"/>
          <w:spacing w:val="0"/>
          <w:position w:val="0"/>
          <w:sz w:val="20"/>
          <w:shd w:fill="auto" w:val="clear"/>
        </w:rPr>
        <w:t xml:space="preserve">седельные тягачи</w:t>
      </w:r>
      <w:r>
        <w:rPr>
          <w:rFonts w:ascii="Times New Roman" w:hAnsi="Times New Roman" w:cs="Times New Roman" w:eastAsia="Times New Roman"/>
          <w:color w:val="auto"/>
          <w:spacing w:val="0"/>
          <w:position w:val="0"/>
          <w:sz w:val="20"/>
          <w:shd w:fill="auto" w:val="clear"/>
        </w:rPr>
        <w:t xml:space="preserve">, предназначенные для перевозки грузов.</w:t>
      </w:r>
    </w:p>
    <w:p>
      <w:pPr>
        <w:spacing w:before="1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К </w:t>
      </w:r>
      <w:r>
        <w:rPr>
          <w:rFonts w:ascii="Times New Roman" w:hAnsi="Times New Roman" w:cs="Times New Roman" w:eastAsia="Times New Roman"/>
          <w:i/>
          <w:color w:val="auto"/>
          <w:spacing w:val="0"/>
          <w:position w:val="0"/>
          <w:sz w:val="20"/>
          <w:shd w:fill="auto" w:val="clear"/>
        </w:rPr>
        <w:t xml:space="preserve">грузовым автомобилям</w:t>
      </w:r>
      <w:r>
        <w:rPr>
          <w:rFonts w:ascii="Times New Roman" w:hAnsi="Times New Roman" w:cs="Times New Roman" w:eastAsia="Times New Roman"/>
          <w:color w:val="auto"/>
          <w:spacing w:val="0"/>
          <w:position w:val="0"/>
          <w:sz w:val="20"/>
          <w:shd w:fill="auto" w:val="clear"/>
        </w:rPr>
        <w:t xml:space="preserve"> относятся: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цистерны для перевозки нефтепродуктов, химически активных жидкостей, технической и питьевой воды, молока и других жидких грузов, автобетоносмесители, авторастворовозы, цементовозы и прочие; автомобили для перевозки строительных конструкций (панелей, ферм, блоков и др.); лесовозы, трубовозы, плетевозы, контейнеровозы и другие.</w:t>
      </w:r>
    </w:p>
    <w:p>
      <w:pPr>
        <w:spacing w:before="1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i/>
          <w:color w:val="auto"/>
          <w:spacing w:val="0"/>
          <w:position w:val="0"/>
          <w:sz w:val="20"/>
          <w:shd w:fill="auto" w:val="clear"/>
        </w:rPr>
        <w:t xml:space="preserve">Пикапы и легковые фургоны</w:t>
      </w:r>
      <w:r>
        <w:rPr>
          <w:rFonts w:ascii="Times New Roman" w:hAnsi="Times New Roman" w:cs="Times New Roman" w:eastAsia="Times New Roman"/>
          <w:color w:val="auto"/>
          <w:spacing w:val="0"/>
          <w:position w:val="0"/>
          <w:sz w:val="20"/>
          <w:shd w:fill="auto" w:val="clear"/>
        </w:rPr>
        <w:t xml:space="preserve"> - малотоннажные грузовые и грузопассажирские автомобили с кузовами, сконструированными на шасси легковых автомобилей.</w:t>
      </w:r>
    </w:p>
    <w:p>
      <w:pPr>
        <w:spacing w:before="1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i/>
          <w:color w:val="auto"/>
          <w:spacing w:val="0"/>
          <w:position w:val="0"/>
          <w:sz w:val="20"/>
          <w:u w:val="single"/>
          <w:shd w:fill="auto" w:val="clear"/>
        </w:rPr>
        <w:t xml:space="preserve">Не относятся к грузовому автотранспорту </w:t>
      </w:r>
    </w:p>
    <w:p>
      <w:pPr>
        <w:spacing w:before="120" w:after="0" w:line="240"/>
        <w:ind w:right="0" w:left="851"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1). </w:t>
      </w:r>
      <w:r>
        <w:rPr>
          <w:rFonts w:ascii="Times New Roman" w:hAnsi="Times New Roman" w:cs="Times New Roman" w:eastAsia="Times New Roman"/>
          <w:i/>
          <w:color w:val="auto"/>
          <w:spacing w:val="0"/>
          <w:position w:val="0"/>
          <w:sz w:val="20"/>
          <w:shd w:fill="auto" w:val="clear"/>
        </w:rPr>
        <w:t xml:space="preserve">специальные автомобили, сконструированные на шасси грузовых и легковых автомобилей, автобусов (санитарные, ритуальные, пожарные, коммунальные, автолавки и т.д.);   </w:t>
      </w:r>
    </w:p>
    <w:p>
      <w:pPr>
        <w:spacing w:before="120" w:after="0" w:line="240"/>
        <w:ind w:right="0" w:left="0" w:firstLine="851"/>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2). </w:t>
      </w:r>
      <w:r>
        <w:rPr>
          <w:rFonts w:ascii="Times New Roman" w:hAnsi="Times New Roman" w:cs="Times New Roman" w:eastAsia="Times New Roman"/>
          <w:i/>
          <w:color w:val="auto"/>
          <w:spacing w:val="0"/>
          <w:position w:val="0"/>
          <w:sz w:val="20"/>
          <w:shd w:fill="auto" w:val="clear"/>
        </w:rPr>
        <w:t xml:space="preserve">легковые автомобили, включая такси и служебные автомобили.</w:t>
      </w:r>
    </w:p>
    <w:p>
      <w:pPr>
        <w:spacing w:before="120" w:after="0" w:line="240"/>
        <w:ind w:right="0" w:left="0" w:firstLine="0"/>
        <w:jc w:val="righ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4">
    <w:abstractNumId w:val="54"/>
  </w:num>
  <w:num w:numId="14">
    <w:abstractNumId w:val="48"/>
  </w:num>
  <w:num w:numId="16">
    <w:abstractNumId w:val="42"/>
  </w:num>
  <w:num w:numId="21">
    <w:abstractNumId w:val="36"/>
  </w:num>
  <w:num w:numId="57">
    <w:abstractNumId w:val="30"/>
  </w:num>
  <w:num w:numId="60">
    <w:abstractNumId w:val="24"/>
  </w:num>
  <w:num w:numId="65">
    <w:abstractNumId w:val="18"/>
  </w:num>
  <w:num w:numId="67">
    <w:abstractNumId w:val="12"/>
  </w:num>
  <w:num w:numId="70">
    <w:abstractNumId w:val="6"/>
  </w:num>
  <w:num w:numId="7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gks.ru/free_doc/new_site/business/prom/splosh.htm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